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4.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407B62" w:rsidRDefault="00407B62" w:rsidP="000A1083">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rsidR="00407B62" w:rsidRDefault="00407B62" w:rsidP="000A1083">
      <w:pPr>
        <w:spacing w:after="0" w:line="240" w:lineRule="auto"/>
        <w:jc w:val="center"/>
        <w:rPr>
          <w:rFonts w:ascii="Calibri" w:eastAsia="Calibri" w:hAnsi="Calibri" w:cs="Times New Roman"/>
          <w:b/>
          <w:sz w:val="24"/>
          <w:szCs w:val="24"/>
        </w:rPr>
      </w:pPr>
    </w:p>
    <w:p w:rsidR="00407B62" w:rsidRDefault="00407B62" w:rsidP="000A1083">
      <w:pPr>
        <w:spacing w:after="0" w:line="240" w:lineRule="auto"/>
        <w:jc w:val="center"/>
        <w:rPr>
          <w:rFonts w:ascii="Calibri" w:eastAsia="Calibri" w:hAnsi="Calibri" w:cs="Times New Roman"/>
          <w:b/>
          <w:sz w:val="24"/>
          <w:szCs w:val="24"/>
        </w:rPr>
      </w:pPr>
    </w:p>
    <w:p w:rsidR="000A1083" w:rsidRPr="000A1083" w:rsidRDefault="000A1083" w:rsidP="000A1083">
      <w:pPr>
        <w:spacing w:after="0" w:line="240" w:lineRule="auto"/>
        <w:jc w:val="center"/>
        <w:rPr>
          <w:rFonts w:ascii="Calibri" w:eastAsia="Calibri" w:hAnsi="Calibri" w:cs="Times New Roman"/>
          <w:b/>
          <w:sz w:val="24"/>
          <w:szCs w:val="24"/>
        </w:rPr>
      </w:pPr>
      <w:r w:rsidRPr="000A1083">
        <w:rPr>
          <w:rFonts w:ascii="Calibri" w:eastAsia="Calibri" w:hAnsi="Calibri" w:cs="Times New Roman"/>
          <w:b/>
          <w:sz w:val="24"/>
          <w:szCs w:val="24"/>
        </w:rPr>
        <w:t>INFORME TÉCNICO DE FISCALIZACIÓN AMBIENTAL</w:t>
      </w:r>
      <w:bookmarkEnd w:id="0"/>
      <w:bookmarkEnd w:id="1"/>
      <w:bookmarkEnd w:id="2"/>
      <w:bookmarkEnd w:id="3"/>
    </w:p>
    <w:p w:rsidR="000A1083" w:rsidRDefault="000A1083" w:rsidP="000A1083">
      <w:pPr>
        <w:spacing w:after="0" w:line="240" w:lineRule="auto"/>
        <w:jc w:val="center"/>
        <w:rPr>
          <w:rFonts w:ascii="Calibri" w:eastAsia="Calibri" w:hAnsi="Calibri" w:cs="Calibri"/>
          <w:b/>
          <w:sz w:val="24"/>
          <w:szCs w:val="24"/>
        </w:rPr>
      </w:pPr>
    </w:p>
    <w:p w:rsidR="00407B62" w:rsidRDefault="00407B62" w:rsidP="000A1083">
      <w:pPr>
        <w:spacing w:after="0" w:line="240" w:lineRule="auto"/>
        <w:jc w:val="center"/>
        <w:rPr>
          <w:rFonts w:ascii="Calibri" w:eastAsia="Calibri" w:hAnsi="Calibri" w:cs="Calibri"/>
          <w:b/>
          <w:sz w:val="24"/>
          <w:szCs w:val="24"/>
        </w:rPr>
      </w:pPr>
    </w:p>
    <w:p w:rsidR="00407B62" w:rsidRPr="000A1083" w:rsidRDefault="00407B62" w:rsidP="000A1083">
      <w:pPr>
        <w:spacing w:after="0" w:line="240" w:lineRule="auto"/>
        <w:jc w:val="center"/>
        <w:rPr>
          <w:rFonts w:ascii="Calibri" w:eastAsia="Calibri" w:hAnsi="Calibri" w:cs="Calibri"/>
          <w:b/>
          <w:sz w:val="24"/>
          <w:szCs w:val="24"/>
        </w:rPr>
      </w:pPr>
    </w:p>
    <w:p w:rsidR="000A1083" w:rsidRPr="000A1083" w:rsidRDefault="00FD1FE5" w:rsidP="000A1083">
      <w:pPr>
        <w:spacing w:after="0" w:line="240" w:lineRule="auto"/>
        <w:jc w:val="center"/>
        <w:rPr>
          <w:rFonts w:ascii="Calibri" w:eastAsia="Calibri" w:hAnsi="Calibri" w:cs="Calibri"/>
          <w:b/>
          <w:sz w:val="24"/>
          <w:szCs w:val="24"/>
        </w:rPr>
      </w:pPr>
      <w:r>
        <w:rPr>
          <w:rFonts w:ascii="Calibri" w:eastAsia="Calibri" w:hAnsi="Calibri" w:cs="Calibri"/>
          <w:b/>
          <w:sz w:val="24"/>
          <w:szCs w:val="24"/>
        </w:rPr>
        <w:t>Medidas Provisionales</w:t>
      </w:r>
    </w:p>
    <w:p w:rsidR="000A1083" w:rsidRPr="000A1083" w:rsidRDefault="000A1083" w:rsidP="000A1083">
      <w:pPr>
        <w:spacing w:after="0" w:line="240" w:lineRule="auto"/>
        <w:jc w:val="center"/>
        <w:rPr>
          <w:rFonts w:ascii="Calibri" w:eastAsia="Calibri" w:hAnsi="Calibri" w:cs="Calibri"/>
          <w:b/>
          <w:sz w:val="24"/>
          <w:szCs w:val="24"/>
        </w:rPr>
      </w:pPr>
    </w:p>
    <w:p w:rsidR="000A1083" w:rsidRDefault="000A1083" w:rsidP="000A1083">
      <w:pPr>
        <w:spacing w:after="0" w:line="240" w:lineRule="auto"/>
        <w:jc w:val="center"/>
        <w:rPr>
          <w:rFonts w:ascii="Calibri" w:eastAsia="Calibri" w:hAnsi="Calibri" w:cs="Calibri"/>
          <w:b/>
          <w:sz w:val="24"/>
          <w:szCs w:val="24"/>
        </w:rPr>
      </w:pPr>
    </w:p>
    <w:p w:rsidR="00407B62" w:rsidRPr="000A1083" w:rsidRDefault="00407B62" w:rsidP="000A1083">
      <w:pPr>
        <w:spacing w:after="0" w:line="240" w:lineRule="auto"/>
        <w:jc w:val="center"/>
        <w:rPr>
          <w:rFonts w:ascii="Calibri" w:eastAsia="Calibri" w:hAnsi="Calibri" w:cs="Calibri"/>
          <w:b/>
          <w:sz w:val="24"/>
          <w:szCs w:val="24"/>
        </w:rPr>
      </w:pPr>
    </w:p>
    <w:p w:rsidR="000A1083" w:rsidRPr="00C40E37" w:rsidRDefault="005260EE" w:rsidP="000A1083">
      <w:pPr>
        <w:spacing w:after="0" w:line="240" w:lineRule="auto"/>
        <w:jc w:val="center"/>
        <w:rPr>
          <w:rFonts w:ascii="Calibri" w:eastAsia="Calibri" w:hAnsi="Calibri" w:cs="Times New Roman"/>
          <w:b/>
          <w:sz w:val="24"/>
          <w:szCs w:val="24"/>
        </w:rPr>
      </w:pPr>
      <w:r w:rsidRPr="00C40E37">
        <w:rPr>
          <w:rFonts w:ascii="Calibri" w:eastAsia="Calibri" w:hAnsi="Calibri" w:cs="Times New Roman"/>
          <w:b/>
          <w:sz w:val="24"/>
          <w:szCs w:val="24"/>
        </w:rPr>
        <w:t>“ALTO MAULLÍN”</w:t>
      </w:r>
    </w:p>
    <w:p w:rsidR="000A1083" w:rsidRPr="00C40E37" w:rsidRDefault="000A1083" w:rsidP="000A1083">
      <w:pPr>
        <w:spacing w:after="0" w:line="240" w:lineRule="auto"/>
        <w:jc w:val="center"/>
        <w:rPr>
          <w:rFonts w:ascii="Calibri" w:eastAsia="Calibri" w:hAnsi="Calibri" w:cs="Calibri"/>
          <w:b/>
          <w:sz w:val="24"/>
          <w:szCs w:val="24"/>
        </w:rPr>
      </w:pPr>
    </w:p>
    <w:p w:rsidR="00407B62" w:rsidRPr="00C40E37" w:rsidRDefault="00407B62" w:rsidP="000A1083">
      <w:pPr>
        <w:spacing w:after="0" w:line="240" w:lineRule="auto"/>
        <w:jc w:val="center"/>
        <w:rPr>
          <w:rFonts w:ascii="Calibri" w:eastAsia="Calibri" w:hAnsi="Calibri" w:cs="Calibri"/>
          <w:b/>
          <w:sz w:val="24"/>
          <w:szCs w:val="24"/>
        </w:rPr>
      </w:pPr>
    </w:p>
    <w:p w:rsidR="000A1083" w:rsidRPr="008F03D6" w:rsidRDefault="000A1083" w:rsidP="000A1083">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8F03D6">
        <w:rPr>
          <w:rFonts w:ascii="Calibri" w:eastAsia="Calibri" w:hAnsi="Calibri" w:cs="Times New Roman"/>
          <w:b/>
          <w:sz w:val="24"/>
          <w:szCs w:val="24"/>
        </w:rPr>
        <w:t>DFZ-</w:t>
      </w:r>
      <w:bookmarkEnd w:id="4"/>
      <w:bookmarkEnd w:id="5"/>
      <w:bookmarkEnd w:id="6"/>
      <w:bookmarkEnd w:id="7"/>
      <w:r w:rsidR="00485122" w:rsidRPr="008F03D6">
        <w:rPr>
          <w:rFonts w:ascii="Calibri" w:eastAsia="Calibri" w:hAnsi="Calibri" w:cs="Times New Roman"/>
          <w:b/>
          <w:sz w:val="24"/>
          <w:szCs w:val="24"/>
        </w:rPr>
        <w:t>2021</w:t>
      </w:r>
      <w:r w:rsidRPr="008F03D6">
        <w:rPr>
          <w:rFonts w:ascii="Calibri" w:eastAsia="Calibri" w:hAnsi="Calibri" w:cs="Times New Roman"/>
          <w:b/>
          <w:sz w:val="24"/>
          <w:szCs w:val="24"/>
        </w:rPr>
        <w:t>-</w:t>
      </w:r>
      <w:r w:rsidR="00485122" w:rsidRPr="008F03D6">
        <w:rPr>
          <w:rFonts w:ascii="Calibri" w:eastAsia="Calibri" w:hAnsi="Calibri" w:cs="Times New Roman"/>
          <w:b/>
          <w:sz w:val="24"/>
          <w:szCs w:val="24"/>
        </w:rPr>
        <w:t>18</w:t>
      </w:r>
      <w:r w:rsidR="00C80303" w:rsidRPr="008F03D6">
        <w:rPr>
          <w:rFonts w:ascii="Calibri" w:eastAsia="Calibri" w:hAnsi="Calibri" w:cs="Times New Roman"/>
          <w:b/>
          <w:sz w:val="24"/>
          <w:szCs w:val="24"/>
        </w:rPr>
        <w:t>3</w:t>
      </w:r>
      <w:r w:rsidR="00485122" w:rsidRPr="008F03D6">
        <w:rPr>
          <w:rFonts w:ascii="Calibri" w:eastAsia="Calibri" w:hAnsi="Calibri" w:cs="Times New Roman"/>
          <w:b/>
          <w:sz w:val="24"/>
          <w:szCs w:val="24"/>
        </w:rPr>
        <w:t>-</w:t>
      </w:r>
      <w:r w:rsidRPr="008F03D6">
        <w:rPr>
          <w:rFonts w:ascii="Calibri" w:eastAsia="Calibri" w:hAnsi="Calibri" w:cs="Times New Roman"/>
          <w:b/>
          <w:sz w:val="24"/>
          <w:szCs w:val="24"/>
        </w:rPr>
        <w:t>X-</w:t>
      </w:r>
      <w:r w:rsidR="00485122" w:rsidRPr="008F03D6">
        <w:rPr>
          <w:rFonts w:ascii="Calibri" w:eastAsia="Calibri" w:hAnsi="Calibri" w:cs="Times New Roman"/>
          <w:b/>
          <w:sz w:val="24"/>
          <w:szCs w:val="24"/>
        </w:rPr>
        <w:t>MP</w:t>
      </w:r>
    </w:p>
    <w:p w:rsidR="00FD1FE5" w:rsidRDefault="00FD1FE5" w:rsidP="000A1083">
      <w:pPr>
        <w:spacing w:after="0" w:line="240" w:lineRule="auto"/>
        <w:jc w:val="center"/>
        <w:rPr>
          <w:rFonts w:ascii="Calibri" w:eastAsia="Calibri" w:hAnsi="Calibri" w:cs="Times New Roman"/>
          <w:b/>
          <w:sz w:val="24"/>
          <w:szCs w:val="24"/>
        </w:rPr>
      </w:pPr>
    </w:p>
    <w:p w:rsidR="00407B62" w:rsidRDefault="00407B62" w:rsidP="000A1083">
      <w:pPr>
        <w:spacing w:after="0" w:line="240" w:lineRule="auto"/>
        <w:jc w:val="center"/>
        <w:rPr>
          <w:rFonts w:ascii="Calibri" w:eastAsia="Calibri" w:hAnsi="Calibri" w:cs="Times New Roman"/>
          <w:b/>
          <w:sz w:val="24"/>
          <w:szCs w:val="24"/>
        </w:rPr>
      </w:pPr>
    </w:p>
    <w:p w:rsidR="00407B62" w:rsidRDefault="00407B62" w:rsidP="000A1083">
      <w:pPr>
        <w:spacing w:after="0" w:line="240" w:lineRule="auto"/>
        <w:jc w:val="center"/>
        <w:rPr>
          <w:rFonts w:ascii="Calibri" w:eastAsia="Calibri" w:hAnsi="Calibri" w:cs="Times New Roman"/>
          <w:b/>
          <w:sz w:val="24"/>
          <w:szCs w:val="24"/>
        </w:rPr>
      </w:pPr>
    </w:p>
    <w:p w:rsidR="00407B62" w:rsidRPr="000A1083" w:rsidRDefault="00407B62" w:rsidP="000A1083">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A1083" w:rsidRPr="000A1083" w:rsidTr="00365C39">
        <w:trPr>
          <w:trHeight w:val="567"/>
          <w:jc w:val="center"/>
        </w:trPr>
        <w:tc>
          <w:tcPr>
            <w:tcW w:w="1210" w:type="dxa"/>
            <w:shd w:val="clear" w:color="auto" w:fill="D9D9D9"/>
            <w:vAlign w:val="center"/>
          </w:tcPr>
          <w:p w:rsidR="000A1083" w:rsidRPr="000A1083" w:rsidRDefault="000A1083" w:rsidP="000A1083">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Nombre</w:t>
            </w:r>
          </w:p>
        </w:tc>
        <w:tc>
          <w:tcPr>
            <w:tcW w:w="2662" w:type="dxa"/>
            <w:shd w:val="clear" w:color="auto" w:fill="D9D9D9"/>
            <w:vAlign w:val="center"/>
          </w:tcPr>
          <w:p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Firma</w:t>
            </w:r>
          </w:p>
        </w:tc>
      </w:tr>
      <w:tr w:rsidR="001421F3" w:rsidRPr="000A1083" w:rsidTr="00365C3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421F3" w:rsidRPr="000A1083" w:rsidRDefault="001421F3" w:rsidP="001421F3">
            <w:pPr>
              <w:spacing w:after="0" w:line="240" w:lineRule="auto"/>
              <w:jc w:val="center"/>
              <w:rPr>
                <w:rFonts w:ascii="Calibri" w:eastAsia="Calibri" w:hAnsi="Calibri" w:cs="Calibri"/>
                <w:sz w:val="18"/>
                <w:szCs w:val="18"/>
                <w:lang w:val="es-ES_tradnl"/>
              </w:rPr>
            </w:pPr>
            <w:r w:rsidRPr="000A1083">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421F3" w:rsidRPr="0025129B" w:rsidRDefault="001421F3" w:rsidP="001421F3">
            <w:pPr>
              <w:spacing w:line="276"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1421F3" w:rsidRPr="0025129B" w:rsidRDefault="00D03BF0" w:rsidP="001421F3">
            <w:pPr>
              <w:spacing w:line="276" w:lineRule="auto"/>
              <w:jc w:val="center"/>
              <w:rPr>
                <w:rFonts w:cs="Calibri"/>
                <w:sz w:val="18"/>
                <w:szCs w:val="18"/>
                <w:lang w:val="es-ES_tradnl"/>
              </w:rPr>
            </w:pPr>
            <w:r>
              <w:rPr>
                <w:rFonts w:cs="Calibri"/>
                <w:sz w:val="16"/>
                <w:szCs w:val="16"/>
              </w:rPr>
              <w:pict w14:anchorId="158CD6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3pt">
                  <v:imagedata r:id="rId9" o:title=""/>
                  <o:lock v:ext="edit" ungrouping="t" rotation="t" aspectratio="f" cropping="t" verticies="t" text="t" grouping="t"/>
                  <o:signatureline v:ext="edit" id="{4617164B-0E03-45F4-87AA-F1F547CC8B2B}" provid="{00000000-0000-0000-0000-000000000000}" o:suggestedsigner="Ivonne Mansilla Gomez" o:suggestedsigner2="Jefe Oficina Región de Los Lagos" o:suggestedsigneremail="ivonne.mansilla@sma.gob.cl" issignatureline="t"/>
                </v:shape>
              </w:pict>
            </w:r>
          </w:p>
        </w:tc>
      </w:tr>
      <w:tr w:rsidR="001421F3" w:rsidRPr="000A1083" w:rsidTr="00365C3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421F3" w:rsidRPr="000A1083" w:rsidRDefault="001421F3" w:rsidP="001421F3">
            <w:pPr>
              <w:spacing w:after="0" w:line="240" w:lineRule="auto"/>
              <w:jc w:val="center"/>
              <w:rPr>
                <w:rFonts w:ascii="Calibri" w:eastAsia="Calibri" w:hAnsi="Calibri" w:cs="Calibri"/>
                <w:sz w:val="18"/>
                <w:szCs w:val="18"/>
                <w:lang w:val="es-ES_tradnl"/>
              </w:rPr>
            </w:pPr>
            <w:r w:rsidRPr="000A1083">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421F3" w:rsidRPr="0025129B" w:rsidRDefault="001421F3" w:rsidP="001421F3">
            <w:pPr>
              <w:spacing w:line="276"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1421F3" w:rsidRDefault="00D03BF0" w:rsidP="001421F3">
            <w:pPr>
              <w:spacing w:line="276" w:lineRule="auto"/>
              <w:jc w:val="center"/>
              <w:rPr>
                <w:rFonts w:cs="Calibri"/>
                <w:sz w:val="18"/>
                <w:szCs w:val="18"/>
              </w:rPr>
            </w:pPr>
            <w:r>
              <w:rPr>
                <w:rFonts w:cs="Calibri"/>
                <w:sz w:val="18"/>
                <w:szCs w:val="18"/>
              </w:rPr>
              <w:pict w14:anchorId="4B60F1B6">
                <v:shape id="_x0000_i1026" type="#_x0000_t75" alt="Línea de firma de Microsoft Office..." style="width:114pt;height:55.4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rsidR="000A1083" w:rsidRPr="000A1083" w:rsidRDefault="000A1083" w:rsidP="000A1083">
      <w:pPr>
        <w:spacing w:after="0" w:line="240" w:lineRule="auto"/>
        <w:jc w:val="center"/>
        <w:rPr>
          <w:rFonts w:ascii="Calibri" w:eastAsia="Calibri" w:hAnsi="Calibri" w:cs="Times New Roman"/>
          <w:b/>
          <w:szCs w:val="28"/>
        </w:rPr>
      </w:pPr>
    </w:p>
    <w:p w:rsidR="000A1083" w:rsidRPr="000A1083" w:rsidRDefault="000A1083" w:rsidP="000A1083">
      <w:pPr>
        <w:spacing w:after="0" w:line="240" w:lineRule="auto"/>
        <w:jc w:val="center"/>
        <w:rPr>
          <w:rFonts w:ascii="Calibri" w:eastAsia="Calibri" w:hAnsi="Calibri" w:cs="Calibri"/>
          <w:b/>
          <w:sz w:val="28"/>
          <w:szCs w:val="32"/>
        </w:rPr>
        <w:sectPr w:rsidR="000A1083" w:rsidRPr="000A1083"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66261600" w:displacedByCustomXml="next"/>
    <w:bookmarkStart w:id="10" w:name="_Toc64902034" w:displacedByCustomXml="next"/>
    <w:bookmarkStart w:id="11" w:name="_Toc64900479" w:displacedByCustomXml="next"/>
    <w:bookmarkStart w:id="12" w:name="_Toc449517522" w:displacedByCustomXml="next"/>
    <w:bookmarkStart w:id="13" w:name="_Toc66949626" w:displacedByCustomXml="next"/>
    <w:sdt>
      <w:sdtPr>
        <w:rPr>
          <w:sz w:val="20"/>
          <w:szCs w:val="20"/>
          <w:lang w:val="es-ES"/>
        </w:rPr>
        <w:id w:val="-818871519"/>
        <w:docPartObj>
          <w:docPartGallery w:val="Table of Contents"/>
          <w:docPartUnique/>
        </w:docPartObj>
      </w:sdtPr>
      <w:sdtEndPr>
        <w:rPr>
          <w:bCs/>
        </w:rPr>
      </w:sdtEndPr>
      <w:sdtContent>
        <w:p w:rsidR="00151DB9" w:rsidRDefault="000A1083" w:rsidP="000A1083">
          <w:pPr>
            <w:spacing w:after="0" w:line="240" w:lineRule="auto"/>
            <w:ind w:left="705" w:hanging="705"/>
            <w:contextualSpacing/>
            <w:outlineLvl w:val="0"/>
            <w:rPr>
              <w:noProof/>
            </w:rPr>
          </w:pPr>
          <w:r w:rsidRPr="00F84F9A">
            <w:rPr>
              <w:rFonts w:ascii="Calibri" w:eastAsia="Calibri" w:hAnsi="Calibri" w:cs="Calibri"/>
              <w:b/>
              <w:sz w:val="20"/>
              <w:szCs w:val="20"/>
              <w:lang w:val="es-ES"/>
            </w:rPr>
            <w:t>Contenido</w:t>
          </w:r>
          <w:bookmarkEnd w:id="13"/>
          <w:bookmarkEnd w:id="12"/>
          <w:bookmarkEnd w:id="11"/>
          <w:bookmarkEnd w:id="10"/>
          <w:bookmarkEnd w:id="9"/>
          <w:r w:rsidRPr="0084714F">
            <w:rPr>
              <w:rFonts w:ascii="Calibri" w:eastAsia="Calibri" w:hAnsi="Calibri" w:cs="Calibri"/>
              <w:bCs/>
              <w:sz w:val="20"/>
              <w:szCs w:val="20"/>
            </w:rPr>
            <w:fldChar w:fldCharType="begin"/>
          </w:r>
          <w:r w:rsidRPr="0084714F">
            <w:rPr>
              <w:rFonts w:ascii="Calibri" w:eastAsia="Calibri" w:hAnsi="Calibri" w:cs="Calibri"/>
              <w:bCs/>
              <w:sz w:val="20"/>
              <w:szCs w:val="20"/>
            </w:rPr>
            <w:instrText xml:space="preserve"> TOC \o "1-3" \h \z \u </w:instrText>
          </w:r>
          <w:r w:rsidRPr="0084714F">
            <w:rPr>
              <w:rFonts w:ascii="Calibri" w:eastAsia="Calibri" w:hAnsi="Calibri" w:cs="Calibri"/>
              <w:bCs/>
              <w:sz w:val="20"/>
              <w:szCs w:val="20"/>
            </w:rPr>
            <w:fldChar w:fldCharType="separate"/>
          </w:r>
        </w:p>
        <w:p w:rsidR="00151DB9" w:rsidRPr="00151DB9" w:rsidRDefault="00151DB9">
          <w:pPr>
            <w:pStyle w:val="TDC1"/>
            <w:tabs>
              <w:tab w:val="right" w:leader="dot" w:pos="9962"/>
            </w:tabs>
            <w:rPr>
              <w:rFonts w:eastAsiaTheme="minorEastAsia"/>
              <w:noProof/>
              <w:sz w:val="16"/>
              <w:szCs w:val="16"/>
              <w:lang w:eastAsia="es-CL"/>
            </w:rPr>
          </w:pPr>
        </w:p>
        <w:p w:rsidR="00151DB9" w:rsidRPr="00151DB9" w:rsidRDefault="0064719E">
          <w:pPr>
            <w:pStyle w:val="TDC1"/>
            <w:tabs>
              <w:tab w:val="left" w:pos="440"/>
              <w:tab w:val="right" w:leader="dot" w:pos="9962"/>
            </w:tabs>
            <w:rPr>
              <w:rFonts w:eastAsiaTheme="minorEastAsia"/>
              <w:noProof/>
              <w:lang w:eastAsia="es-CL"/>
            </w:rPr>
          </w:pPr>
          <w:hyperlink w:anchor="_Toc66949627" w:history="1">
            <w:r w:rsidR="00151DB9" w:rsidRPr="00151DB9">
              <w:rPr>
                <w:rStyle w:val="Hipervnculo"/>
                <w:noProof/>
              </w:rPr>
              <w:t>1</w:t>
            </w:r>
            <w:r w:rsidR="00151DB9" w:rsidRPr="00151DB9">
              <w:rPr>
                <w:rFonts w:eastAsiaTheme="minorEastAsia"/>
                <w:noProof/>
                <w:lang w:eastAsia="es-CL"/>
              </w:rPr>
              <w:tab/>
            </w:r>
            <w:r w:rsidR="00151DB9" w:rsidRPr="00151DB9">
              <w:rPr>
                <w:rStyle w:val="Hipervnculo"/>
                <w:noProof/>
              </w:rPr>
              <w:t>RESUMEN</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_Toc66949627 \h </w:instrText>
            </w:r>
            <w:r w:rsidR="00151DB9" w:rsidRPr="00151DB9">
              <w:rPr>
                <w:noProof/>
                <w:webHidden/>
              </w:rPr>
            </w:r>
            <w:r w:rsidR="00151DB9" w:rsidRPr="00151DB9">
              <w:rPr>
                <w:noProof/>
                <w:webHidden/>
              </w:rPr>
              <w:fldChar w:fldCharType="separate"/>
            </w:r>
            <w:r w:rsidR="007935FE">
              <w:rPr>
                <w:noProof/>
                <w:webHidden/>
              </w:rPr>
              <w:t>2</w:t>
            </w:r>
            <w:r w:rsidR="00151DB9" w:rsidRPr="00151DB9">
              <w:rPr>
                <w:noProof/>
                <w:webHidden/>
              </w:rPr>
              <w:fldChar w:fldCharType="end"/>
            </w:r>
          </w:hyperlink>
        </w:p>
        <w:p w:rsidR="00151DB9" w:rsidRPr="00151DB9" w:rsidRDefault="0064719E">
          <w:pPr>
            <w:pStyle w:val="TDC1"/>
            <w:tabs>
              <w:tab w:val="left" w:pos="440"/>
              <w:tab w:val="right" w:leader="dot" w:pos="9962"/>
            </w:tabs>
            <w:rPr>
              <w:rFonts w:eastAsiaTheme="minorEastAsia"/>
              <w:noProof/>
              <w:lang w:eastAsia="es-CL"/>
            </w:rPr>
          </w:pPr>
          <w:hyperlink w:anchor="_Toc66949628" w:history="1">
            <w:r w:rsidR="00151DB9" w:rsidRPr="00151DB9">
              <w:rPr>
                <w:rStyle w:val="Hipervnculo"/>
                <w:noProof/>
              </w:rPr>
              <w:t>2</w:t>
            </w:r>
            <w:r w:rsidR="00151DB9" w:rsidRPr="00151DB9">
              <w:rPr>
                <w:rFonts w:eastAsiaTheme="minorEastAsia"/>
                <w:noProof/>
                <w:lang w:eastAsia="es-CL"/>
              </w:rPr>
              <w:tab/>
            </w:r>
            <w:r w:rsidR="00151DB9" w:rsidRPr="00151DB9">
              <w:rPr>
                <w:rStyle w:val="Hipervnculo"/>
                <w:noProof/>
              </w:rPr>
              <w:t>IDENTIFICACIÓN DE LA UNIDAD FISCALIZABLE</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_Toc66949628 \h </w:instrText>
            </w:r>
            <w:r w:rsidR="00151DB9" w:rsidRPr="00151DB9">
              <w:rPr>
                <w:noProof/>
                <w:webHidden/>
              </w:rPr>
            </w:r>
            <w:r w:rsidR="00151DB9" w:rsidRPr="00151DB9">
              <w:rPr>
                <w:noProof/>
                <w:webHidden/>
              </w:rPr>
              <w:fldChar w:fldCharType="separate"/>
            </w:r>
            <w:r w:rsidR="007935FE">
              <w:rPr>
                <w:noProof/>
                <w:webHidden/>
              </w:rPr>
              <w:t>3</w:t>
            </w:r>
            <w:r w:rsidR="00151DB9" w:rsidRPr="00151DB9">
              <w:rPr>
                <w:noProof/>
                <w:webHidden/>
              </w:rPr>
              <w:fldChar w:fldCharType="end"/>
            </w:r>
          </w:hyperlink>
        </w:p>
        <w:p w:rsidR="00151DB9" w:rsidRPr="00151DB9" w:rsidRDefault="0064719E">
          <w:pPr>
            <w:pStyle w:val="TDC2"/>
            <w:tabs>
              <w:tab w:val="left" w:pos="880"/>
              <w:tab w:val="right" w:leader="dot" w:pos="9962"/>
            </w:tabs>
            <w:rPr>
              <w:rFonts w:eastAsiaTheme="minorEastAsia"/>
              <w:noProof/>
              <w:lang w:eastAsia="es-CL"/>
            </w:rPr>
          </w:pPr>
          <w:hyperlink w:anchor="_Toc66949629" w:history="1">
            <w:r w:rsidR="00151DB9" w:rsidRPr="00151DB9">
              <w:rPr>
                <w:rStyle w:val="Hipervnculo"/>
                <w:noProof/>
              </w:rPr>
              <w:t>2.1</w:t>
            </w:r>
            <w:r w:rsidR="00151DB9" w:rsidRPr="00151DB9">
              <w:rPr>
                <w:rFonts w:eastAsiaTheme="minorEastAsia"/>
                <w:noProof/>
                <w:lang w:eastAsia="es-CL"/>
              </w:rPr>
              <w:tab/>
            </w:r>
            <w:r w:rsidR="00151DB9" w:rsidRPr="00151DB9">
              <w:rPr>
                <w:rStyle w:val="Hipervnculo"/>
                <w:noProof/>
              </w:rPr>
              <w:t>Antecedentes Generales</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_Toc66949629 \h </w:instrText>
            </w:r>
            <w:r w:rsidR="00151DB9" w:rsidRPr="00151DB9">
              <w:rPr>
                <w:noProof/>
                <w:webHidden/>
              </w:rPr>
            </w:r>
            <w:r w:rsidR="00151DB9" w:rsidRPr="00151DB9">
              <w:rPr>
                <w:noProof/>
                <w:webHidden/>
              </w:rPr>
              <w:fldChar w:fldCharType="separate"/>
            </w:r>
            <w:r w:rsidR="007935FE">
              <w:rPr>
                <w:noProof/>
                <w:webHidden/>
              </w:rPr>
              <w:t>3</w:t>
            </w:r>
            <w:r w:rsidR="00151DB9" w:rsidRPr="00151DB9">
              <w:rPr>
                <w:noProof/>
                <w:webHidden/>
              </w:rPr>
              <w:fldChar w:fldCharType="end"/>
            </w:r>
          </w:hyperlink>
        </w:p>
        <w:p w:rsidR="00151DB9" w:rsidRPr="00151DB9" w:rsidRDefault="0064719E">
          <w:pPr>
            <w:pStyle w:val="TDC2"/>
            <w:tabs>
              <w:tab w:val="left" w:pos="880"/>
              <w:tab w:val="right" w:leader="dot" w:pos="9962"/>
            </w:tabs>
            <w:rPr>
              <w:rFonts w:eastAsiaTheme="minorEastAsia"/>
              <w:noProof/>
              <w:lang w:eastAsia="es-CL"/>
            </w:rPr>
          </w:pPr>
          <w:hyperlink w:anchor="_Toc66949630" w:history="1">
            <w:r w:rsidR="00151DB9" w:rsidRPr="00151DB9">
              <w:rPr>
                <w:rStyle w:val="Hipervnculo"/>
                <w:noProof/>
              </w:rPr>
              <w:t>2.2</w:t>
            </w:r>
            <w:r w:rsidR="00151DB9" w:rsidRPr="00151DB9">
              <w:rPr>
                <w:rFonts w:eastAsiaTheme="minorEastAsia"/>
                <w:noProof/>
                <w:lang w:eastAsia="es-CL"/>
              </w:rPr>
              <w:tab/>
            </w:r>
            <w:r w:rsidR="00151DB9" w:rsidRPr="00151DB9">
              <w:rPr>
                <w:rStyle w:val="Hipervnculo"/>
                <w:noProof/>
              </w:rPr>
              <w:t>Ubicación y Layout</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_Toc66949630 \h </w:instrText>
            </w:r>
            <w:r w:rsidR="00151DB9" w:rsidRPr="00151DB9">
              <w:rPr>
                <w:noProof/>
                <w:webHidden/>
              </w:rPr>
            </w:r>
            <w:r w:rsidR="00151DB9" w:rsidRPr="00151DB9">
              <w:rPr>
                <w:noProof/>
                <w:webHidden/>
              </w:rPr>
              <w:fldChar w:fldCharType="separate"/>
            </w:r>
            <w:r w:rsidR="007935FE">
              <w:rPr>
                <w:noProof/>
                <w:webHidden/>
              </w:rPr>
              <w:t>4</w:t>
            </w:r>
            <w:r w:rsidR="00151DB9" w:rsidRPr="00151DB9">
              <w:rPr>
                <w:noProof/>
                <w:webHidden/>
              </w:rPr>
              <w:fldChar w:fldCharType="end"/>
            </w:r>
          </w:hyperlink>
        </w:p>
        <w:p w:rsidR="00151DB9" w:rsidRPr="00151DB9" w:rsidRDefault="0064719E">
          <w:pPr>
            <w:pStyle w:val="TDC1"/>
            <w:tabs>
              <w:tab w:val="left" w:pos="440"/>
              <w:tab w:val="right" w:leader="dot" w:pos="9962"/>
            </w:tabs>
            <w:rPr>
              <w:rFonts w:eastAsiaTheme="minorEastAsia"/>
              <w:noProof/>
              <w:lang w:eastAsia="es-CL"/>
            </w:rPr>
          </w:pPr>
          <w:hyperlink w:anchor="_Toc66949631" w:history="1">
            <w:r w:rsidR="00151DB9" w:rsidRPr="00151DB9">
              <w:rPr>
                <w:rStyle w:val="Hipervnculo"/>
                <w:noProof/>
              </w:rPr>
              <w:t>3</w:t>
            </w:r>
            <w:r w:rsidR="00151DB9" w:rsidRPr="00151DB9">
              <w:rPr>
                <w:rFonts w:eastAsiaTheme="minorEastAsia"/>
                <w:noProof/>
                <w:lang w:eastAsia="es-CL"/>
              </w:rPr>
              <w:tab/>
            </w:r>
            <w:r w:rsidR="00151DB9" w:rsidRPr="00151DB9">
              <w:rPr>
                <w:rStyle w:val="Hipervnculo"/>
                <w:noProof/>
              </w:rPr>
              <w:t>INSTRUMENTOS DE CARÁCTER AMBIENTAL QUE ORIGINAN LA DICTACIÓN DE MEDIDAS PROVISIONALES</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_Toc66949631 \h </w:instrText>
            </w:r>
            <w:r w:rsidR="00151DB9" w:rsidRPr="00151DB9">
              <w:rPr>
                <w:noProof/>
                <w:webHidden/>
              </w:rPr>
            </w:r>
            <w:r w:rsidR="00151DB9" w:rsidRPr="00151DB9">
              <w:rPr>
                <w:noProof/>
                <w:webHidden/>
              </w:rPr>
              <w:fldChar w:fldCharType="separate"/>
            </w:r>
            <w:r w:rsidR="007935FE">
              <w:rPr>
                <w:noProof/>
                <w:webHidden/>
              </w:rPr>
              <w:t>6</w:t>
            </w:r>
            <w:r w:rsidR="00151DB9" w:rsidRPr="00151DB9">
              <w:rPr>
                <w:noProof/>
                <w:webHidden/>
              </w:rPr>
              <w:fldChar w:fldCharType="end"/>
            </w:r>
          </w:hyperlink>
        </w:p>
        <w:p w:rsidR="00151DB9" w:rsidRPr="00151DB9" w:rsidRDefault="0064719E">
          <w:pPr>
            <w:pStyle w:val="TDC1"/>
            <w:tabs>
              <w:tab w:val="left" w:pos="440"/>
              <w:tab w:val="right" w:leader="dot" w:pos="9962"/>
            </w:tabs>
            <w:rPr>
              <w:rFonts w:eastAsiaTheme="minorEastAsia"/>
              <w:noProof/>
              <w:lang w:eastAsia="es-CL"/>
            </w:rPr>
          </w:pPr>
          <w:hyperlink w:anchor="_Toc66949632" w:history="1">
            <w:r w:rsidR="00151DB9" w:rsidRPr="00151DB9">
              <w:rPr>
                <w:rStyle w:val="Hipervnculo"/>
                <w:noProof/>
              </w:rPr>
              <w:t>4</w:t>
            </w:r>
            <w:r w:rsidR="00151DB9" w:rsidRPr="00151DB9">
              <w:rPr>
                <w:rFonts w:eastAsiaTheme="minorEastAsia"/>
                <w:noProof/>
                <w:lang w:eastAsia="es-CL"/>
              </w:rPr>
              <w:tab/>
            </w:r>
            <w:r w:rsidR="00151DB9" w:rsidRPr="00151DB9">
              <w:rPr>
                <w:rStyle w:val="Hipervnculo"/>
                <w:noProof/>
              </w:rPr>
              <w:t>ANTECEDENTES DE LA ACTIVIDAD DE FISCALIZACIÓN</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_Toc66949632 \h </w:instrText>
            </w:r>
            <w:r w:rsidR="00151DB9" w:rsidRPr="00151DB9">
              <w:rPr>
                <w:noProof/>
                <w:webHidden/>
              </w:rPr>
            </w:r>
            <w:r w:rsidR="00151DB9" w:rsidRPr="00151DB9">
              <w:rPr>
                <w:noProof/>
                <w:webHidden/>
              </w:rPr>
              <w:fldChar w:fldCharType="separate"/>
            </w:r>
            <w:r w:rsidR="007935FE">
              <w:rPr>
                <w:noProof/>
                <w:webHidden/>
              </w:rPr>
              <w:t>6</w:t>
            </w:r>
            <w:r w:rsidR="00151DB9" w:rsidRPr="00151DB9">
              <w:rPr>
                <w:noProof/>
                <w:webHidden/>
              </w:rPr>
              <w:fldChar w:fldCharType="end"/>
            </w:r>
          </w:hyperlink>
        </w:p>
        <w:p w:rsidR="00151DB9" w:rsidRPr="00151DB9" w:rsidRDefault="0064719E">
          <w:pPr>
            <w:pStyle w:val="TDC2"/>
            <w:tabs>
              <w:tab w:val="left" w:pos="880"/>
              <w:tab w:val="right" w:leader="dot" w:pos="9962"/>
            </w:tabs>
            <w:rPr>
              <w:rFonts w:eastAsiaTheme="minorEastAsia"/>
              <w:noProof/>
              <w:lang w:eastAsia="es-CL"/>
            </w:rPr>
          </w:pPr>
          <w:hyperlink w:anchor="_Toc66949633" w:history="1">
            <w:r w:rsidR="00151DB9" w:rsidRPr="00151DB9">
              <w:rPr>
                <w:rStyle w:val="Hipervnculo"/>
                <w:noProof/>
              </w:rPr>
              <w:t>4.1</w:t>
            </w:r>
            <w:r w:rsidR="00151DB9" w:rsidRPr="00151DB9">
              <w:rPr>
                <w:rFonts w:eastAsiaTheme="minorEastAsia"/>
                <w:noProof/>
                <w:lang w:eastAsia="es-CL"/>
              </w:rPr>
              <w:tab/>
            </w:r>
            <w:r w:rsidR="00151DB9" w:rsidRPr="00151DB9">
              <w:rPr>
                <w:rStyle w:val="Hipervnculo"/>
                <w:noProof/>
              </w:rPr>
              <w:t>Aspectos relativos a la ejecución de la Inspección Ambiental</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_Toc66949633 \h </w:instrText>
            </w:r>
            <w:r w:rsidR="00151DB9" w:rsidRPr="00151DB9">
              <w:rPr>
                <w:noProof/>
                <w:webHidden/>
              </w:rPr>
            </w:r>
            <w:r w:rsidR="00151DB9" w:rsidRPr="00151DB9">
              <w:rPr>
                <w:noProof/>
                <w:webHidden/>
              </w:rPr>
              <w:fldChar w:fldCharType="separate"/>
            </w:r>
            <w:r w:rsidR="007935FE">
              <w:rPr>
                <w:noProof/>
                <w:webHidden/>
              </w:rPr>
              <w:t>6</w:t>
            </w:r>
            <w:r w:rsidR="00151DB9" w:rsidRPr="00151DB9">
              <w:rPr>
                <w:noProof/>
                <w:webHidden/>
              </w:rPr>
              <w:fldChar w:fldCharType="end"/>
            </w:r>
          </w:hyperlink>
        </w:p>
        <w:p w:rsidR="00151DB9" w:rsidRPr="00151DB9" w:rsidRDefault="0064719E">
          <w:pPr>
            <w:pStyle w:val="TDC3"/>
            <w:rPr>
              <w:rFonts w:asciiTheme="minorHAnsi" w:eastAsiaTheme="minorEastAsia" w:hAnsiTheme="minorHAnsi" w:cstheme="minorBidi"/>
              <w:b w:val="0"/>
              <w:bCs w:val="0"/>
              <w:lang w:eastAsia="es-CL"/>
            </w:rPr>
          </w:pPr>
          <w:hyperlink w:anchor="_Toc66949634" w:history="1">
            <w:r w:rsidR="00151DB9" w:rsidRPr="00151DB9">
              <w:rPr>
                <w:rStyle w:val="Hipervnculo"/>
                <w:b w:val="0"/>
                <w:bCs w:val="0"/>
              </w:rPr>
              <w:t>4.1.1</w:t>
            </w:r>
            <w:r w:rsidR="00151DB9" w:rsidRPr="00151DB9">
              <w:rPr>
                <w:rFonts w:asciiTheme="minorHAnsi" w:eastAsiaTheme="minorEastAsia" w:hAnsiTheme="minorHAnsi" w:cstheme="minorBidi"/>
                <w:b w:val="0"/>
                <w:bCs w:val="0"/>
                <w:lang w:eastAsia="es-CL"/>
              </w:rPr>
              <w:tab/>
            </w:r>
            <w:r w:rsidR="00151DB9" w:rsidRPr="00151DB9">
              <w:rPr>
                <w:rStyle w:val="Hipervnculo"/>
                <w:b w:val="0"/>
                <w:bCs w:val="0"/>
              </w:rPr>
              <w:t>Ejecución de la inspección</w:t>
            </w:r>
            <w:r w:rsidR="00151DB9" w:rsidRPr="00151DB9">
              <w:rPr>
                <w:b w:val="0"/>
                <w:bCs w:val="0"/>
                <w:webHidden/>
              </w:rPr>
              <w:tab/>
            </w:r>
            <w:r w:rsidR="00151DB9" w:rsidRPr="00151DB9">
              <w:rPr>
                <w:b w:val="0"/>
                <w:bCs w:val="0"/>
                <w:webHidden/>
              </w:rPr>
              <w:fldChar w:fldCharType="begin"/>
            </w:r>
            <w:r w:rsidR="00151DB9" w:rsidRPr="00151DB9">
              <w:rPr>
                <w:b w:val="0"/>
                <w:bCs w:val="0"/>
                <w:webHidden/>
              </w:rPr>
              <w:instrText xml:space="preserve"> PAGEREF _Toc66949634 \h </w:instrText>
            </w:r>
            <w:r w:rsidR="00151DB9" w:rsidRPr="00151DB9">
              <w:rPr>
                <w:b w:val="0"/>
                <w:bCs w:val="0"/>
                <w:webHidden/>
              </w:rPr>
            </w:r>
            <w:r w:rsidR="00151DB9" w:rsidRPr="00151DB9">
              <w:rPr>
                <w:b w:val="0"/>
                <w:bCs w:val="0"/>
                <w:webHidden/>
              </w:rPr>
              <w:fldChar w:fldCharType="separate"/>
            </w:r>
            <w:r w:rsidR="007935FE">
              <w:rPr>
                <w:b w:val="0"/>
                <w:bCs w:val="0"/>
                <w:webHidden/>
              </w:rPr>
              <w:t>6</w:t>
            </w:r>
            <w:r w:rsidR="00151DB9" w:rsidRPr="00151DB9">
              <w:rPr>
                <w:b w:val="0"/>
                <w:bCs w:val="0"/>
                <w:webHidden/>
              </w:rPr>
              <w:fldChar w:fldCharType="end"/>
            </w:r>
          </w:hyperlink>
        </w:p>
        <w:p w:rsidR="00151DB9" w:rsidRPr="00151DB9" w:rsidRDefault="0064719E">
          <w:pPr>
            <w:pStyle w:val="TDC2"/>
            <w:tabs>
              <w:tab w:val="left" w:pos="1100"/>
              <w:tab w:val="right" w:leader="dot" w:pos="9962"/>
            </w:tabs>
            <w:rPr>
              <w:rFonts w:eastAsiaTheme="minorEastAsia"/>
              <w:noProof/>
              <w:lang w:eastAsia="es-CL"/>
            </w:rPr>
          </w:pPr>
          <w:hyperlink w:anchor="_Toc66949635" w:history="1">
            <w:r w:rsidR="00151DB9" w:rsidRPr="00151DB9">
              <w:rPr>
                <w:rStyle w:val="Hipervnculo"/>
                <w:rFonts w:ascii="Calibri" w:hAnsi="Calibri"/>
                <w:noProof/>
              </w:rPr>
              <w:t>4.1.2</w:t>
            </w:r>
            <w:r w:rsidR="00151DB9" w:rsidRPr="00151DB9">
              <w:rPr>
                <w:rFonts w:eastAsiaTheme="minorEastAsia"/>
                <w:noProof/>
                <w:lang w:eastAsia="es-CL"/>
              </w:rPr>
              <w:tab/>
            </w:r>
            <w:r w:rsidR="00151DB9" w:rsidRPr="00151DB9">
              <w:rPr>
                <w:rStyle w:val="Hipervnculo"/>
                <w:noProof/>
              </w:rPr>
              <w:t>Detalle del Recorrido de la Inspección</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_Toc66949635 \h </w:instrText>
            </w:r>
            <w:r w:rsidR="00151DB9" w:rsidRPr="00151DB9">
              <w:rPr>
                <w:noProof/>
                <w:webHidden/>
              </w:rPr>
            </w:r>
            <w:r w:rsidR="00151DB9" w:rsidRPr="00151DB9">
              <w:rPr>
                <w:noProof/>
                <w:webHidden/>
              </w:rPr>
              <w:fldChar w:fldCharType="separate"/>
            </w:r>
            <w:r w:rsidR="007935FE">
              <w:rPr>
                <w:noProof/>
                <w:webHidden/>
              </w:rPr>
              <w:t>7</w:t>
            </w:r>
            <w:r w:rsidR="00151DB9" w:rsidRPr="00151DB9">
              <w:rPr>
                <w:noProof/>
                <w:webHidden/>
              </w:rPr>
              <w:fldChar w:fldCharType="end"/>
            </w:r>
          </w:hyperlink>
        </w:p>
        <w:p w:rsidR="00151DB9" w:rsidRPr="00151DB9" w:rsidRDefault="0064719E">
          <w:pPr>
            <w:pStyle w:val="TDC1"/>
            <w:tabs>
              <w:tab w:val="left" w:pos="660"/>
              <w:tab w:val="right" w:leader="dot" w:pos="9962"/>
            </w:tabs>
            <w:rPr>
              <w:rFonts w:eastAsiaTheme="minorEastAsia"/>
              <w:noProof/>
              <w:lang w:eastAsia="es-CL"/>
            </w:rPr>
          </w:pPr>
          <w:hyperlink w:anchor="_Toc66949636" w:history="1">
            <w:r w:rsidR="00151DB9" w:rsidRPr="00151DB9">
              <w:rPr>
                <w:rStyle w:val="Hipervnculo"/>
                <w:rFonts w:ascii="Calibri" w:eastAsia="Calibri" w:hAnsi="Calibri" w:cs="Calibri"/>
                <w:noProof/>
              </w:rPr>
              <w:t>4.2</w:t>
            </w:r>
            <w:r w:rsidR="00151DB9" w:rsidRPr="00151DB9">
              <w:rPr>
                <w:rFonts w:eastAsiaTheme="minorEastAsia"/>
                <w:noProof/>
                <w:lang w:eastAsia="es-CL"/>
              </w:rPr>
              <w:tab/>
            </w:r>
            <w:r w:rsidR="00151DB9" w:rsidRPr="00151DB9">
              <w:rPr>
                <w:rStyle w:val="Hipervnculo"/>
                <w:noProof/>
              </w:rPr>
              <w:t>Revisión Documental</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_Toc66949636 \h </w:instrText>
            </w:r>
            <w:r w:rsidR="00151DB9" w:rsidRPr="00151DB9">
              <w:rPr>
                <w:noProof/>
                <w:webHidden/>
              </w:rPr>
            </w:r>
            <w:r w:rsidR="00151DB9" w:rsidRPr="00151DB9">
              <w:rPr>
                <w:noProof/>
                <w:webHidden/>
              </w:rPr>
              <w:fldChar w:fldCharType="separate"/>
            </w:r>
            <w:r w:rsidR="007935FE">
              <w:rPr>
                <w:noProof/>
                <w:webHidden/>
              </w:rPr>
              <w:t>8</w:t>
            </w:r>
            <w:r w:rsidR="00151DB9" w:rsidRPr="00151DB9">
              <w:rPr>
                <w:noProof/>
                <w:webHidden/>
              </w:rPr>
              <w:fldChar w:fldCharType="end"/>
            </w:r>
          </w:hyperlink>
        </w:p>
        <w:p w:rsidR="00151DB9" w:rsidRPr="00151DB9" w:rsidRDefault="0064719E">
          <w:pPr>
            <w:pStyle w:val="TDC2"/>
            <w:tabs>
              <w:tab w:val="left" w:pos="1100"/>
              <w:tab w:val="right" w:leader="dot" w:pos="9962"/>
            </w:tabs>
            <w:rPr>
              <w:rFonts w:eastAsiaTheme="minorEastAsia"/>
              <w:noProof/>
              <w:lang w:eastAsia="es-CL"/>
            </w:rPr>
          </w:pPr>
          <w:hyperlink w:anchor="_Toc66949637" w:history="1">
            <w:r w:rsidR="00151DB9" w:rsidRPr="00151DB9">
              <w:rPr>
                <w:rStyle w:val="Hipervnculo"/>
                <w:rFonts w:ascii="Calibri" w:hAnsi="Calibri"/>
                <w:noProof/>
              </w:rPr>
              <w:t>4.2.1</w:t>
            </w:r>
            <w:r w:rsidR="00151DB9" w:rsidRPr="00151DB9">
              <w:rPr>
                <w:rFonts w:eastAsiaTheme="minorEastAsia"/>
                <w:noProof/>
                <w:lang w:eastAsia="es-CL"/>
              </w:rPr>
              <w:tab/>
            </w:r>
            <w:r w:rsidR="00151DB9" w:rsidRPr="00151DB9">
              <w:rPr>
                <w:rStyle w:val="Hipervnculo"/>
                <w:noProof/>
              </w:rPr>
              <w:t>Documentos Revisados</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_Toc66949637 \h </w:instrText>
            </w:r>
            <w:r w:rsidR="00151DB9" w:rsidRPr="00151DB9">
              <w:rPr>
                <w:noProof/>
                <w:webHidden/>
              </w:rPr>
            </w:r>
            <w:r w:rsidR="00151DB9" w:rsidRPr="00151DB9">
              <w:rPr>
                <w:noProof/>
                <w:webHidden/>
              </w:rPr>
              <w:fldChar w:fldCharType="separate"/>
            </w:r>
            <w:r w:rsidR="007935FE">
              <w:rPr>
                <w:noProof/>
                <w:webHidden/>
              </w:rPr>
              <w:t>8</w:t>
            </w:r>
            <w:r w:rsidR="00151DB9" w:rsidRPr="00151DB9">
              <w:rPr>
                <w:noProof/>
                <w:webHidden/>
              </w:rPr>
              <w:fldChar w:fldCharType="end"/>
            </w:r>
          </w:hyperlink>
        </w:p>
        <w:p w:rsidR="00151DB9" w:rsidRPr="00151DB9" w:rsidRDefault="0064719E">
          <w:pPr>
            <w:pStyle w:val="TDC1"/>
            <w:tabs>
              <w:tab w:val="left" w:pos="440"/>
              <w:tab w:val="right" w:leader="dot" w:pos="9962"/>
            </w:tabs>
            <w:rPr>
              <w:rFonts w:eastAsiaTheme="minorEastAsia"/>
              <w:noProof/>
              <w:lang w:eastAsia="es-CL"/>
            </w:rPr>
          </w:pPr>
          <w:hyperlink w:anchor="_Toc66949638" w:history="1">
            <w:r w:rsidR="00151DB9" w:rsidRPr="00151DB9">
              <w:rPr>
                <w:rStyle w:val="Hipervnculo"/>
                <w:noProof/>
              </w:rPr>
              <w:t>5</w:t>
            </w:r>
            <w:r w:rsidR="00151DB9" w:rsidRPr="00151DB9">
              <w:rPr>
                <w:rFonts w:eastAsiaTheme="minorEastAsia"/>
                <w:noProof/>
                <w:lang w:eastAsia="es-CL"/>
              </w:rPr>
              <w:tab/>
            </w:r>
            <w:r w:rsidR="00151DB9" w:rsidRPr="00151DB9">
              <w:rPr>
                <w:rStyle w:val="Hipervnculo"/>
                <w:noProof/>
              </w:rPr>
              <w:t>HECHOS CONSTATADOS</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_Toc66949638 \h </w:instrText>
            </w:r>
            <w:r w:rsidR="00151DB9" w:rsidRPr="00151DB9">
              <w:rPr>
                <w:noProof/>
                <w:webHidden/>
              </w:rPr>
            </w:r>
            <w:r w:rsidR="00151DB9" w:rsidRPr="00151DB9">
              <w:rPr>
                <w:noProof/>
                <w:webHidden/>
              </w:rPr>
              <w:fldChar w:fldCharType="separate"/>
            </w:r>
            <w:r w:rsidR="007935FE">
              <w:rPr>
                <w:noProof/>
                <w:webHidden/>
              </w:rPr>
              <w:t>9</w:t>
            </w:r>
            <w:r w:rsidR="00151DB9" w:rsidRPr="00151DB9">
              <w:rPr>
                <w:noProof/>
                <w:webHidden/>
              </w:rPr>
              <w:fldChar w:fldCharType="end"/>
            </w:r>
          </w:hyperlink>
        </w:p>
        <w:p w:rsidR="00151DB9" w:rsidRPr="00151DB9" w:rsidRDefault="0064719E">
          <w:pPr>
            <w:pStyle w:val="TDC1"/>
            <w:tabs>
              <w:tab w:val="left" w:pos="440"/>
              <w:tab w:val="right" w:leader="dot" w:pos="9962"/>
            </w:tabs>
            <w:rPr>
              <w:rFonts w:eastAsiaTheme="minorEastAsia"/>
              <w:noProof/>
              <w:lang w:eastAsia="es-CL"/>
            </w:rPr>
          </w:pPr>
          <w:hyperlink w:anchor="_Toc66949670" w:history="1">
            <w:r w:rsidR="00151DB9" w:rsidRPr="00151DB9">
              <w:rPr>
                <w:rStyle w:val="Hipervnculo"/>
                <w:noProof/>
              </w:rPr>
              <w:t>6</w:t>
            </w:r>
            <w:r w:rsidR="00151DB9" w:rsidRPr="00151DB9">
              <w:rPr>
                <w:rFonts w:eastAsiaTheme="minorEastAsia"/>
                <w:noProof/>
                <w:lang w:eastAsia="es-CL"/>
              </w:rPr>
              <w:tab/>
            </w:r>
            <w:r w:rsidR="00151DB9" w:rsidRPr="00151DB9">
              <w:rPr>
                <w:rStyle w:val="Hipervnculo"/>
                <w:noProof/>
              </w:rPr>
              <w:t>CONCLUSIÓN</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_Toc66949670 \h </w:instrText>
            </w:r>
            <w:r w:rsidR="00151DB9" w:rsidRPr="00151DB9">
              <w:rPr>
                <w:noProof/>
                <w:webHidden/>
              </w:rPr>
            </w:r>
            <w:r w:rsidR="00151DB9" w:rsidRPr="00151DB9">
              <w:rPr>
                <w:noProof/>
                <w:webHidden/>
              </w:rPr>
              <w:fldChar w:fldCharType="separate"/>
            </w:r>
            <w:r w:rsidR="007935FE">
              <w:rPr>
                <w:noProof/>
                <w:webHidden/>
              </w:rPr>
              <w:t>32</w:t>
            </w:r>
            <w:r w:rsidR="00151DB9" w:rsidRPr="00151DB9">
              <w:rPr>
                <w:noProof/>
                <w:webHidden/>
              </w:rPr>
              <w:fldChar w:fldCharType="end"/>
            </w:r>
          </w:hyperlink>
        </w:p>
        <w:p w:rsidR="00151DB9" w:rsidRPr="00151DB9" w:rsidRDefault="0064719E">
          <w:pPr>
            <w:pStyle w:val="TDC1"/>
            <w:tabs>
              <w:tab w:val="left" w:pos="440"/>
              <w:tab w:val="right" w:leader="dot" w:pos="9962"/>
            </w:tabs>
            <w:rPr>
              <w:rFonts w:eastAsiaTheme="minorEastAsia"/>
              <w:noProof/>
              <w:lang w:eastAsia="es-CL"/>
            </w:rPr>
          </w:pPr>
          <w:hyperlink w:anchor="_Toc66949671" w:history="1">
            <w:r w:rsidR="00151DB9" w:rsidRPr="00151DB9">
              <w:rPr>
                <w:rStyle w:val="Hipervnculo"/>
                <w:noProof/>
              </w:rPr>
              <w:t>7</w:t>
            </w:r>
            <w:r w:rsidR="00151DB9" w:rsidRPr="00151DB9">
              <w:rPr>
                <w:rFonts w:eastAsiaTheme="minorEastAsia"/>
                <w:noProof/>
                <w:lang w:eastAsia="es-CL"/>
              </w:rPr>
              <w:tab/>
            </w:r>
            <w:r w:rsidR="00151DB9" w:rsidRPr="00151DB9">
              <w:rPr>
                <w:rStyle w:val="Hipervnculo"/>
                <w:noProof/>
              </w:rPr>
              <w:t>ANEXOS</w:t>
            </w:r>
            <w:r w:rsidR="00151DB9" w:rsidRPr="00151DB9">
              <w:rPr>
                <w:noProof/>
                <w:webHidden/>
              </w:rPr>
              <w:tab/>
            </w:r>
            <w:r w:rsidR="00151DB9" w:rsidRPr="00151DB9">
              <w:rPr>
                <w:noProof/>
                <w:webHidden/>
              </w:rPr>
              <w:fldChar w:fldCharType="begin"/>
            </w:r>
            <w:r w:rsidR="00151DB9" w:rsidRPr="00151DB9">
              <w:rPr>
                <w:noProof/>
                <w:webHidden/>
              </w:rPr>
              <w:instrText xml:space="preserve"> PAGEREF _Toc66949671 \h </w:instrText>
            </w:r>
            <w:r w:rsidR="00151DB9" w:rsidRPr="00151DB9">
              <w:rPr>
                <w:noProof/>
                <w:webHidden/>
              </w:rPr>
            </w:r>
            <w:r w:rsidR="00151DB9" w:rsidRPr="00151DB9">
              <w:rPr>
                <w:noProof/>
                <w:webHidden/>
              </w:rPr>
              <w:fldChar w:fldCharType="separate"/>
            </w:r>
            <w:r w:rsidR="007935FE">
              <w:rPr>
                <w:noProof/>
                <w:webHidden/>
              </w:rPr>
              <w:t>34</w:t>
            </w:r>
            <w:r w:rsidR="00151DB9" w:rsidRPr="00151DB9">
              <w:rPr>
                <w:noProof/>
                <w:webHidden/>
              </w:rPr>
              <w:fldChar w:fldCharType="end"/>
            </w:r>
          </w:hyperlink>
        </w:p>
        <w:p w:rsidR="000A1083" w:rsidRPr="0084714F" w:rsidRDefault="000A1083" w:rsidP="000A1083">
          <w:pPr>
            <w:spacing w:line="240" w:lineRule="auto"/>
            <w:rPr>
              <w:bCs/>
              <w:sz w:val="20"/>
              <w:szCs w:val="20"/>
            </w:rPr>
          </w:pPr>
          <w:r w:rsidRPr="0084714F">
            <w:rPr>
              <w:bCs/>
              <w:sz w:val="20"/>
              <w:szCs w:val="20"/>
              <w:lang w:val="es-ES"/>
            </w:rPr>
            <w:fldChar w:fldCharType="end"/>
          </w:r>
        </w:p>
      </w:sdtContent>
    </w:sdt>
    <w:p w:rsidR="00247EA5" w:rsidRPr="0084714F" w:rsidRDefault="00247EA5">
      <w:pPr>
        <w:rPr>
          <w:rFonts w:ascii="Calibri" w:eastAsia="Calibri" w:hAnsi="Calibri" w:cs="Calibri"/>
          <w:bCs/>
          <w:sz w:val="20"/>
          <w:szCs w:val="20"/>
        </w:rPr>
      </w:pPr>
      <w:r w:rsidRPr="0084714F">
        <w:rPr>
          <w:rFonts w:ascii="Calibri" w:eastAsia="Calibri" w:hAnsi="Calibri" w:cs="Calibri"/>
          <w:bCs/>
          <w:sz w:val="20"/>
          <w:szCs w:val="20"/>
        </w:rPr>
        <w:br w:type="page"/>
      </w:r>
    </w:p>
    <w:p w:rsidR="000A1083" w:rsidRPr="000A1083" w:rsidRDefault="000A1083" w:rsidP="000A1083">
      <w:pPr>
        <w:pStyle w:val="Ttulo1"/>
      </w:pPr>
      <w:bookmarkStart w:id="14" w:name="_Toc449085405"/>
      <w:bookmarkStart w:id="15" w:name="_Toc66949627"/>
      <w:r w:rsidRPr="000A1083">
        <w:lastRenderedPageBreak/>
        <w:t>RESUMEN</w:t>
      </w:r>
      <w:bookmarkEnd w:id="14"/>
      <w:bookmarkEnd w:id="15"/>
    </w:p>
    <w:p w:rsidR="000A1083" w:rsidRPr="00D526A8" w:rsidRDefault="000A1083" w:rsidP="000A1083">
      <w:pPr>
        <w:spacing w:after="0" w:line="240" w:lineRule="auto"/>
        <w:contextualSpacing/>
        <w:outlineLvl w:val="0"/>
        <w:rPr>
          <w:rFonts w:ascii="Calibri" w:eastAsia="Calibri" w:hAnsi="Calibri" w:cs="Calibri"/>
          <w:bCs/>
          <w:sz w:val="20"/>
          <w:szCs w:val="20"/>
        </w:rPr>
      </w:pPr>
    </w:p>
    <w:p w:rsidR="000A1083" w:rsidRPr="00D526A8" w:rsidRDefault="000A1083" w:rsidP="000A1083">
      <w:pPr>
        <w:spacing w:after="0" w:line="240" w:lineRule="auto"/>
        <w:jc w:val="both"/>
        <w:rPr>
          <w:rFonts w:cstheme="minorHAnsi"/>
          <w:sz w:val="20"/>
          <w:szCs w:val="20"/>
        </w:rPr>
      </w:pPr>
      <w:r w:rsidRPr="00D526A8">
        <w:rPr>
          <w:rFonts w:ascii="Calibri" w:eastAsia="Calibri" w:hAnsi="Calibri" w:cs="Calibri"/>
          <w:sz w:val="20"/>
          <w:szCs w:val="20"/>
        </w:rPr>
        <w:t>El presente documento da cuenta de los resultados de las actividades de fiscalización ambiental realizada</w:t>
      </w:r>
      <w:r w:rsidR="00AE2621" w:rsidRPr="00D526A8">
        <w:rPr>
          <w:rFonts w:ascii="Calibri" w:eastAsia="Calibri" w:hAnsi="Calibri" w:cs="Calibri"/>
          <w:sz w:val="20"/>
          <w:szCs w:val="20"/>
        </w:rPr>
        <w:t>s</w:t>
      </w:r>
      <w:r w:rsidRPr="00D526A8">
        <w:rPr>
          <w:rFonts w:ascii="Calibri" w:eastAsia="Calibri" w:hAnsi="Calibri" w:cs="Calibri"/>
          <w:sz w:val="20"/>
          <w:szCs w:val="20"/>
        </w:rPr>
        <w:t xml:space="preserve"> por </w:t>
      </w:r>
      <w:r w:rsidR="00AE2621" w:rsidRPr="00D526A8">
        <w:rPr>
          <w:rFonts w:ascii="Calibri" w:eastAsia="Calibri" w:hAnsi="Calibri" w:cs="Calibri"/>
          <w:sz w:val="20"/>
          <w:szCs w:val="20"/>
        </w:rPr>
        <w:t xml:space="preserve">la Superintendencia del Medio Ambiente </w:t>
      </w:r>
      <w:r w:rsidRPr="00D526A8">
        <w:rPr>
          <w:rFonts w:ascii="Calibri" w:eastAsia="Calibri" w:hAnsi="Calibri" w:cs="Calibri"/>
          <w:sz w:val="20"/>
          <w:szCs w:val="20"/>
        </w:rPr>
        <w:t>(S</w:t>
      </w:r>
      <w:r w:rsidR="00AE2621" w:rsidRPr="00D526A8">
        <w:rPr>
          <w:rFonts w:ascii="Calibri" w:eastAsia="Calibri" w:hAnsi="Calibri" w:cs="Calibri"/>
          <w:sz w:val="20"/>
          <w:szCs w:val="20"/>
        </w:rPr>
        <w:t>MA</w:t>
      </w:r>
      <w:r w:rsidRPr="00D526A8">
        <w:rPr>
          <w:rFonts w:ascii="Calibri" w:eastAsia="Calibri" w:hAnsi="Calibri" w:cs="Calibri"/>
          <w:sz w:val="20"/>
          <w:szCs w:val="20"/>
        </w:rPr>
        <w:t>), a la unidad fiscalizable “</w:t>
      </w:r>
      <w:r w:rsidR="00FE432D" w:rsidRPr="00D526A8">
        <w:rPr>
          <w:rFonts w:ascii="Calibri" w:eastAsia="Calibri" w:hAnsi="Calibri" w:cs="Calibri"/>
          <w:sz w:val="20"/>
          <w:szCs w:val="20"/>
        </w:rPr>
        <w:t>Alto Maullín</w:t>
      </w:r>
      <w:r w:rsidRPr="00D526A8">
        <w:rPr>
          <w:rFonts w:ascii="Calibri" w:eastAsia="Calibri" w:hAnsi="Calibri" w:cs="Calibri"/>
          <w:sz w:val="20"/>
          <w:szCs w:val="20"/>
        </w:rPr>
        <w:t xml:space="preserve">”, localizada en </w:t>
      </w:r>
      <w:r w:rsidR="00D526A8" w:rsidRPr="00D526A8">
        <w:rPr>
          <w:rFonts w:ascii="Calibri" w:eastAsia="Calibri" w:hAnsi="Calibri" w:cs="Calibri"/>
          <w:sz w:val="20"/>
          <w:szCs w:val="20"/>
        </w:rPr>
        <w:t>sector Línea Nueva s/n km 0,58, ruta V-508, comuna de Llanquihue, Región de Los Lagos</w:t>
      </w:r>
      <w:r w:rsidRPr="00D526A8">
        <w:rPr>
          <w:rFonts w:ascii="Calibri" w:eastAsia="Calibri" w:hAnsi="Calibri" w:cs="Calibri"/>
          <w:sz w:val="20"/>
          <w:szCs w:val="20"/>
        </w:rPr>
        <w:t>. La</w:t>
      </w:r>
      <w:r w:rsidR="00AE2621" w:rsidRPr="00D526A8">
        <w:rPr>
          <w:rFonts w:ascii="Calibri" w:eastAsia="Calibri" w:hAnsi="Calibri" w:cs="Calibri"/>
          <w:sz w:val="20"/>
          <w:szCs w:val="20"/>
        </w:rPr>
        <w:t>s ac</w:t>
      </w:r>
      <w:r w:rsidRPr="00D526A8">
        <w:rPr>
          <w:rFonts w:ascii="Calibri" w:eastAsia="Calibri" w:hAnsi="Calibri" w:cs="Calibri"/>
          <w:sz w:val="20"/>
          <w:szCs w:val="20"/>
        </w:rPr>
        <w:t>tividad</w:t>
      </w:r>
      <w:r w:rsidR="00AE2621" w:rsidRPr="00D526A8">
        <w:rPr>
          <w:rFonts w:ascii="Calibri" w:eastAsia="Calibri" w:hAnsi="Calibri" w:cs="Calibri"/>
          <w:sz w:val="20"/>
          <w:szCs w:val="20"/>
        </w:rPr>
        <w:t>es</w:t>
      </w:r>
      <w:r w:rsidRPr="00D526A8">
        <w:rPr>
          <w:rFonts w:ascii="Calibri" w:eastAsia="Calibri" w:hAnsi="Calibri" w:cs="Calibri"/>
          <w:sz w:val="20"/>
          <w:szCs w:val="20"/>
        </w:rPr>
        <w:t xml:space="preserve"> de inspección fue</w:t>
      </w:r>
      <w:r w:rsidR="00AE2621" w:rsidRPr="00D526A8">
        <w:rPr>
          <w:rFonts w:ascii="Calibri" w:eastAsia="Calibri" w:hAnsi="Calibri" w:cs="Calibri"/>
          <w:sz w:val="20"/>
          <w:szCs w:val="20"/>
        </w:rPr>
        <w:t>ron</w:t>
      </w:r>
      <w:r w:rsidRPr="00D526A8">
        <w:rPr>
          <w:rFonts w:ascii="Calibri" w:eastAsia="Calibri" w:hAnsi="Calibri" w:cs="Calibri"/>
          <w:sz w:val="20"/>
          <w:szCs w:val="20"/>
        </w:rPr>
        <w:t xml:space="preserve"> desarrollada</w:t>
      </w:r>
      <w:r w:rsidR="00AE2621" w:rsidRPr="00D526A8">
        <w:rPr>
          <w:rFonts w:ascii="Calibri" w:eastAsia="Calibri" w:hAnsi="Calibri" w:cs="Calibri"/>
          <w:sz w:val="20"/>
          <w:szCs w:val="20"/>
        </w:rPr>
        <w:t>s</w:t>
      </w:r>
      <w:r w:rsidRPr="00D526A8">
        <w:rPr>
          <w:rFonts w:ascii="Calibri" w:eastAsia="Calibri" w:hAnsi="Calibri" w:cs="Calibri"/>
          <w:sz w:val="20"/>
          <w:szCs w:val="20"/>
        </w:rPr>
        <w:t xml:space="preserve"> durante los días </w:t>
      </w:r>
      <w:r w:rsidR="00B269B0" w:rsidRPr="00D526A8">
        <w:rPr>
          <w:rFonts w:ascii="Calibri" w:eastAsia="Calibri" w:hAnsi="Calibri" w:cs="Calibri"/>
          <w:sz w:val="20"/>
          <w:szCs w:val="20"/>
        </w:rPr>
        <w:t>19 de febrero, 25 de febrero</w:t>
      </w:r>
      <w:r w:rsidR="00AE2621" w:rsidRPr="00D526A8">
        <w:rPr>
          <w:rFonts w:ascii="Calibri" w:eastAsia="Calibri" w:hAnsi="Calibri" w:cs="Calibri"/>
          <w:sz w:val="20"/>
          <w:szCs w:val="20"/>
        </w:rPr>
        <w:t xml:space="preserve"> y 02 de marzo de 2021</w:t>
      </w:r>
      <w:r w:rsidR="00B269B0" w:rsidRPr="00D526A8">
        <w:rPr>
          <w:rFonts w:ascii="Calibri" w:eastAsia="Calibri" w:hAnsi="Calibri" w:cs="Calibri"/>
          <w:sz w:val="20"/>
          <w:szCs w:val="20"/>
        </w:rPr>
        <w:t xml:space="preserve"> </w:t>
      </w:r>
      <w:r w:rsidRPr="00D526A8">
        <w:rPr>
          <w:rFonts w:cstheme="minorHAnsi"/>
          <w:sz w:val="20"/>
          <w:szCs w:val="20"/>
        </w:rPr>
        <w:t xml:space="preserve">(Ver anexos </w:t>
      </w:r>
      <w:r w:rsidR="00AE2621" w:rsidRPr="00D526A8">
        <w:rPr>
          <w:rFonts w:cstheme="minorHAnsi"/>
          <w:sz w:val="20"/>
          <w:szCs w:val="20"/>
        </w:rPr>
        <w:t>1, 2 y 3)</w:t>
      </w:r>
      <w:r w:rsidRPr="00D526A8">
        <w:rPr>
          <w:rFonts w:cstheme="minorHAnsi"/>
          <w:sz w:val="20"/>
          <w:szCs w:val="20"/>
        </w:rPr>
        <w:t>.</w:t>
      </w:r>
    </w:p>
    <w:p w:rsidR="000A1083" w:rsidRPr="000A1083" w:rsidRDefault="000A1083" w:rsidP="000A1083">
      <w:pPr>
        <w:spacing w:after="0" w:line="240" w:lineRule="auto"/>
        <w:jc w:val="both"/>
        <w:rPr>
          <w:rFonts w:ascii="Calibri" w:eastAsia="Calibri" w:hAnsi="Calibri" w:cs="Calibri"/>
          <w:sz w:val="20"/>
          <w:szCs w:val="20"/>
        </w:rPr>
      </w:pPr>
    </w:p>
    <w:p w:rsidR="00991DD9" w:rsidRDefault="000A1083" w:rsidP="000A1083">
      <w:pPr>
        <w:spacing w:after="0" w:line="240" w:lineRule="auto"/>
        <w:jc w:val="both"/>
        <w:rPr>
          <w:rFonts w:ascii="Calibri" w:eastAsia="Calibri" w:hAnsi="Calibri" w:cs="Calibri"/>
          <w:bCs/>
          <w:sz w:val="20"/>
          <w:szCs w:val="20"/>
        </w:rPr>
      </w:pPr>
      <w:r w:rsidRPr="000F7C28">
        <w:rPr>
          <w:rFonts w:cstheme="minorHAnsi"/>
          <w:sz w:val="20"/>
          <w:szCs w:val="20"/>
        </w:rPr>
        <w:t xml:space="preserve">El motivo de la actividad de inspección ambiental se originó a partir de la dictación de la medida provisional </w:t>
      </w:r>
      <w:r w:rsidR="00D526A8" w:rsidRPr="000F7C28">
        <w:rPr>
          <w:rFonts w:cstheme="minorHAnsi"/>
          <w:sz w:val="20"/>
          <w:szCs w:val="20"/>
        </w:rPr>
        <w:t>p</w:t>
      </w:r>
      <w:r w:rsidRPr="000F7C28">
        <w:rPr>
          <w:rFonts w:cstheme="minorHAnsi"/>
          <w:sz w:val="20"/>
          <w:szCs w:val="20"/>
        </w:rPr>
        <w:t>re-</w:t>
      </w:r>
      <w:r w:rsidR="00E35413" w:rsidRPr="000F7C28">
        <w:rPr>
          <w:rFonts w:cstheme="minorHAnsi"/>
          <w:sz w:val="20"/>
          <w:szCs w:val="20"/>
        </w:rPr>
        <w:t>p</w:t>
      </w:r>
      <w:r w:rsidRPr="000F7C28">
        <w:rPr>
          <w:rFonts w:cstheme="minorHAnsi"/>
          <w:sz w:val="20"/>
          <w:szCs w:val="20"/>
        </w:rPr>
        <w:t xml:space="preserve">rocedimental, adoptada por la Superintendencia del Medio Ambiente mediante Resolución Exenta N° </w:t>
      </w:r>
      <w:r w:rsidR="008D46ED" w:rsidRPr="000F7C28">
        <w:rPr>
          <w:rFonts w:cstheme="minorHAnsi"/>
          <w:sz w:val="20"/>
          <w:szCs w:val="20"/>
        </w:rPr>
        <w:t>310</w:t>
      </w:r>
      <w:r w:rsidRPr="000F7C28">
        <w:rPr>
          <w:rFonts w:cstheme="minorHAnsi"/>
          <w:sz w:val="20"/>
          <w:szCs w:val="20"/>
        </w:rPr>
        <w:t>/</w:t>
      </w:r>
      <w:r w:rsidR="008D46ED" w:rsidRPr="000F7C28">
        <w:rPr>
          <w:rFonts w:cstheme="minorHAnsi"/>
          <w:sz w:val="20"/>
          <w:szCs w:val="20"/>
        </w:rPr>
        <w:t>2021</w:t>
      </w:r>
      <w:r w:rsidRPr="000F7C28">
        <w:rPr>
          <w:rFonts w:cstheme="minorHAnsi"/>
          <w:sz w:val="20"/>
          <w:szCs w:val="20"/>
        </w:rPr>
        <w:t xml:space="preserve"> de fecha </w:t>
      </w:r>
      <w:r w:rsidR="008D46ED" w:rsidRPr="000F7C28">
        <w:rPr>
          <w:rFonts w:cstheme="minorHAnsi"/>
          <w:sz w:val="20"/>
          <w:szCs w:val="20"/>
        </w:rPr>
        <w:t>16 de febrero de 2021</w:t>
      </w:r>
      <w:r w:rsidR="009E0ACD">
        <w:rPr>
          <w:rFonts w:cstheme="minorHAnsi"/>
          <w:sz w:val="20"/>
          <w:szCs w:val="20"/>
        </w:rPr>
        <w:t xml:space="preserve"> (Ver anexo 4)</w:t>
      </w:r>
      <w:r w:rsidRPr="000F7C28">
        <w:rPr>
          <w:rFonts w:cstheme="minorHAnsi"/>
          <w:sz w:val="20"/>
          <w:szCs w:val="20"/>
        </w:rPr>
        <w:t xml:space="preserve">, en virtud de lo establecido en </w:t>
      </w:r>
      <w:r w:rsidR="00E35413" w:rsidRPr="000F7C28">
        <w:rPr>
          <w:rFonts w:cstheme="minorHAnsi"/>
          <w:sz w:val="20"/>
          <w:szCs w:val="20"/>
        </w:rPr>
        <w:t>la letra d) d</w:t>
      </w:r>
      <w:r w:rsidRPr="000F7C28">
        <w:rPr>
          <w:rFonts w:cstheme="minorHAnsi"/>
          <w:sz w:val="20"/>
          <w:szCs w:val="20"/>
        </w:rPr>
        <w:t xml:space="preserve">el artículo 48 de la LO-SMA. Lo anterior debido a que </w:t>
      </w:r>
      <w:r w:rsidR="00A459AB">
        <w:rPr>
          <w:rFonts w:cstheme="minorHAnsi"/>
          <w:sz w:val="20"/>
          <w:szCs w:val="20"/>
        </w:rPr>
        <w:t xml:space="preserve">existe un riesgo al medio </w:t>
      </w:r>
      <w:r w:rsidR="00A459AB" w:rsidRPr="00060EE6">
        <w:rPr>
          <w:rFonts w:cstheme="minorHAnsi"/>
          <w:sz w:val="20"/>
          <w:szCs w:val="20"/>
        </w:rPr>
        <w:t xml:space="preserve">ambiente </w:t>
      </w:r>
      <w:r w:rsidRPr="00060EE6">
        <w:rPr>
          <w:rFonts w:cstheme="minorHAnsi"/>
          <w:sz w:val="20"/>
          <w:szCs w:val="20"/>
        </w:rPr>
        <w:t xml:space="preserve">inminente </w:t>
      </w:r>
      <w:r w:rsidR="00A459AB" w:rsidRPr="00060EE6">
        <w:rPr>
          <w:rFonts w:cstheme="minorHAnsi"/>
          <w:sz w:val="20"/>
          <w:szCs w:val="20"/>
        </w:rPr>
        <w:t xml:space="preserve">debido a las obras asociadas al loteo “Alto Maullín” </w:t>
      </w:r>
      <w:r w:rsidR="006E0E5C" w:rsidRPr="00060EE6">
        <w:rPr>
          <w:rFonts w:cstheme="minorHAnsi"/>
          <w:sz w:val="20"/>
          <w:szCs w:val="20"/>
        </w:rPr>
        <w:t>que han comprendido entre otras acciones la habilitación de caminos, electrificación subterránea, tuberías para el abastecimiento de agua</w:t>
      </w:r>
      <w:r w:rsidR="00060EE6">
        <w:rPr>
          <w:rFonts w:cstheme="minorHAnsi"/>
          <w:sz w:val="20"/>
          <w:szCs w:val="20"/>
        </w:rPr>
        <w:t xml:space="preserve">, para lo cual se ha efectuado corta de bosque nativo que en algunos sectores sobrepasa los 45°, generando una zona de alta fragilidad, con peligro de deslizamiento por falta de cobertura vegetal existente, </w:t>
      </w:r>
      <w:r w:rsidR="00183672">
        <w:rPr>
          <w:rFonts w:cstheme="minorHAnsi"/>
          <w:sz w:val="20"/>
          <w:szCs w:val="20"/>
        </w:rPr>
        <w:t>esto último</w:t>
      </w:r>
      <w:r w:rsidR="00060EE6">
        <w:rPr>
          <w:rFonts w:cstheme="minorHAnsi"/>
          <w:sz w:val="20"/>
          <w:szCs w:val="20"/>
        </w:rPr>
        <w:t xml:space="preserve"> en la parte baja del proyecto, en la cual se encuentra </w:t>
      </w:r>
      <w:r w:rsidR="00574AF4">
        <w:rPr>
          <w:rFonts w:cstheme="minorHAnsi"/>
          <w:sz w:val="20"/>
          <w:szCs w:val="20"/>
        </w:rPr>
        <w:t xml:space="preserve">inserto en </w:t>
      </w:r>
      <w:r w:rsidR="00060EE6">
        <w:rPr>
          <w:rFonts w:cstheme="minorHAnsi"/>
          <w:sz w:val="20"/>
          <w:szCs w:val="20"/>
        </w:rPr>
        <w:t xml:space="preserve">el </w:t>
      </w:r>
      <w:r w:rsidR="00574AF4">
        <w:rPr>
          <w:rFonts w:cstheme="minorHAnsi"/>
          <w:sz w:val="20"/>
          <w:szCs w:val="20"/>
        </w:rPr>
        <w:t>S</w:t>
      </w:r>
      <w:r w:rsidR="00060EE6">
        <w:rPr>
          <w:rFonts w:cstheme="minorHAnsi"/>
          <w:sz w:val="20"/>
          <w:szCs w:val="20"/>
        </w:rPr>
        <w:t>itio Prioritario “Río Maullín”</w:t>
      </w:r>
      <w:r w:rsidR="00574AF4">
        <w:rPr>
          <w:rFonts w:cstheme="minorHAnsi"/>
          <w:sz w:val="20"/>
          <w:szCs w:val="20"/>
        </w:rPr>
        <w:t xml:space="preserve"> (SP-035)</w:t>
      </w:r>
      <w:r w:rsidR="00060EE6">
        <w:rPr>
          <w:rFonts w:cstheme="minorHAnsi"/>
          <w:sz w:val="20"/>
          <w:szCs w:val="20"/>
        </w:rPr>
        <w:t>, por lo que la continuidad del proyecto es factible de generar una afectación mayor a dicho sitio prioritario.</w:t>
      </w:r>
    </w:p>
    <w:p w:rsidR="00991DD9" w:rsidRDefault="00991DD9" w:rsidP="000A1083">
      <w:pPr>
        <w:spacing w:after="0" w:line="240" w:lineRule="auto"/>
        <w:jc w:val="both"/>
        <w:rPr>
          <w:rFonts w:ascii="Calibri" w:eastAsia="Calibri" w:hAnsi="Calibri" w:cs="Calibri"/>
          <w:bCs/>
          <w:sz w:val="20"/>
          <w:szCs w:val="20"/>
        </w:rPr>
      </w:pPr>
    </w:p>
    <w:p w:rsidR="00DD4CB1" w:rsidRDefault="00DD4CB1" w:rsidP="000A1083">
      <w:pPr>
        <w:spacing w:after="0" w:line="240" w:lineRule="auto"/>
        <w:jc w:val="both"/>
        <w:rPr>
          <w:rFonts w:ascii="Calibri" w:eastAsia="Calibri" w:hAnsi="Calibri" w:cs="Calibri"/>
          <w:bCs/>
          <w:sz w:val="20"/>
          <w:szCs w:val="20"/>
        </w:rPr>
      </w:pPr>
      <w:r>
        <w:rPr>
          <w:rFonts w:ascii="Calibri" w:eastAsia="Calibri" w:hAnsi="Calibri" w:cs="Calibri"/>
          <w:bCs/>
          <w:sz w:val="20"/>
          <w:szCs w:val="20"/>
        </w:rPr>
        <w:t>Cabe indicar q</w:t>
      </w:r>
      <w:r w:rsidRPr="00DD4CB1">
        <w:rPr>
          <w:rFonts w:ascii="Calibri" w:eastAsia="Calibri" w:hAnsi="Calibri" w:cs="Calibri"/>
          <w:bCs/>
          <w:sz w:val="20"/>
          <w:szCs w:val="20"/>
        </w:rPr>
        <w:t xml:space="preserve">ue la medida </w:t>
      </w:r>
      <w:r>
        <w:rPr>
          <w:rFonts w:ascii="Calibri" w:eastAsia="Calibri" w:hAnsi="Calibri" w:cs="Calibri"/>
          <w:bCs/>
          <w:sz w:val="20"/>
          <w:szCs w:val="20"/>
        </w:rPr>
        <w:t xml:space="preserve">provisional </w:t>
      </w:r>
      <w:r w:rsidRPr="00DD4CB1">
        <w:rPr>
          <w:rFonts w:ascii="Calibri" w:eastAsia="Calibri" w:hAnsi="Calibri" w:cs="Calibri"/>
          <w:bCs/>
          <w:sz w:val="20"/>
          <w:szCs w:val="20"/>
        </w:rPr>
        <w:t>pre</w:t>
      </w:r>
      <w:r>
        <w:rPr>
          <w:rFonts w:ascii="Calibri" w:eastAsia="Calibri" w:hAnsi="Calibri" w:cs="Calibri"/>
          <w:bCs/>
          <w:sz w:val="20"/>
          <w:szCs w:val="20"/>
        </w:rPr>
        <w:t>-</w:t>
      </w:r>
      <w:r w:rsidRPr="00DD4CB1">
        <w:rPr>
          <w:rFonts w:ascii="Calibri" w:eastAsia="Calibri" w:hAnsi="Calibri" w:cs="Calibri"/>
          <w:bCs/>
          <w:sz w:val="20"/>
          <w:szCs w:val="20"/>
        </w:rPr>
        <w:t>procedimental estuvo vigente desde el 18 de febrero de 2021 hasta el 10 de marzo de 2021</w:t>
      </w:r>
      <w:r>
        <w:rPr>
          <w:rFonts w:ascii="Calibri" w:eastAsia="Calibri" w:hAnsi="Calibri" w:cs="Calibri"/>
          <w:bCs/>
          <w:sz w:val="20"/>
          <w:szCs w:val="20"/>
        </w:rPr>
        <w:t>.</w:t>
      </w:r>
    </w:p>
    <w:p w:rsidR="00DD4CB1" w:rsidRDefault="00DD4CB1" w:rsidP="000A1083">
      <w:pPr>
        <w:spacing w:after="0" w:line="240" w:lineRule="auto"/>
        <w:jc w:val="both"/>
        <w:rPr>
          <w:rFonts w:ascii="Calibri" w:eastAsia="Calibri" w:hAnsi="Calibri" w:cs="Calibri"/>
          <w:bCs/>
          <w:sz w:val="20"/>
          <w:szCs w:val="20"/>
        </w:rPr>
      </w:pPr>
    </w:p>
    <w:p w:rsidR="000A1083" w:rsidRPr="00C75DB4" w:rsidRDefault="000A1083" w:rsidP="008D46ED">
      <w:pPr>
        <w:jc w:val="both"/>
        <w:rPr>
          <w:rFonts w:ascii="Calibri" w:eastAsia="Calibri" w:hAnsi="Calibri" w:cs="Calibri"/>
          <w:sz w:val="20"/>
          <w:szCs w:val="20"/>
        </w:rPr>
      </w:pPr>
      <w:r w:rsidRPr="00C75DB4">
        <w:rPr>
          <w:rFonts w:ascii="Calibri" w:eastAsia="Calibri" w:hAnsi="Calibri" w:cs="Calibri"/>
          <w:sz w:val="20"/>
          <w:szCs w:val="20"/>
        </w:rPr>
        <w:t>La materia objeto de la fiscalización consistió en la verificación de la siguiente medida, adoptada por la Superintendencia del Medio Ambiente:</w:t>
      </w:r>
    </w:p>
    <w:p w:rsidR="000A1083" w:rsidRPr="00C75DB4" w:rsidRDefault="00003DE4" w:rsidP="005B1E92">
      <w:pPr>
        <w:numPr>
          <w:ilvl w:val="0"/>
          <w:numId w:val="19"/>
        </w:numPr>
        <w:tabs>
          <w:tab w:val="left" w:pos="567"/>
        </w:tabs>
        <w:spacing w:after="0" w:line="240" w:lineRule="auto"/>
        <w:ind w:left="567" w:hanging="567"/>
        <w:contextualSpacing/>
        <w:jc w:val="both"/>
        <w:rPr>
          <w:rFonts w:eastAsia="Calibri" w:cstheme="minorHAnsi"/>
          <w:sz w:val="20"/>
          <w:szCs w:val="20"/>
        </w:rPr>
      </w:pPr>
      <w:r w:rsidRPr="00C75DB4">
        <w:rPr>
          <w:rFonts w:eastAsia="Calibri" w:cstheme="minorHAnsi"/>
          <w:sz w:val="20"/>
          <w:szCs w:val="20"/>
        </w:rPr>
        <w:t xml:space="preserve">Detención total del funcionamiento de las instalaciones, a la sociedad Alto Maullín SpA., RUT N° 77.016.442-7, respecto del proyecto de </w:t>
      </w:r>
      <w:r w:rsidR="00B269B0" w:rsidRPr="00C75DB4">
        <w:rPr>
          <w:rFonts w:eastAsia="Calibri" w:cstheme="minorHAnsi"/>
          <w:sz w:val="20"/>
          <w:szCs w:val="20"/>
        </w:rPr>
        <w:t>loteo” Alto</w:t>
      </w:r>
      <w:r w:rsidRPr="00C75DB4">
        <w:rPr>
          <w:rFonts w:eastAsia="Calibri" w:cstheme="minorHAnsi"/>
          <w:sz w:val="20"/>
          <w:szCs w:val="20"/>
        </w:rPr>
        <w:t xml:space="preserve"> Maullín”, ubicado a 5 km de la ciudad de Puerto Varas, en el sector Línea Nueva, Ruta V-580, kilómetro 0,58 y a unos 2 km de la ciudad de Llanquihue, por un plazo de 15 (quince) días hábiles. contados desde la notificación de la presente resolución. </w:t>
      </w:r>
    </w:p>
    <w:p w:rsidR="000A1083" w:rsidRPr="00ED255D" w:rsidRDefault="000A1083" w:rsidP="000A1083">
      <w:pPr>
        <w:spacing w:after="0" w:line="240" w:lineRule="auto"/>
        <w:jc w:val="both"/>
        <w:rPr>
          <w:rFonts w:ascii="Calibri" w:eastAsia="Calibri" w:hAnsi="Calibri" w:cs="Calibri"/>
          <w:sz w:val="20"/>
          <w:szCs w:val="20"/>
        </w:rPr>
      </w:pPr>
    </w:p>
    <w:p w:rsidR="00617CB7" w:rsidRPr="00ED255D" w:rsidRDefault="00D36421" w:rsidP="000A1083">
      <w:pPr>
        <w:spacing w:after="0" w:line="240" w:lineRule="auto"/>
        <w:jc w:val="both"/>
        <w:rPr>
          <w:rFonts w:ascii="Calibri" w:eastAsia="Calibri" w:hAnsi="Calibri" w:cs="Calibri"/>
          <w:sz w:val="20"/>
          <w:szCs w:val="20"/>
        </w:rPr>
      </w:pPr>
      <w:r w:rsidRPr="00ED255D">
        <w:rPr>
          <w:rFonts w:ascii="Calibri" w:eastAsia="Calibri" w:hAnsi="Calibri" w:cs="Calibri"/>
          <w:sz w:val="20"/>
          <w:szCs w:val="20"/>
        </w:rPr>
        <w:t>Entre los principales hechos constatados que representan hallazgos se encuentran:</w:t>
      </w:r>
    </w:p>
    <w:p w:rsidR="00617CB7" w:rsidRDefault="00617CB7" w:rsidP="000A1083">
      <w:pPr>
        <w:spacing w:after="0" w:line="240" w:lineRule="auto"/>
        <w:jc w:val="both"/>
        <w:rPr>
          <w:rFonts w:ascii="Calibri" w:eastAsia="Calibri" w:hAnsi="Calibri" w:cs="Calibri"/>
          <w:sz w:val="20"/>
          <w:szCs w:val="20"/>
        </w:rPr>
      </w:pPr>
    </w:p>
    <w:p w:rsidR="000A1083" w:rsidRPr="00425A6C" w:rsidRDefault="004605FD" w:rsidP="00DD4CB1">
      <w:pPr>
        <w:pStyle w:val="Prrafodelista"/>
        <w:numPr>
          <w:ilvl w:val="0"/>
          <w:numId w:val="24"/>
        </w:numPr>
        <w:ind w:left="567" w:hanging="567"/>
        <w:rPr>
          <w:rFonts w:ascii="Calibri" w:hAnsi="Calibri" w:cs="Calibri"/>
          <w:sz w:val="20"/>
          <w:szCs w:val="20"/>
        </w:rPr>
      </w:pPr>
      <w:r w:rsidRPr="00425A6C">
        <w:rPr>
          <w:rFonts w:ascii="Calibri" w:hAnsi="Calibri" w:cs="Calibri"/>
          <w:sz w:val="20"/>
          <w:szCs w:val="20"/>
        </w:rPr>
        <w:t xml:space="preserve">Alto Maullín SpA, titular del loteo “Alto Maullín”, </w:t>
      </w:r>
      <w:r w:rsidR="008E32AE" w:rsidRPr="00425A6C">
        <w:rPr>
          <w:rFonts w:ascii="Calibri" w:hAnsi="Calibri" w:cs="Calibri"/>
          <w:sz w:val="20"/>
          <w:szCs w:val="20"/>
        </w:rPr>
        <w:t xml:space="preserve">hace caso omiso de la detención total del funcionamiento de las instalaciones </w:t>
      </w:r>
      <w:r w:rsidR="00D32E8B" w:rsidRPr="00425A6C">
        <w:rPr>
          <w:rFonts w:ascii="Calibri" w:hAnsi="Calibri" w:cs="Calibri"/>
          <w:sz w:val="20"/>
          <w:szCs w:val="20"/>
        </w:rPr>
        <w:t>asociadas al citado loteo que fuera ordenada mediante la Resolución Exente N° 310 del 16 de febrero de 2021 por un plazo de 15 días hábiles desde su notificación, en dicho período se constat</w:t>
      </w:r>
      <w:r w:rsidR="001F1519" w:rsidRPr="00425A6C">
        <w:rPr>
          <w:rFonts w:ascii="Calibri" w:hAnsi="Calibri" w:cs="Calibri"/>
          <w:sz w:val="20"/>
          <w:szCs w:val="20"/>
        </w:rPr>
        <w:t>aron</w:t>
      </w:r>
      <w:r w:rsidR="00D32E8B" w:rsidRPr="00425A6C">
        <w:rPr>
          <w:rFonts w:ascii="Calibri" w:hAnsi="Calibri" w:cs="Calibri"/>
          <w:sz w:val="20"/>
          <w:szCs w:val="20"/>
        </w:rPr>
        <w:t xml:space="preserve"> en inspecci</w:t>
      </w:r>
      <w:r w:rsidR="00AA2BD8" w:rsidRPr="00425A6C">
        <w:rPr>
          <w:rFonts w:ascii="Calibri" w:hAnsi="Calibri" w:cs="Calibri"/>
          <w:sz w:val="20"/>
          <w:szCs w:val="20"/>
        </w:rPr>
        <w:t>ones</w:t>
      </w:r>
      <w:r w:rsidR="00D32E8B" w:rsidRPr="00425A6C">
        <w:rPr>
          <w:rFonts w:ascii="Calibri" w:hAnsi="Calibri" w:cs="Calibri"/>
          <w:sz w:val="20"/>
          <w:szCs w:val="20"/>
        </w:rPr>
        <w:t xml:space="preserve"> ambiental</w:t>
      </w:r>
      <w:r w:rsidR="00AA2BD8" w:rsidRPr="00425A6C">
        <w:rPr>
          <w:rFonts w:ascii="Calibri" w:hAnsi="Calibri" w:cs="Calibri"/>
          <w:sz w:val="20"/>
          <w:szCs w:val="20"/>
        </w:rPr>
        <w:t>es</w:t>
      </w:r>
      <w:r w:rsidR="00D32E8B" w:rsidRPr="00425A6C">
        <w:rPr>
          <w:rFonts w:ascii="Calibri" w:hAnsi="Calibri" w:cs="Calibri"/>
          <w:sz w:val="20"/>
          <w:szCs w:val="20"/>
        </w:rPr>
        <w:t xml:space="preserve"> </w:t>
      </w:r>
      <w:r w:rsidR="00AA2BD8" w:rsidRPr="00425A6C">
        <w:rPr>
          <w:rFonts w:ascii="Calibri" w:hAnsi="Calibri" w:cs="Calibri"/>
          <w:sz w:val="20"/>
          <w:szCs w:val="20"/>
        </w:rPr>
        <w:t xml:space="preserve">de terreno </w:t>
      </w:r>
      <w:r w:rsidR="00D32E8B" w:rsidRPr="00425A6C">
        <w:rPr>
          <w:rFonts w:ascii="Calibri" w:hAnsi="Calibri" w:cs="Calibri"/>
          <w:sz w:val="20"/>
          <w:szCs w:val="20"/>
        </w:rPr>
        <w:t xml:space="preserve">que se </w:t>
      </w:r>
      <w:r w:rsidR="00AA2BD8" w:rsidRPr="00425A6C">
        <w:rPr>
          <w:rFonts w:ascii="Calibri" w:hAnsi="Calibri" w:cs="Calibri"/>
          <w:sz w:val="20"/>
          <w:szCs w:val="20"/>
        </w:rPr>
        <w:t xml:space="preserve">realizaron trabajos </w:t>
      </w:r>
      <w:r w:rsidR="00885D9F" w:rsidRPr="00425A6C">
        <w:rPr>
          <w:rFonts w:ascii="Calibri" w:hAnsi="Calibri" w:cs="Calibri"/>
          <w:sz w:val="20"/>
          <w:szCs w:val="20"/>
        </w:rPr>
        <w:t>asociad</w:t>
      </w:r>
      <w:r w:rsidR="00AA2BD8" w:rsidRPr="00425A6C">
        <w:rPr>
          <w:rFonts w:ascii="Calibri" w:hAnsi="Calibri" w:cs="Calibri"/>
          <w:sz w:val="20"/>
          <w:szCs w:val="20"/>
        </w:rPr>
        <w:t>o</w:t>
      </w:r>
      <w:r w:rsidR="00885D9F" w:rsidRPr="00425A6C">
        <w:rPr>
          <w:rFonts w:ascii="Calibri" w:hAnsi="Calibri" w:cs="Calibri"/>
          <w:sz w:val="20"/>
          <w:szCs w:val="20"/>
        </w:rPr>
        <w:t>s a la canalización subterránea del agua</w:t>
      </w:r>
      <w:r w:rsidR="00AB340A" w:rsidRPr="00425A6C">
        <w:rPr>
          <w:rFonts w:ascii="Calibri" w:hAnsi="Calibri" w:cs="Calibri"/>
          <w:sz w:val="20"/>
          <w:szCs w:val="20"/>
        </w:rPr>
        <w:t xml:space="preserve"> </w:t>
      </w:r>
      <w:r w:rsidR="001F1519" w:rsidRPr="00425A6C">
        <w:rPr>
          <w:rFonts w:ascii="Calibri" w:hAnsi="Calibri" w:cs="Calibri"/>
          <w:sz w:val="20"/>
          <w:szCs w:val="20"/>
        </w:rPr>
        <w:t xml:space="preserve">en </w:t>
      </w:r>
      <w:r w:rsidR="00AB340A" w:rsidRPr="00425A6C">
        <w:rPr>
          <w:rFonts w:ascii="Calibri" w:hAnsi="Calibri" w:cs="Calibri"/>
          <w:sz w:val="20"/>
          <w:szCs w:val="20"/>
        </w:rPr>
        <w:t>distintos sectores del loteo</w:t>
      </w:r>
      <w:r w:rsidR="00E47699" w:rsidRPr="00425A6C">
        <w:rPr>
          <w:rFonts w:ascii="Calibri" w:hAnsi="Calibri" w:cs="Calibri"/>
          <w:sz w:val="20"/>
          <w:szCs w:val="20"/>
        </w:rPr>
        <w:t xml:space="preserve">, </w:t>
      </w:r>
      <w:r w:rsidR="000600AC" w:rsidRPr="00425A6C">
        <w:rPr>
          <w:rFonts w:ascii="Calibri" w:hAnsi="Calibri" w:cs="Calibri"/>
          <w:sz w:val="20"/>
          <w:szCs w:val="20"/>
        </w:rPr>
        <w:t xml:space="preserve">la utilización de maquinaria para tapar </w:t>
      </w:r>
      <w:r w:rsidR="00574AF4" w:rsidRPr="00425A6C">
        <w:rPr>
          <w:rFonts w:ascii="Calibri" w:hAnsi="Calibri" w:cs="Calibri"/>
          <w:sz w:val="20"/>
          <w:szCs w:val="20"/>
        </w:rPr>
        <w:t xml:space="preserve">con tierra </w:t>
      </w:r>
      <w:r w:rsidR="000600AC" w:rsidRPr="00425A6C">
        <w:rPr>
          <w:rFonts w:ascii="Calibri" w:hAnsi="Calibri" w:cs="Calibri"/>
          <w:sz w:val="20"/>
          <w:szCs w:val="20"/>
        </w:rPr>
        <w:t xml:space="preserve">luego de efectuados los trabajos </w:t>
      </w:r>
      <w:r w:rsidR="00574AF4">
        <w:rPr>
          <w:rFonts w:ascii="Calibri" w:hAnsi="Calibri" w:cs="Calibri"/>
          <w:sz w:val="20"/>
          <w:szCs w:val="20"/>
        </w:rPr>
        <w:t xml:space="preserve">de </w:t>
      </w:r>
      <w:r w:rsidR="000600AC" w:rsidRPr="00425A6C">
        <w:rPr>
          <w:rFonts w:ascii="Calibri" w:hAnsi="Calibri" w:cs="Calibri"/>
          <w:sz w:val="20"/>
          <w:szCs w:val="20"/>
        </w:rPr>
        <w:t>est</w:t>
      </w:r>
      <w:r w:rsidR="001F1519" w:rsidRPr="00425A6C">
        <w:rPr>
          <w:rFonts w:ascii="Calibri" w:hAnsi="Calibri" w:cs="Calibri"/>
          <w:sz w:val="20"/>
          <w:szCs w:val="20"/>
        </w:rPr>
        <w:t>as</w:t>
      </w:r>
      <w:r w:rsidR="000600AC" w:rsidRPr="00425A6C">
        <w:rPr>
          <w:rFonts w:ascii="Calibri" w:hAnsi="Calibri" w:cs="Calibri"/>
          <w:sz w:val="20"/>
          <w:szCs w:val="20"/>
        </w:rPr>
        <w:t xml:space="preserve"> </w:t>
      </w:r>
      <w:r w:rsidR="001F1519" w:rsidRPr="00425A6C">
        <w:rPr>
          <w:rFonts w:ascii="Calibri" w:hAnsi="Calibri" w:cs="Calibri"/>
          <w:sz w:val="20"/>
          <w:szCs w:val="20"/>
        </w:rPr>
        <w:t xml:space="preserve">canalizaciones, </w:t>
      </w:r>
      <w:r w:rsidR="000600AC" w:rsidRPr="00425A6C">
        <w:rPr>
          <w:rFonts w:ascii="Calibri" w:hAnsi="Calibri" w:cs="Calibri"/>
          <w:sz w:val="20"/>
          <w:szCs w:val="20"/>
        </w:rPr>
        <w:t xml:space="preserve">usar maquinaria </w:t>
      </w:r>
      <w:r w:rsidR="001F1519" w:rsidRPr="00425A6C">
        <w:rPr>
          <w:rFonts w:ascii="Calibri" w:hAnsi="Calibri" w:cs="Calibri"/>
          <w:sz w:val="20"/>
          <w:szCs w:val="20"/>
        </w:rPr>
        <w:t xml:space="preserve">para incorporar material (piedras) como estabilizado del camino que conduce </w:t>
      </w:r>
      <w:r w:rsidR="00574AF4">
        <w:rPr>
          <w:rFonts w:ascii="Calibri" w:hAnsi="Calibri" w:cs="Calibri"/>
          <w:sz w:val="20"/>
          <w:szCs w:val="20"/>
        </w:rPr>
        <w:t xml:space="preserve">al </w:t>
      </w:r>
      <w:r w:rsidR="001F1519" w:rsidRPr="00425A6C">
        <w:rPr>
          <w:rFonts w:ascii="Calibri" w:hAnsi="Calibri" w:cs="Calibri"/>
          <w:sz w:val="20"/>
          <w:szCs w:val="20"/>
        </w:rPr>
        <w:t>Sitio Prio</w:t>
      </w:r>
      <w:bookmarkStart w:id="16" w:name="_GoBack"/>
      <w:bookmarkEnd w:id="16"/>
      <w:r w:rsidR="001F1519" w:rsidRPr="00425A6C">
        <w:rPr>
          <w:rFonts w:ascii="Calibri" w:hAnsi="Calibri" w:cs="Calibri"/>
          <w:sz w:val="20"/>
          <w:szCs w:val="20"/>
        </w:rPr>
        <w:t>ritario N°</w:t>
      </w:r>
      <w:r w:rsidR="00574AF4">
        <w:rPr>
          <w:rFonts w:ascii="Calibri" w:hAnsi="Calibri" w:cs="Calibri"/>
          <w:sz w:val="20"/>
          <w:szCs w:val="20"/>
        </w:rPr>
        <w:t>SP-</w:t>
      </w:r>
      <w:r w:rsidR="001F1519" w:rsidRPr="00425A6C">
        <w:rPr>
          <w:rFonts w:ascii="Calibri" w:hAnsi="Calibri" w:cs="Calibri"/>
          <w:sz w:val="20"/>
          <w:szCs w:val="20"/>
        </w:rPr>
        <w:t>035 en el sector de las torres de alta tensión y del mismo modo utilizar maquinaria (retroe</w:t>
      </w:r>
      <w:r w:rsidR="008B4DDE" w:rsidRPr="00425A6C">
        <w:rPr>
          <w:rFonts w:ascii="Calibri" w:hAnsi="Calibri" w:cs="Calibri"/>
          <w:sz w:val="20"/>
          <w:szCs w:val="20"/>
        </w:rPr>
        <w:t>x</w:t>
      </w:r>
      <w:r w:rsidR="001F1519" w:rsidRPr="00425A6C">
        <w:rPr>
          <w:rFonts w:ascii="Calibri" w:hAnsi="Calibri" w:cs="Calibri"/>
          <w:sz w:val="20"/>
          <w:szCs w:val="20"/>
        </w:rPr>
        <w:t>cavadora) para despejar el acceso a uno de los caminos interiores al cual no se tuvo acceso en la actividad del 19 de febrero de 2021 pero sí en las actividades posteriores, es decir, 25 de febrero y 02 de marzo de 2021 respectivamente.</w:t>
      </w:r>
    </w:p>
    <w:p w:rsidR="000A1083" w:rsidRDefault="000A1083" w:rsidP="00DD4CB1">
      <w:pPr>
        <w:spacing w:after="0" w:line="240" w:lineRule="auto"/>
        <w:ind w:left="567"/>
        <w:jc w:val="both"/>
        <w:rPr>
          <w:rFonts w:ascii="Calibri" w:eastAsia="Calibri" w:hAnsi="Calibri" w:cs="Calibri"/>
          <w:sz w:val="20"/>
          <w:szCs w:val="20"/>
        </w:rPr>
      </w:pPr>
    </w:p>
    <w:p w:rsidR="009A610F" w:rsidRPr="009A610F" w:rsidRDefault="00325C22" w:rsidP="00DD4CB1">
      <w:pPr>
        <w:pStyle w:val="Prrafodelista"/>
        <w:numPr>
          <w:ilvl w:val="0"/>
          <w:numId w:val="24"/>
        </w:numPr>
        <w:ind w:left="567" w:hanging="567"/>
        <w:rPr>
          <w:rFonts w:ascii="Calibri" w:hAnsi="Calibri" w:cs="Calibri"/>
          <w:sz w:val="20"/>
          <w:szCs w:val="20"/>
        </w:rPr>
      </w:pPr>
      <w:r>
        <w:rPr>
          <w:rFonts w:ascii="Calibri" w:hAnsi="Calibri" w:cs="Calibri"/>
          <w:sz w:val="20"/>
          <w:szCs w:val="20"/>
        </w:rPr>
        <w:t xml:space="preserve">Alto Maullín SpA, titular del loteo “Alto Maullín”, </w:t>
      </w:r>
      <w:r w:rsidR="00194B2E">
        <w:rPr>
          <w:rFonts w:ascii="Calibri" w:hAnsi="Calibri" w:cs="Calibri"/>
          <w:sz w:val="20"/>
          <w:szCs w:val="20"/>
        </w:rPr>
        <w:t xml:space="preserve">no entregó las </w:t>
      </w:r>
      <w:r w:rsidR="009A610F">
        <w:rPr>
          <w:rFonts w:ascii="Calibri" w:hAnsi="Calibri" w:cs="Calibri"/>
          <w:sz w:val="20"/>
          <w:szCs w:val="20"/>
        </w:rPr>
        <w:t xml:space="preserve">66 </w:t>
      </w:r>
      <w:r w:rsidR="00194B2E">
        <w:rPr>
          <w:rFonts w:ascii="Calibri" w:hAnsi="Calibri" w:cs="Calibri"/>
          <w:sz w:val="20"/>
          <w:szCs w:val="20"/>
        </w:rPr>
        <w:t xml:space="preserve">fotografías </w:t>
      </w:r>
      <w:r w:rsidR="009A610F">
        <w:rPr>
          <w:rFonts w:ascii="Calibri" w:hAnsi="Calibri" w:cs="Calibri"/>
          <w:sz w:val="20"/>
          <w:szCs w:val="20"/>
        </w:rPr>
        <w:t>datadas</w:t>
      </w:r>
      <w:r w:rsidR="004B03F3">
        <w:rPr>
          <w:rFonts w:ascii="Calibri" w:hAnsi="Calibri" w:cs="Calibri"/>
          <w:sz w:val="20"/>
          <w:szCs w:val="20"/>
        </w:rPr>
        <w:t>, solo georreferenciadas,</w:t>
      </w:r>
      <w:r w:rsidR="009A610F">
        <w:rPr>
          <w:rFonts w:ascii="Calibri" w:hAnsi="Calibri" w:cs="Calibri"/>
          <w:sz w:val="20"/>
          <w:szCs w:val="20"/>
        </w:rPr>
        <w:t xml:space="preserve"> </w:t>
      </w:r>
      <w:r w:rsidR="009A610F" w:rsidRPr="009A610F">
        <w:rPr>
          <w:rFonts w:ascii="Calibri" w:hAnsi="Calibri" w:cs="Calibri"/>
          <w:sz w:val="20"/>
          <w:szCs w:val="20"/>
        </w:rPr>
        <w:t>de la medida tal como se estableció en el Resuelvo Segundo de la Res. Ex. N° 310/2021</w:t>
      </w:r>
      <w:r w:rsidR="00DD1916">
        <w:rPr>
          <w:rFonts w:ascii="Calibri" w:hAnsi="Calibri" w:cs="Calibri"/>
          <w:sz w:val="20"/>
          <w:szCs w:val="20"/>
        </w:rPr>
        <w:t xml:space="preserve">, </w:t>
      </w:r>
      <w:r w:rsidR="00DD1916" w:rsidRPr="00DD1916">
        <w:rPr>
          <w:rFonts w:ascii="Calibri" w:hAnsi="Calibri" w:cs="Calibri"/>
          <w:sz w:val="20"/>
          <w:szCs w:val="20"/>
        </w:rPr>
        <w:t>más aún lo anterior no permitió establecer si eran del primer o último día de la vigencia de la medida</w:t>
      </w:r>
      <w:r w:rsidR="00480078" w:rsidRPr="00480078">
        <w:rPr>
          <w:rFonts w:ascii="Calibri" w:hAnsi="Calibri" w:cs="Calibri"/>
          <w:sz w:val="20"/>
          <w:szCs w:val="20"/>
        </w:rPr>
        <w:t xml:space="preserve"> tal como se estableció en el </w:t>
      </w:r>
      <w:r w:rsidR="00574AF4">
        <w:rPr>
          <w:rFonts w:ascii="Calibri" w:hAnsi="Calibri" w:cs="Calibri"/>
          <w:sz w:val="20"/>
          <w:szCs w:val="20"/>
        </w:rPr>
        <w:t xml:space="preserve">citado </w:t>
      </w:r>
      <w:r w:rsidR="00480078" w:rsidRPr="00480078">
        <w:rPr>
          <w:rFonts w:ascii="Calibri" w:hAnsi="Calibri" w:cs="Calibri"/>
          <w:sz w:val="20"/>
          <w:szCs w:val="20"/>
        </w:rPr>
        <w:t>Resuelvo</w:t>
      </w:r>
      <w:r w:rsidR="00574AF4">
        <w:rPr>
          <w:rFonts w:ascii="Calibri" w:hAnsi="Calibri" w:cs="Calibri"/>
          <w:sz w:val="20"/>
          <w:szCs w:val="20"/>
        </w:rPr>
        <w:t>.</w:t>
      </w:r>
    </w:p>
    <w:p w:rsidR="009A610F" w:rsidRPr="009A610F" w:rsidRDefault="009A610F" w:rsidP="00DD4CB1">
      <w:pPr>
        <w:pStyle w:val="Prrafodelista"/>
        <w:ind w:left="567"/>
        <w:rPr>
          <w:rFonts w:ascii="Calibri" w:hAnsi="Calibri" w:cs="Calibri"/>
          <w:sz w:val="20"/>
          <w:szCs w:val="20"/>
        </w:rPr>
      </w:pPr>
    </w:p>
    <w:p w:rsidR="009A610F" w:rsidRPr="009A610F" w:rsidRDefault="009A610F" w:rsidP="00DD4CB1">
      <w:pPr>
        <w:pStyle w:val="Prrafodelista"/>
        <w:numPr>
          <w:ilvl w:val="0"/>
          <w:numId w:val="24"/>
        </w:numPr>
        <w:ind w:left="567" w:hanging="567"/>
        <w:rPr>
          <w:rFonts w:ascii="Calibri" w:hAnsi="Calibri" w:cs="Calibri"/>
          <w:sz w:val="20"/>
          <w:szCs w:val="20"/>
        </w:rPr>
      </w:pPr>
      <w:r>
        <w:rPr>
          <w:rFonts w:ascii="Calibri" w:hAnsi="Calibri" w:cs="Calibri"/>
          <w:sz w:val="20"/>
          <w:szCs w:val="20"/>
        </w:rPr>
        <w:t>Alto Maullín SpA, titular del loteo “Alto Maullín”, no</w:t>
      </w:r>
      <w:r w:rsidRPr="009A610F">
        <w:rPr>
          <w:rFonts w:ascii="Calibri" w:hAnsi="Calibri" w:cs="Calibri"/>
          <w:sz w:val="20"/>
          <w:szCs w:val="20"/>
        </w:rPr>
        <w:t xml:space="preserve"> entreg</w:t>
      </w:r>
      <w:r>
        <w:rPr>
          <w:rFonts w:ascii="Calibri" w:hAnsi="Calibri" w:cs="Calibri"/>
          <w:sz w:val="20"/>
          <w:szCs w:val="20"/>
        </w:rPr>
        <w:t>ó</w:t>
      </w:r>
      <w:r w:rsidRPr="009A610F">
        <w:rPr>
          <w:rFonts w:ascii="Calibri" w:hAnsi="Calibri" w:cs="Calibri"/>
          <w:sz w:val="20"/>
          <w:szCs w:val="20"/>
        </w:rPr>
        <w:t xml:space="preserve"> el recorrido georreferenciado con fotografías fechadas cada 200 metros de las canalizaciones subterráneas asociadas a electricidad y agua para el primer y último día de la vigencia de la medida tal como se estableció en el Resuelvo Segundo de la Res. Ex. N° 310/2021.</w:t>
      </w:r>
    </w:p>
    <w:p w:rsidR="009A610F" w:rsidRPr="009A610F" w:rsidRDefault="009A610F" w:rsidP="00DD4CB1">
      <w:pPr>
        <w:pStyle w:val="Prrafodelista"/>
        <w:ind w:left="567"/>
        <w:rPr>
          <w:rFonts w:ascii="Calibri" w:hAnsi="Calibri" w:cs="Calibri"/>
          <w:sz w:val="20"/>
          <w:szCs w:val="20"/>
        </w:rPr>
      </w:pPr>
    </w:p>
    <w:p w:rsidR="005260EE" w:rsidRPr="00480078" w:rsidRDefault="009A610F" w:rsidP="006C0C6D">
      <w:pPr>
        <w:pStyle w:val="Prrafodelista"/>
        <w:numPr>
          <w:ilvl w:val="0"/>
          <w:numId w:val="24"/>
        </w:numPr>
        <w:ind w:left="567" w:hanging="567"/>
        <w:rPr>
          <w:rFonts w:ascii="Calibri" w:hAnsi="Calibri" w:cs="Calibri"/>
          <w:sz w:val="20"/>
          <w:szCs w:val="20"/>
        </w:rPr>
      </w:pPr>
      <w:r w:rsidRPr="00480078">
        <w:rPr>
          <w:rFonts w:ascii="Calibri" w:hAnsi="Calibri" w:cs="Calibri"/>
          <w:sz w:val="20"/>
          <w:szCs w:val="20"/>
        </w:rPr>
        <w:t xml:space="preserve">Alto Maullín SpA, titular del loteo “Alto Maullín”, no entregó las fotografías fechadas y georreferencias del sector intervenido en el Sitio Prioritario N° </w:t>
      </w:r>
      <w:r w:rsidR="00574AF4">
        <w:rPr>
          <w:rFonts w:ascii="Calibri" w:hAnsi="Calibri" w:cs="Calibri"/>
          <w:sz w:val="20"/>
          <w:szCs w:val="20"/>
        </w:rPr>
        <w:t>SP-</w:t>
      </w:r>
      <w:r w:rsidRPr="00480078">
        <w:rPr>
          <w:rFonts w:ascii="Calibri" w:hAnsi="Calibri" w:cs="Calibri"/>
          <w:sz w:val="20"/>
          <w:szCs w:val="20"/>
        </w:rPr>
        <w:t>035 para el primer y último día de la vigencia de la medida tal como se estableció en el Resuelvo Segundo de la Res. Ex. N° 310/2021.</w:t>
      </w:r>
      <w:r w:rsidR="005260EE" w:rsidRPr="00480078">
        <w:rPr>
          <w:rFonts w:ascii="Calibri" w:hAnsi="Calibri" w:cs="Calibri"/>
          <w:sz w:val="20"/>
          <w:szCs w:val="20"/>
        </w:rPr>
        <w:br w:type="page"/>
      </w:r>
    </w:p>
    <w:p w:rsidR="000A1083" w:rsidRPr="000A1083" w:rsidRDefault="000A1083" w:rsidP="000A1083">
      <w:pPr>
        <w:pStyle w:val="Ttulo1"/>
      </w:pPr>
      <w:bookmarkStart w:id="17" w:name="_Toc390777017"/>
      <w:bookmarkStart w:id="18" w:name="_Toc449085406"/>
      <w:bookmarkStart w:id="19" w:name="_Toc66949628"/>
      <w:r w:rsidRPr="000A1083">
        <w:lastRenderedPageBreak/>
        <w:t xml:space="preserve">IDENTIFICACIÓN </w:t>
      </w:r>
      <w:bookmarkEnd w:id="17"/>
      <w:r w:rsidRPr="000A1083">
        <w:t>DE LA UNIDAD FISCALIZABLE</w:t>
      </w:r>
      <w:bookmarkEnd w:id="18"/>
      <w:bookmarkEnd w:id="19"/>
    </w:p>
    <w:p w:rsidR="000A1083" w:rsidRPr="005260EE" w:rsidRDefault="000A1083" w:rsidP="005260EE">
      <w:pPr>
        <w:spacing w:after="0" w:line="240" w:lineRule="auto"/>
        <w:contextualSpacing/>
        <w:outlineLvl w:val="0"/>
        <w:rPr>
          <w:rFonts w:ascii="Calibri" w:eastAsia="Calibri" w:hAnsi="Calibri" w:cs="Calibri"/>
          <w:bCs/>
          <w:sz w:val="20"/>
          <w:szCs w:val="20"/>
        </w:rPr>
      </w:pPr>
    </w:p>
    <w:p w:rsidR="000A1083" w:rsidRPr="000A1083" w:rsidRDefault="000A1083" w:rsidP="000A1083">
      <w:pPr>
        <w:pStyle w:val="Ttulo2"/>
      </w:pPr>
      <w:bookmarkStart w:id="20" w:name="_Toc449085407"/>
      <w:bookmarkStart w:id="21" w:name="_Toc66949629"/>
      <w:r w:rsidRPr="000A1083">
        <w:t>Antecedentes Generales</w:t>
      </w:r>
      <w:bookmarkEnd w:id="20"/>
      <w:bookmarkEnd w:id="2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4605FD" w:rsidRPr="00095D69" w:rsidTr="000F7C2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605FD" w:rsidRPr="00D42470" w:rsidRDefault="004605FD" w:rsidP="000F7C28">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4605FD" w:rsidRPr="00095D69" w:rsidRDefault="004605FD" w:rsidP="000F7C28">
            <w:pPr>
              <w:spacing w:after="0" w:line="240" w:lineRule="auto"/>
              <w:jc w:val="both"/>
              <w:rPr>
                <w:rFonts w:ascii="Calibri" w:eastAsia="Calibri" w:hAnsi="Calibri" w:cs="Calibri"/>
                <w:bCs/>
                <w:sz w:val="20"/>
                <w:szCs w:val="20"/>
              </w:rPr>
            </w:pPr>
          </w:p>
          <w:p w:rsidR="004605FD" w:rsidRPr="00095D69" w:rsidRDefault="004605FD" w:rsidP="000F7C28">
            <w:pPr>
              <w:spacing w:after="0" w:line="240" w:lineRule="auto"/>
              <w:jc w:val="both"/>
              <w:rPr>
                <w:rFonts w:ascii="Calibri" w:eastAsia="Calibri" w:hAnsi="Calibri" w:cs="Calibri"/>
                <w:bCs/>
                <w:sz w:val="20"/>
                <w:szCs w:val="20"/>
              </w:rPr>
            </w:pPr>
            <w:r>
              <w:rPr>
                <w:rFonts w:ascii="Calibri" w:eastAsia="Calibri" w:hAnsi="Calibri" w:cs="Calibri"/>
                <w:bCs/>
                <w:sz w:val="20"/>
                <w:szCs w:val="20"/>
              </w:rPr>
              <w:t>Alto Maullín</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4605FD" w:rsidRDefault="004605FD" w:rsidP="000F7C28">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4605FD" w:rsidRPr="00095D69" w:rsidRDefault="004605FD" w:rsidP="000F7C28">
            <w:pPr>
              <w:spacing w:after="0" w:line="240" w:lineRule="auto"/>
              <w:jc w:val="both"/>
              <w:rPr>
                <w:rFonts w:ascii="Calibri" w:eastAsia="Calibri" w:hAnsi="Calibri" w:cs="Calibri"/>
                <w:bCs/>
                <w:sz w:val="20"/>
                <w:szCs w:val="20"/>
                <w:lang w:eastAsia="es-ES"/>
              </w:rPr>
            </w:pPr>
          </w:p>
          <w:p w:rsidR="004605FD" w:rsidRPr="00095D69" w:rsidRDefault="004605FD" w:rsidP="000F7C28">
            <w:pPr>
              <w:spacing w:after="0" w:line="240" w:lineRule="auto"/>
              <w:jc w:val="both"/>
              <w:rPr>
                <w:rFonts w:ascii="Calibri" w:eastAsia="Calibri" w:hAnsi="Calibri" w:cs="Calibri"/>
                <w:bCs/>
                <w:sz w:val="20"/>
                <w:szCs w:val="20"/>
                <w:lang w:eastAsia="es-ES"/>
              </w:rPr>
            </w:pPr>
            <w:r w:rsidRPr="00095D69">
              <w:rPr>
                <w:rFonts w:ascii="Calibri" w:eastAsia="Calibri" w:hAnsi="Calibri" w:cs="Calibri"/>
                <w:bCs/>
                <w:sz w:val="20"/>
                <w:szCs w:val="20"/>
                <w:lang w:eastAsia="es-ES"/>
              </w:rPr>
              <w:t>Construcción</w:t>
            </w:r>
          </w:p>
        </w:tc>
      </w:tr>
      <w:tr w:rsidR="004605FD" w:rsidRPr="006062E2" w:rsidTr="000F7C2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605FD" w:rsidRPr="00D85602" w:rsidRDefault="004605FD" w:rsidP="000F7C28">
            <w:pPr>
              <w:spacing w:after="0" w:line="240" w:lineRule="auto"/>
              <w:jc w:val="both"/>
              <w:rPr>
                <w:rFonts w:eastAsia="Calibri" w:cs="Calibri"/>
                <w:sz w:val="20"/>
                <w:szCs w:val="20"/>
              </w:rPr>
            </w:pPr>
            <w:r w:rsidRPr="006062E2">
              <w:rPr>
                <w:rFonts w:eastAsia="Calibri" w:cs="Calibri"/>
                <w:b/>
                <w:sz w:val="20"/>
                <w:szCs w:val="20"/>
              </w:rPr>
              <w:t>Región:</w:t>
            </w:r>
            <w:r w:rsidRPr="006062E2">
              <w:rPr>
                <w:rFonts w:eastAsia="Calibri" w:cs="Calibri"/>
                <w:sz w:val="20"/>
                <w:szCs w:val="20"/>
              </w:rPr>
              <w:t xml:space="preserve"> </w:t>
            </w:r>
            <w:r>
              <w:rPr>
                <w:rFonts w:eastAsia="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rsidR="004605FD" w:rsidRDefault="004605FD" w:rsidP="000F7C28">
            <w:pPr>
              <w:spacing w:after="100" w:line="240" w:lineRule="auto"/>
              <w:ind w:left="46"/>
              <w:jc w:val="both"/>
              <w:rPr>
                <w:rFonts w:eastAsia="Calibri" w:cs="Calibri"/>
                <w:sz w:val="20"/>
                <w:szCs w:val="20"/>
              </w:rPr>
            </w:pPr>
            <w:r w:rsidRPr="006062E2">
              <w:rPr>
                <w:rFonts w:eastAsia="Calibri" w:cs="Calibri"/>
                <w:b/>
                <w:sz w:val="20"/>
                <w:szCs w:val="20"/>
              </w:rPr>
              <w:t xml:space="preserve">Ubicación específica </w:t>
            </w:r>
            <w:r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rsidR="004605FD" w:rsidRPr="006062E2" w:rsidRDefault="004605FD" w:rsidP="000F7C28">
            <w:pPr>
              <w:spacing w:after="100" w:line="240" w:lineRule="auto"/>
              <w:ind w:left="46"/>
              <w:jc w:val="both"/>
              <w:rPr>
                <w:rFonts w:eastAsia="Calibri" w:cs="Calibri"/>
                <w:sz w:val="20"/>
                <w:szCs w:val="20"/>
              </w:rPr>
            </w:pPr>
            <w:r>
              <w:rPr>
                <w:rFonts w:eastAsia="Calibri" w:cs="Calibri"/>
                <w:sz w:val="20"/>
                <w:szCs w:val="20"/>
              </w:rPr>
              <w:t>S</w:t>
            </w:r>
            <w:r w:rsidRPr="0093011A">
              <w:rPr>
                <w:rFonts w:eastAsia="Calibri" w:cs="Calibri"/>
                <w:sz w:val="20"/>
                <w:szCs w:val="20"/>
              </w:rPr>
              <w:t>ector Línea Nueva Ruta V-580, kilómetro 0,58</w:t>
            </w:r>
          </w:p>
        </w:tc>
      </w:tr>
      <w:tr w:rsidR="004605FD" w:rsidRPr="006062E2" w:rsidTr="000F7C28">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Pr="006062E2" w:rsidRDefault="004605FD" w:rsidP="000F7C28">
            <w:pPr>
              <w:spacing w:after="0" w:line="240" w:lineRule="auto"/>
              <w:jc w:val="both"/>
              <w:rPr>
                <w:rFonts w:eastAsia="Calibri" w:cs="Calibri"/>
                <w:sz w:val="20"/>
                <w:szCs w:val="20"/>
              </w:rPr>
            </w:pPr>
            <w:r w:rsidRPr="006062E2">
              <w:rPr>
                <w:rFonts w:eastAsia="Calibri" w:cs="Calibri"/>
                <w:b/>
                <w:sz w:val="20"/>
                <w:szCs w:val="20"/>
              </w:rPr>
              <w:t>Provincia:</w:t>
            </w:r>
            <w:r w:rsidRPr="006062E2">
              <w:rPr>
                <w:rFonts w:eastAsia="Calibri" w:cs="Calibri"/>
                <w:sz w:val="20"/>
                <w:szCs w:val="20"/>
              </w:rPr>
              <w:t xml:space="preserve"> </w:t>
            </w:r>
            <w:r>
              <w:rPr>
                <w:rFonts w:eastAsia="Calibri" w:cs="Calibri"/>
                <w:sz w:val="20"/>
                <w:szCs w:val="20"/>
              </w:rPr>
              <w:t>Llanquihue</w:t>
            </w:r>
          </w:p>
        </w:tc>
        <w:tc>
          <w:tcPr>
            <w:tcW w:w="2296" w:type="pct"/>
            <w:vMerge/>
            <w:tcBorders>
              <w:left w:val="single" w:sz="4" w:space="0" w:color="auto"/>
              <w:right w:val="single" w:sz="4" w:space="0" w:color="auto"/>
            </w:tcBorders>
            <w:shd w:val="clear" w:color="auto" w:fill="FFFFFF"/>
          </w:tcPr>
          <w:p w:rsidR="004605FD" w:rsidRPr="006062E2" w:rsidRDefault="004605FD" w:rsidP="000F7C28">
            <w:pPr>
              <w:spacing w:after="0" w:line="240" w:lineRule="auto"/>
              <w:ind w:left="188"/>
              <w:jc w:val="both"/>
              <w:rPr>
                <w:rFonts w:eastAsia="Calibri" w:cs="Calibri"/>
                <w:b/>
                <w:sz w:val="20"/>
                <w:szCs w:val="20"/>
              </w:rPr>
            </w:pPr>
          </w:p>
        </w:tc>
      </w:tr>
      <w:tr w:rsidR="004605FD" w:rsidRPr="006062E2" w:rsidTr="000F7C2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Pr="006062E2" w:rsidRDefault="004605FD" w:rsidP="000F7C28">
            <w:pPr>
              <w:spacing w:after="100" w:line="240" w:lineRule="auto"/>
              <w:jc w:val="both"/>
              <w:rPr>
                <w:rFonts w:eastAsia="Calibri" w:cs="Calibri"/>
                <w:sz w:val="20"/>
                <w:szCs w:val="20"/>
              </w:rPr>
            </w:pPr>
            <w:r w:rsidRPr="006062E2">
              <w:rPr>
                <w:rFonts w:eastAsia="Calibri" w:cs="Calibri"/>
                <w:b/>
                <w:sz w:val="20"/>
                <w:szCs w:val="20"/>
              </w:rPr>
              <w:t>Comuna:</w:t>
            </w:r>
            <w:r w:rsidRPr="006062E2">
              <w:rPr>
                <w:rFonts w:eastAsia="Calibri" w:cs="Calibri"/>
                <w:sz w:val="20"/>
                <w:szCs w:val="20"/>
              </w:rPr>
              <w:t xml:space="preserve"> </w:t>
            </w:r>
            <w:r>
              <w:rPr>
                <w:rFonts w:eastAsia="Calibri" w:cs="Calibri"/>
                <w:sz w:val="20"/>
                <w:szCs w:val="20"/>
              </w:rPr>
              <w:t>Llanquihue</w:t>
            </w:r>
          </w:p>
        </w:tc>
        <w:tc>
          <w:tcPr>
            <w:tcW w:w="2296" w:type="pct"/>
            <w:vMerge/>
            <w:tcBorders>
              <w:left w:val="single" w:sz="4" w:space="0" w:color="auto"/>
              <w:bottom w:val="single" w:sz="4" w:space="0" w:color="auto"/>
              <w:right w:val="single" w:sz="4" w:space="0" w:color="auto"/>
            </w:tcBorders>
            <w:shd w:val="clear" w:color="auto" w:fill="FFFFFF"/>
          </w:tcPr>
          <w:p w:rsidR="004605FD" w:rsidRPr="006062E2" w:rsidRDefault="004605FD" w:rsidP="000F7C28">
            <w:pPr>
              <w:spacing w:after="0" w:line="240" w:lineRule="auto"/>
              <w:ind w:left="188"/>
              <w:jc w:val="both"/>
              <w:rPr>
                <w:rFonts w:eastAsia="Calibri" w:cs="Calibri"/>
                <w:b/>
                <w:sz w:val="20"/>
                <w:szCs w:val="20"/>
              </w:rPr>
            </w:pPr>
          </w:p>
        </w:tc>
      </w:tr>
      <w:tr w:rsidR="004605FD" w:rsidRPr="006062E2" w:rsidTr="000F7C28">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605FD" w:rsidRDefault="004605FD" w:rsidP="000F7C28">
            <w:pPr>
              <w:spacing w:after="100" w:line="240" w:lineRule="auto"/>
              <w:jc w:val="both"/>
              <w:rPr>
                <w:rFonts w:eastAsia="Calibri" w:cs="Calibri"/>
                <w:sz w:val="20"/>
                <w:szCs w:val="20"/>
              </w:rPr>
            </w:pPr>
            <w:r w:rsidRPr="006062E2">
              <w:rPr>
                <w:rFonts w:eastAsia="Calibri" w:cs="Calibri"/>
                <w:b/>
                <w:sz w:val="20"/>
                <w:szCs w:val="20"/>
              </w:rPr>
              <w:t xml:space="preserve">Titular </w:t>
            </w:r>
            <w:r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rsidR="004605FD" w:rsidRPr="006062E2" w:rsidRDefault="004605FD" w:rsidP="000F7C28">
            <w:pPr>
              <w:spacing w:after="100" w:line="240" w:lineRule="auto"/>
              <w:jc w:val="both"/>
              <w:rPr>
                <w:rFonts w:eastAsia="Calibri" w:cs="Calibri"/>
                <w:sz w:val="20"/>
                <w:szCs w:val="20"/>
                <w:lang w:eastAsia="es-ES"/>
              </w:rPr>
            </w:pPr>
            <w:r>
              <w:rPr>
                <w:rFonts w:eastAsia="Calibri" w:cs="Calibri"/>
                <w:sz w:val="20"/>
                <w:szCs w:val="20"/>
                <w:lang w:eastAsia="es-ES"/>
              </w:rPr>
              <w:t>Alto Maullín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Default="004605FD" w:rsidP="000F7C28">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rsidR="004605FD" w:rsidRPr="006062E2" w:rsidRDefault="004605FD" w:rsidP="000F7C28">
            <w:pPr>
              <w:spacing w:after="100" w:line="240" w:lineRule="auto"/>
              <w:jc w:val="both"/>
              <w:rPr>
                <w:rFonts w:eastAsia="Calibri" w:cs="Calibri"/>
                <w:sz w:val="20"/>
                <w:szCs w:val="20"/>
                <w:lang w:val="es-ES" w:eastAsia="es-ES"/>
              </w:rPr>
            </w:pPr>
            <w:r w:rsidRPr="00D16758">
              <w:rPr>
                <w:rFonts w:eastAsia="Calibri" w:cs="Calibri"/>
                <w:sz w:val="20"/>
                <w:szCs w:val="20"/>
                <w:lang w:val="es-ES" w:eastAsia="es-ES"/>
              </w:rPr>
              <w:t>77.016.442-7</w:t>
            </w:r>
          </w:p>
        </w:tc>
      </w:tr>
      <w:tr w:rsidR="004605FD" w:rsidRPr="006062E2" w:rsidTr="000F7C28">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Default="004605FD" w:rsidP="000F7C28">
            <w:pPr>
              <w:spacing w:after="100" w:line="240" w:lineRule="auto"/>
              <w:jc w:val="both"/>
              <w:rPr>
                <w:rFonts w:eastAsia="Calibri" w:cs="Calibri"/>
                <w:sz w:val="20"/>
                <w:szCs w:val="20"/>
              </w:rPr>
            </w:pPr>
            <w:r w:rsidRPr="006062E2">
              <w:rPr>
                <w:rFonts w:eastAsia="Calibri" w:cs="Calibri"/>
                <w:b/>
                <w:sz w:val="20"/>
                <w:szCs w:val="20"/>
              </w:rPr>
              <w:t>Domicilio titular:</w:t>
            </w:r>
            <w:r w:rsidRPr="006062E2">
              <w:rPr>
                <w:rFonts w:eastAsia="Calibri" w:cs="Calibri"/>
                <w:sz w:val="20"/>
                <w:szCs w:val="20"/>
              </w:rPr>
              <w:t xml:space="preserve"> </w:t>
            </w:r>
          </w:p>
          <w:p w:rsidR="004605FD" w:rsidRDefault="004605FD" w:rsidP="000F7C28">
            <w:pPr>
              <w:spacing w:after="100" w:line="240" w:lineRule="auto"/>
              <w:jc w:val="both"/>
              <w:rPr>
                <w:rFonts w:eastAsia="Calibri" w:cs="Calibri"/>
                <w:sz w:val="20"/>
                <w:szCs w:val="20"/>
              </w:rPr>
            </w:pPr>
            <w:r w:rsidRPr="00D16758">
              <w:rPr>
                <w:rFonts w:eastAsia="Calibri" w:cs="Calibri"/>
                <w:sz w:val="20"/>
                <w:szCs w:val="20"/>
              </w:rPr>
              <w:t>Sector Línea Nueva Ruta V-580, kilómetro 0,58</w:t>
            </w:r>
          </w:p>
          <w:p w:rsidR="00CB2655" w:rsidRPr="006062E2" w:rsidRDefault="00CB2655" w:rsidP="000F7C28">
            <w:pPr>
              <w:spacing w:after="100" w:line="240" w:lineRule="auto"/>
              <w:jc w:val="both"/>
              <w:rPr>
                <w:rFonts w:eastAsia="Calibri" w:cs="Calibri"/>
                <w:sz w:val="20"/>
                <w:szCs w:val="20"/>
              </w:rPr>
            </w:pPr>
            <w:r>
              <w:rPr>
                <w:rFonts w:eastAsia="Calibri" w:cs="Calibri"/>
                <w:sz w:val="20"/>
                <w:szCs w:val="20"/>
              </w:rPr>
              <w:t>Avenida Apoquindo N° 3500, Piso 16</w:t>
            </w:r>
            <w:r w:rsidR="005A102C">
              <w:rPr>
                <w:rFonts w:eastAsia="Calibri" w:cs="Calibri"/>
                <w:sz w:val="20"/>
                <w:szCs w:val="20"/>
              </w:rPr>
              <w:t>,</w:t>
            </w:r>
            <w:r>
              <w:rPr>
                <w:rFonts w:eastAsia="Calibri" w:cs="Calibri"/>
                <w:sz w:val="20"/>
                <w:szCs w:val="20"/>
              </w:rPr>
              <w:t xml:space="preserv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Pr="006062E2" w:rsidRDefault="004605FD" w:rsidP="000F7C28">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r w:rsidRPr="00D16758">
              <w:rPr>
                <w:rFonts w:eastAsia="Calibri" w:cs="Calibri"/>
                <w:sz w:val="20"/>
                <w:szCs w:val="20"/>
              </w:rPr>
              <w:t>pimwinkler@gmai</w:t>
            </w:r>
            <w:r>
              <w:rPr>
                <w:rFonts w:eastAsia="Calibri" w:cs="Calibri"/>
                <w:sz w:val="20"/>
                <w:szCs w:val="20"/>
              </w:rPr>
              <w:t>l</w:t>
            </w:r>
            <w:r w:rsidRPr="00D16758">
              <w:rPr>
                <w:rFonts w:eastAsia="Calibri" w:cs="Calibri"/>
                <w:sz w:val="20"/>
                <w:szCs w:val="20"/>
              </w:rPr>
              <w:t>.com</w:t>
            </w:r>
          </w:p>
        </w:tc>
      </w:tr>
      <w:tr w:rsidR="004605FD" w:rsidRPr="006062E2" w:rsidTr="000F7C28">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4605FD" w:rsidRPr="006062E2" w:rsidRDefault="004605FD" w:rsidP="000F7C28">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605FD" w:rsidRPr="006062E2" w:rsidRDefault="004605FD" w:rsidP="000F7C28">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r w:rsidRPr="00EB4C61">
              <w:rPr>
                <w:rFonts w:eastAsia="Calibri" w:cs="Calibri"/>
                <w:sz w:val="20"/>
                <w:szCs w:val="20"/>
              </w:rPr>
              <w:t>9-93336150</w:t>
            </w:r>
          </w:p>
        </w:tc>
      </w:tr>
      <w:tr w:rsidR="004605FD" w:rsidRPr="006062E2" w:rsidTr="000F7C28">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Default="004605FD" w:rsidP="000F7C28">
            <w:pPr>
              <w:spacing w:after="100" w:line="240" w:lineRule="auto"/>
              <w:jc w:val="both"/>
              <w:rPr>
                <w:rFonts w:eastAsia="Calibri" w:cs="Calibri"/>
                <w:sz w:val="20"/>
                <w:szCs w:val="20"/>
              </w:rPr>
            </w:pPr>
            <w:r w:rsidRPr="006062E2">
              <w:rPr>
                <w:rFonts w:eastAsia="Calibri" w:cs="Calibri"/>
                <w:b/>
                <w:sz w:val="20"/>
                <w:szCs w:val="20"/>
              </w:rPr>
              <w:t>Identificación del representante legal:</w:t>
            </w:r>
            <w:r w:rsidRPr="006062E2">
              <w:rPr>
                <w:rFonts w:eastAsia="Calibri" w:cs="Calibri"/>
                <w:sz w:val="20"/>
                <w:szCs w:val="20"/>
              </w:rPr>
              <w:t xml:space="preserve"> </w:t>
            </w:r>
          </w:p>
          <w:p w:rsidR="004605FD" w:rsidRPr="006062E2" w:rsidRDefault="004605FD" w:rsidP="000F7C28">
            <w:pPr>
              <w:spacing w:after="100" w:line="240" w:lineRule="auto"/>
              <w:jc w:val="both"/>
              <w:rPr>
                <w:rFonts w:eastAsia="Calibri" w:cs="Calibri"/>
                <w:sz w:val="20"/>
                <w:szCs w:val="20"/>
              </w:rPr>
            </w:pPr>
            <w:r w:rsidRPr="0093011A">
              <w:rPr>
                <w:rFonts w:eastAsia="Calibri" w:cs="Calibri"/>
                <w:sz w:val="20"/>
                <w:szCs w:val="20"/>
              </w:rPr>
              <w:t>Rolando Winkler F</w:t>
            </w:r>
            <w:r>
              <w:rPr>
                <w:rFonts w:eastAsia="Calibri" w:cs="Calibri"/>
                <w:sz w:val="20"/>
                <w:szCs w:val="20"/>
              </w:rPr>
              <w:t>uchslocher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Default="004605FD" w:rsidP="000F7C28">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rsidR="004605FD" w:rsidRPr="006062E2" w:rsidRDefault="004605FD" w:rsidP="000F7C28">
            <w:pPr>
              <w:spacing w:after="100" w:line="240" w:lineRule="auto"/>
              <w:jc w:val="both"/>
              <w:rPr>
                <w:rFonts w:eastAsia="Calibri" w:cs="Calibri"/>
                <w:sz w:val="20"/>
                <w:szCs w:val="20"/>
                <w:lang w:val="es-ES" w:eastAsia="es-ES"/>
              </w:rPr>
            </w:pPr>
            <w:r w:rsidRPr="00D16758">
              <w:rPr>
                <w:rFonts w:eastAsia="Calibri" w:cs="Calibri"/>
                <w:sz w:val="20"/>
                <w:szCs w:val="20"/>
                <w:lang w:val="es-ES" w:eastAsia="es-ES"/>
              </w:rPr>
              <w:t>9.519.397-8</w:t>
            </w:r>
          </w:p>
        </w:tc>
      </w:tr>
      <w:tr w:rsidR="004605FD" w:rsidRPr="006062E2" w:rsidTr="000F7C28">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Default="004605FD" w:rsidP="000F7C28">
            <w:pPr>
              <w:spacing w:after="100" w:line="240" w:lineRule="auto"/>
              <w:jc w:val="both"/>
              <w:rPr>
                <w:rFonts w:eastAsia="Calibri" w:cs="Calibri"/>
                <w:sz w:val="20"/>
                <w:szCs w:val="20"/>
              </w:rPr>
            </w:pPr>
            <w:r w:rsidRPr="006062E2">
              <w:rPr>
                <w:rFonts w:eastAsia="Calibri" w:cs="Calibri"/>
                <w:b/>
                <w:sz w:val="20"/>
                <w:szCs w:val="20"/>
              </w:rPr>
              <w:t>Domicilio representante legal:</w:t>
            </w:r>
            <w:r w:rsidRPr="006062E2">
              <w:rPr>
                <w:rFonts w:eastAsia="Calibri" w:cs="Calibri"/>
                <w:sz w:val="20"/>
                <w:szCs w:val="20"/>
              </w:rPr>
              <w:t xml:space="preserve"> </w:t>
            </w:r>
          </w:p>
          <w:p w:rsidR="004605FD" w:rsidRDefault="004605FD" w:rsidP="000F7C28">
            <w:pPr>
              <w:spacing w:after="100" w:line="240" w:lineRule="auto"/>
              <w:jc w:val="both"/>
              <w:rPr>
                <w:rFonts w:eastAsia="Calibri" w:cs="Calibri"/>
                <w:sz w:val="20"/>
                <w:szCs w:val="20"/>
                <w:lang w:val="es-ES" w:eastAsia="es-ES"/>
              </w:rPr>
            </w:pPr>
            <w:r w:rsidRPr="00D16758">
              <w:rPr>
                <w:rFonts w:eastAsia="Calibri" w:cs="Calibri"/>
                <w:sz w:val="20"/>
                <w:szCs w:val="20"/>
                <w:lang w:val="es-ES" w:eastAsia="es-ES"/>
              </w:rPr>
              <w:t>Sector Línea Nueva Ruta V-580, kilómetro 0,58</w:t>
            </w:r>
          </w:p>
          <w:p w:rsidR="004605FD" w:rsidRDefault="004605FD" w:rsidP="000F7C28">
            <w:pPr>
              <w:spacing w:after="100" w:line="240" w:lineRule="auto"/>
              <w:jc w:val="both"/>
              <w:rPr>
                <w:rFonts w:eastAsia="Calibri" w:cs="Calibri"/>
                <w:sz w:val="20"/>
                <w:szCs w:val="20"/>
                <w:lang w:val="es-ES" w:eastAsia="es-ES"/>
              </w:rPr>
            </w:pPr>
            <w:r>
              <w:rPr>
                <w:rFonts w:eastAsia="Calibri" w:cs="Calibri"/>
                <w:sz w:val="20"/>
                <w:szCs w:val="20"/>
                <w:lang w:val="es-ES" w:eastAsia="es-ES"/>
              </w:rPr>
              <w:t>Santa Rosa # 580, Puerto Varas</w:t>
            </w:r>
          </w:p>
          <w:p w:rsidR="00CB2655" w:rsidRPr="006062E2" w:rsidRDefault="00CB2655" w:rsidP="000F7C28">
            <w:pPr>
              <w:spacing w:after="100" w:line="240" w:lineRule="auto"/>
              <w:jc w:val="both"/>
              <w:rPr>
                <w:rFonts w:eastAsia="Calibri" w:cs="Calibri"/>
                <w:sz w:val="20"/>
                <w:szCs w:val="20"/>
                <w:lang w:val="es-ES" w:eastAsia="es-ES"/>
              </w:rPr>
            </w:pPr>
            <w:r w:rsidRPr="00CB2655">
              <w:rPr>
                <w:rFonts w:eastAsia="Calibri" w:cs="Calibri"/>
                <w:sz w:val="20"/>
                <w:szCs w:val="20"/>
                <w:lang w:val="es-ES" w:eastAsia="es-ES"/>
              </w:rPr>
              <w:t>Avenida Apoquindo N° 3500, Piso 16</w:t>
            </w:r>
            <w:r w:rsidR="005A102C">
              <w:rPr>
                <w:rFonts w:eastAsia="Calibri" w:cs="Calibri"/>
                <w:sz w:val="20"/>
                <w:szCs w:val="20"/>
                <w:lang w:val="es-ES" w:eastAsia="es-ES"/>
              </w:rPr>
              <w:t>,</w:t>
            </w:r>
            <w:r w:rsidRPr="00CB2655">
              <w:rPr>
                <w:rFonts w:eastAsia="Calibri" w:cs="Calibri"/>
                <w:sz w:val="20"/>
                <w:szCs w:val="20"/>
                <w:lang w:val="es-ES" w:eastAsia="es-ES"/>
              </w:rPr>
              <w:t xml:space="preserv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Default="004605FD" w:rsidP="000F7C28">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rsidR="004605FD" w:rsidRPr="006062E2" w:rsidRDefault="004605FD" w:rsidP="000F7C28">
            <w:pPr>
              <w:spacing w:after="100" w:line="240" w:lineRule="auto"/>
              <w:jc w:val="both"/>
              <w:rPr>
                <w:rFonts w:eastAsia="Calibri" w:cs="Calibri"/>
                <w:sz w:val="20"/>
                <w:szCs w:val="20"/>
                <w:lang w:val="es-ES" w:eastAsia="es-ES"/>
              </w:rPr>
            </w:pPr>
            <w:r>
              <w:rPr>
                <w:rFonts w:eastAsia="Calibri" w:cs="Calibri"/>
                <w:sz w:val="20"/>
                <w:szCs w:val="20"/>
                <w:lang w:val="es-ES" w:eastAsia="es-ES"/>
              </w:rPr>
              <w:t>pimwinkler@gmail.com</w:t>
            </w:r>
          </w:p>
        </w:tc>
      </w:tr>
      <w:tr w:rsidR="004605FD" w:rsidRPr="006062E2" w:rsidTr="000F7C28">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4605FD" w:rsidRPr="006062E2" w:rsidRDefault="004605FD" w:rsidP="000F7C28">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605FD" w:rsidRPr="006062E2" w:rsidRDefault="004605FD" w:rsidP="000F7C28">
            <w:pPr>
              <w:spacing w:after="100" w:line="240" w:lineRule="auto"/>
              <w:jc w:val="both"/>
              <w:rPr>
                <w:rFonts w:eastAsia="Calibri" w:cs="Calibri"/>
                <w:sz w:val="20"/>
                <w:szCs w:val="20"/>
                <w:lang w:val="es-ES" w:eastAsia="es-ES"/>
              </w:rPr>
            </w:pPr>
            <w:r w:rsidRPr="006062E2">
              <w:rPr>
                <w:rFonts w:eastAsia="Calibri" w:cs="Calibri"/>
                <w:b/>
                <w:sz w:val="20"/>
                <w:szCs w:val="20"/>
              </w:rPr>
              <w:t>Teléfono:</w:t>
            </w:r>
            <w:r w:rsidRPr="006062E2">
              <w:rPr>
                <w:rFonts w:eastAsia="Calibri" w:cs="Calibri"/>
                <w:sz w:val="20"/>
                <w:szCs w:val="20"/>
              </w:rPr>
              <w:t xml:space="preserve"> </w:t>
            </w:r>
            <w:r>
              <w:rPr>
                <w:rFonts w:eastAsia="Calibri" w:cs="Calibri"/>
                <w:sz w:val="20"/>
                <w:szCs w:val="20"/>
              </w:rPr>
              <w:t>9-93336150</w:t>
            </w:r>
          </w:p>
        </w:tc>
      </w:tr>
      <w:tr w:rsidR="004605FD" w:rsidRPr="006062E2" w:rsidTr="000F7C28">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605FD" w:rsidRPr="006062E2" w:rsidRDefault="004605FD" w:rsidP="000F7C28">
            <w:pPr>
              <w:spacing w:after="100" w:line="240" w:lineRule="auto"/>
              <w:ind w:left="425" w:hanging="425"/>
              <w:jc w:val="both"/>
              <w:rPr>
                <w:rFonts w:eastAsia="Calibri" w:cs="Calibri"/>
                <w:sz w:val="20"/>
                <w:szCs w:val="20"/>
              </w:rPr>
            </w:pPr>
            <w:r w:rsidRPr="006062E2">
              <w:rPr>
                <w:rFonts w:eastAsia="Calibri" w:cs="Calibri"/>
                <w:b/>
                <w:sz w:val="20"/>
                <w:szCs w:val="20"/>
              </w:rPr>
              <w:t>Fase de la/s actividad/es, proyecto/s o fuente/s fiscalizada:</w:t>
            </w:r>
            <w:r w:rsidRPr="006062E2">
              <w:rPr>
                <w:rFonts w:eastAsia="Calibri" w:cs="Calibri"/>
                <w:sz w:val="20"/>
                <w:szCs w:val="20"/>
              </w:rPr>
              <w:t xml:space="preserve"> </w:t>
            </w:r>
            <w:r>
              <w:rPr>
                <w:rFonts w:eastAsia="Calibri" w:cs="Calibri"/>
                <w:sz w:val="20"/>
                <w:szCs w:val="20"/>
              </w:rPr>
              <w:t>Construcción</w:t>
            </w:r>
          </w:p>
        </w:tc>
      </w:tr>
    </w:tbl>
    <w:p w:rsidR="000A1083" w:rsidRPr="000A1083" w:rsidRDefault="000A1083" w:rsidP="000A1083">
      <w:pPr>
        <w:contextualSpacing/>
        <w:jc w:val="both"/>
        <w:rPr>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0A1083" w:rsidRPr="000A1083" w:rsidSect="000A28D4">
          <w:type w:val="nextColumn"/>
          <w:pgSz w:w="12240" w:h="15840" w:code="1"/>
          <w:pgMar w:top="1134" w:right="1134" w:bottom="1134" w:left="1134" w:header="708" w:footer="708" w:gutter="0"/>
          <w:pgNumType w:start="1"/>
          <w:cols w:space="708"/>
          <w:docGrid w:linePitch="360"/>
        </w:sectPr>
      </w:pPr>
      <w:bookmarkStart w:id="22" w:name="_Toc352840379"/>
      <w:bookmarkStart w:id="23" w:name="_Toc352841439"/>
      <w:bookmarkStart w:id="24" w:name="_Toc353998106"/>
      <w:bookmarkStart w:id="25" w:name="_Toc353998179"/>
      <w:bookmarkStart w:id="26" w:name="_Toc382383533"/>
      <w:bookmarkStart w:id="27" w:name="_Toc382472355"/>
      <w:bookmarkStart w:id="28" w:name="_Toc390184267"/>
      <w:bookmarkStart w:id="29" w:name="_Toc390359998"/>
      <w:bookmarkStart w:id="30" w:name="_Toc390777019"/>
    </w:p>
    <w:p w:rsidR="000A1083" w:rsidRPr="002B38E3" w:rsidRDefault="000A1083" w:rsidP="000A1083">
      <w:pPr>
        <w:pStyle w:val="Ttulo2"/>
      </w:pPr>
      <w:bookmarkStart w:id="31" w:name="_Toc449085408"/>
      <w:bookmarkStart w:id="32" w:name="_Toc66949630"/>
      <w:r w:rsidRPr="002B38E3">
        <w:lastRenderedPageBreak/>
        <w:t>Ubicación</w:t>
      </w:r>
      <w:bookmarkEnd w:id="22"/>
      <w:bookmarkEnd w:id="23"/>
      <w:bookmarkEnd w:id="24"/>
      <w:bookmarkEnd w:id="25"/>
      <w:bookmarkEnd w:id="26"/>
      <w:bookmarkEnd w:id="27"/>
      <w:r w:rsidR="000C7067" w:rsidRPr="002B38E3">
        <w:t xml:space="preserve"> y</w:t>
      </w:r>
      <w:r w:rsidRPr="002B38E3">
        <w:t xml:space="preserve"> Layout</w:t>
      </w:r>
      <w:bookmarkEnd w:id="28"/>
      <w:bookmarkEnd w:id="29"/>
      <w:bookmarkEnd w:id="30"/>
      <w:bookmarkEnd w:id="31"/>
      <w:bookmarkEnd w:id="3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77"/>
        <w:gridCol w:w="2517"/>
        <w:gridCol w:w="3108"/>
        <w:gridCol w:w="3060"/>
      </w:tblGrid>
      <w:tr w:rsidR="000A1083" w:rsidRPr="002B38E3" w:rsidTr="00365C39">
        <w:trPr>
          <w:trHeight w:val="6465"/>
          <w:jc w:val="center"/>
        </w:trPr>
        <w:tc>
          <w:tcPr>
            <w:tcW w:w="5000" w:type="pct"/>
            <w:gridSpan w:val="4"/>
            <w:shd w:val="clear" w:color="auto" w:fill="FFFFFF"/>
            <w:tcMar>
              <w:top w:w="58" w:type="dxa"/>
              <w:left w:w="58" w:type="dxa"/>
              <w:bottom w:w="58" w:type="dxa"/>
              <w:right w:w="58" w:type="dxa"/>
            </w:tcMar>
            <w:hideMark/>
          </w:tcPr>
          <w:p w:rsidR="000A1083" w:rsidRPr="002B38E3" w:rsidRDefault="000A1083" w:rsidP="000A1083">
            <w:pPr>
              <w:spacing w:after="0" w:line="240" w:lineRule="auto"/>
              <w:jc w:val="both"/>
              <w:rPr>
                <w:rFonts w:ascii="Calibri" w:eastAsia="Calibri" w:hAnsi="Calibri" w:cs="Times New Roman"/>
                <w:sz w:val="20"/>
                <w:szCs w:val="20"/>
              </w:rPr>
            </w:pPr>
            <w:bookmarkStart w:id="33" w:name="_Toc352840382"/>
            <w:bookmarkStart w:id="34" w:name="_Toc352841442"/>
            <w:bookmarkStart w:id="35" w:name="_Toc352940732"/>
            <w:bookmarkStart w:id="36" w:name="_Toc353998108"/>
            <w:bookmarkStart w:id="37" w:name="_Toc353998181"/>
            <w:r w:rsidRPr="002B38E3">
              <w:rPr>
                <w:rFonts w:ascii="Calibri" w:eastAsia="Calibri" w:hAnsi="Calibri" w:cs="Times New Roman"/>
                <w:b/>
              </w:rPr>
              <w:t xml:space="preserve">Figura 1. Mapa de ubicación local </w:t>
            </w:r>
            <w:r w:rsidRPr="002B38E3">
              <w:rPr>
                <w:rFonts w:ascii="Calibri" w:eastAsia="Calibri" w:hAnsi="Calibri" w:cs="Times New Roman"/>
                <w:b/>
                <w:sz w:val="20"/>
                <w:szCs w:val="20"/>
              </w:rPr>
              <w:t>(</w:t>
            </w:r>
            <w:r w:rsidRPr="002B38E3">
              <w:rPr>
                <w:rFonts w:ascii="Calibri" w:eastAsia="Calibri" w:hAnsi="Calibri" w:cs="Times New Roman"/>
                <w:sz w:val="20"/>
                <w:szCs w:val="20"/>
              </w:rPr>
              <w:t xml:space="preserve">Fuente: </w:t>
            </w:r>
            <w:r w:rsidR="00A46249">
              <w:rPr>
                <w:rFonts w:ascii="Calibri" w:eastAsia="Calibri" w:hAnsi="Calibri" w:cs="Times New Roman"/>
                <w:sz w:val="20"/>
                <w:szCs w:val="20"/>
              </w:rPr>
              <w:t>Elaboración propia</w:t>
            </w:r>
            <w:bookmarkEnd w:id="33"/>
            <w:bookmarkEnd w:id="34"/>
            <w:bookmarkEnd w:id="35"/>
            <w:bookmarkEnd w:id="36"/>
            <w:bookmarkEnd w:id="37"/>
            <w:r w:rsidR="00805F27" w:rsidRPr="002B38E3">
              <w:rPr>
                <w:rFonts w:ascii="Calibri" w:eastAsia="Calibri" w:hAnsi="Calibri" w:cs="Times New Roman"/>
                <w:sz w:val="20"/>
                <w:szCs w:val="20"/>
              </w:rPr>
              <w:t>).</w:t>
            </w:r>
          </w:p>
          <w:p w:rsidR="000A1083" w:rsidRPr="002B38E3" w:rsidRDefault="00A46249" w:rsidP="000A1083">
            <w:pPr>
              <w:spacing w:after="0" w:line="240" w:lineRule="auto"/>
              <w:jc w:val="center"/>
              <w:rPr>
                <w:rFonts w:ascii="Calibri" w:eastAsia="Calibri" w:hAnsi="Calibri" w:cs="Calibri"/>
                <w:b/>
                <w:noProof/>
                <w:sz w:val="24"/>
                <w:szCs w:val="20"/>
                <w:lang w:eastAsia="es-CL"/>
              </w:rPr>
            </w:pPr>
            <w:r>
              <w:rPr>
                <w:noProof/>
              </w:rPr>
              <w:drawing>
                <wp:inline distT="0" distB="0" distL="0" distR="0" wp14:anchorId="5029574F" wp14:editId="5D075FC4">
                  <wp:extent cx="7286625" cy="425767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7286625" cy="4257675"/>
                          </a:xfrm>
                          <a:prstGeom prst="rect">
                            <a:avLst/>
                          </a:prstGeom>
                        </pic:spPr>
                      </pic:pic>
                    </a:graphicData>
                  </a:graphic>
                </wp:inline>
              </w:drawing>
            </w:r>
          </w:p>
        </w:tc>
      </w:tr>
      <w:tr w:rsidR="002D690B" w:rsidRPr="000A1083" w:rsidTr="00365C39">
        <w:trPr>
          <w:trHeight w:val="229"/>
          <w:jc w:val="center"/>
        </w:trPr>
        <w:tc>
          <w:tcPr>
            <w:tcW w:w="1798" w:type="pct"/>
            <w:shd w:val="clear" w:color="auto" w:fill="FFFFFF"/>
            <w:tcMar>
              <w:top w:w="58" w:type="dxa"/>
              <w:left w:w="58" w:type="dxa"/>
              <w:bottom w:w="58" w:type="dxa"/>
              <w:right w:w="58" w:type="dxa"/>
            </w:tcMar>
            <w:hideMark/>
          </w:tcPr>
          <w:p w:rsidR="002D690B" w:rsidRPr="002B38E3" w:rsidRDefault="002D690B" w:rsidP="002D690B">
            <w:pPr>
              <w:spacing w:after="0" w:line="240" w:lineRule="auto"/>
              <w:jc w:val="both"/>
              <w:rPr>
                <w:rFonts w:ascii="Calibri" w:eastAsia="Calibri" w:hAnsi="Calibri" w:cs="Calibri"/>
                <w:b/>
                <w:sz w:val="20"/>
                <w:szCs w:val="18"/>
              </w:rPr>
            </w:pPr>
            <w:r w:rsidRPr="002B38E3">
              <w:rPr>
                <w:rFonts w:ascii="Calibri" w:eastAsia="Calibri" w:hAnsi="Calibri" w:cs="Calibri"/>
                <w:b/>
                <w:sz w:val="20"/>
                <w:szCs w:val="18"/>
              </w:rPr>
              <w:t>Coordenadas UTM de referencia: DATUM WGS 84</w:t>
            </w:r>
          </w:p>
        </w:tc>
        <w:tc>
          <w:tcPr>
            <w:tcW w:w="928" w:type="pct"/>
            <w:shd w:val="clear" w:color="auto" w:fill="FFFFFF"/>
          </w:tcPr>
          <w:p w:rsidR="002D690B" w:rsidRPr="002B38E3" w:rsidRDefault="002D690B" w:rsidP="002D690B">
            <w:pPr>
              <w:spacing w:after="0" w:line="240" w:lineRule="auto"/>
              <w:jc w:val="both"/>
              <w:rPr>
                <w:rFonts w:ascii="Calibri" w:eastAsia="Calibri" w:hAnsi="Calibri" w:cs="Calibri"/>
                <w:b/>
                <w:sz w:val="20"/>
                <w:szCs w:val="18"/>
              </w:rPr>
            </w:pPr>
            <w:r w:rsidRPr="002B38E3">
              <w:rPr>
                <w:rFonts w:ascii="Calibri" w:eastAsia="Calibri" w:hAnsi="Calibri" w:cs="Calibri"/>
                <w:b/>
                <w:sz w:val="20"/>
                <w:szCs w:val="18"/>
              </w:rPr>
              <w:t>Huso:</w:t>
            </w:r>
            <w:r>
              <w:rPr>
                <w:rFonts w:ascii="Calibri" w:eastAsia="Calibri" w:hAnsi="Calibri" w:cs="Calibri"/>
                <w:b/>
                <w:sz w:val="20"/>
                <w:szCs w:val="18"/>
              </w:rPr>
              <w:t xml:space="preserve"> 18G</w:t>
            </w:r>
          </w:p>
        </w:tc>
        <w:tc>
          <w:tcPr>
            <w:tcW w:w="1146" w:type="pct"/>
            <w:shd w:val="clear" w:color="auto" w:fill="FFFFFF"/>
          </w:tcPr>
          <w:p w:rsidR="002D690B" w:rsidRPr="006062E2" w:rsidRDefault="002D690B" w:rsidP="002D690B">
            <w:pPr>
              <w:spacing w:after="0" w:line="240" w:lineRule="auto"/>
              <w:jc w:val="both"/>
              <w:rPr>
                <w:rFonts w:eastAsia="Calibri" w:cs="Calibri"/>
                <w:b/>
                <w:sz w:val="20"/>
                <w:szCs w:val="18"/>
              </w:rPr>
            </w:pPr>
            <w:r w:rsidRPr="006062E2">
              <w:rPr>
                <w:rFonts w:eastAsia="Calibri" w:cs="Calibri"/>
                <w:b/>
                <w:sz w:val="20"/>
                <w:szCs w:val="18"/>
              </w:rPr>
              <w:t>UTM N:</w:t>
            </w:r>
            <w:r>
              <w:rPr>
                <w:rFonts w:eastAsia="Calibri" w:cs="Calibri"/>
                <w:b/>
                <w:sz w:val="20"/>
                <w:szCs w:val="18"/>
              </w:rPr>
              <w:t xml:space="preserve"> 5.428.440</w:t>
            </w:r>
          </w:p>
        </w:tc>
        <w:tc>
          <w:tcPr>
            <w:tcW w:w="1128" w:type="pct"/>
            <w:shd w:val="clear" w:color="auto" w:fill="FFFFFF"/>
          </w:tcPr>
          <w:p w:rsidR="002D690B" w:rsidRPr="006062E2" w:rsidRDefault="002D690B" w:rsidP="002D690B">
            <w:pPr>
              <w:spacing w:after="0" w:line="240" w:lineRule="auto"/>
              <w:jc w:val="both"/>
              <w:rPr>
                <w:rFonts w:eastAsia="Calibri" w:cs="Calibri"/>
                <w:b/>
                <w:sz w:val="20"/>
                <w:szCs w:val="16"/>
              </w:rPr>
            </w:pPr>
            <w:r w:rsidRPr="006062E2">
              <w:rPr>
                <w:rFonts w:eastAsia="Calibri" w:cs="Calibri"/>
                <w:b/>
                <w:sz w:val="20"/>
                <w:szCs w:val="16"/>
              </w:rPr>
              <w:t>UTM E:</w:t>
            </w:r>
            <w:r>
              <w:rPr>
                <w:rFonts w:eastAsia="Calibri" w:cs="Calibri"/>
                <w:b/>
                <w:sz w:val="20"/>
                <w:szCs w:val="16"/>
              </w:rPr>
              <w:t xml:space="preserve"> 666.536</w:t>
            </w:r>
          </w:p>
        </w:tc>
      </w:tr>
      <w:tr w:rsidR="002D690B" w:rsidRPr="000A1083" w:rsidTr="00365C39">
        <w:trPr>
          <w:trHeight w:val="728"/>
          <w:jc w:val="center"/>
        </w:trPr>
        <w:tc>
          <w:tcPr>
            <w:tcW w:w="5000" w:type="pct"/>
            <w:gridSpan w:val="4"/>
            <w:shd w:val="clear" w:color="auto" w:fill="FFFFFF"/>
            <w:tcMar>
              <w:top w:w="58" w:type="dxa"/>
              <w:left w:w="58" w:type="dxa"/>
              <w:bottom w:w="58" w:type="dxa"/>
              <w:right w:w="58" w:type="dxa"/>
            </w:tcMar>
          </w:tcPr>
          <w:p w:rsidR="002D690B" w:rsidRPr="00FD3AD5" w:rsidRDefault="002D690B" w:rsidP="002D690B">
            <w:pPr>
              <w:spacing w:after="0" w:line="240" w:lineRule="auto"/>
              <w:jc w:val="both"/>
              <w:rPr>
                <w:rFonts w:ascii="Calibri" w:eastAsia="Calibri" w:hAnsi="Calibri" w:cs="Calibri"/>
                <w:bCs/>
                <w:sz w:val="20"/>
                <w:szCs w:val="18"/>
              </w:rPr>
            </w:pPr>
            <w:r w:rsidRPr="000A1083">
              <w:rPr>
                <w:rFonts w:ascii="Calibri" w:eastAsia="Calibri" w:hAnsi="Calibri" w:cs="Calibri"/>
                <w:b/>
                <w:sz w:val="20"/>
                <w:szCs w:val="18"/>
              </w:rPr>
              <w:t xml:space="preserve">Ruta de acceso: </w:t>
            </w:r>
            <w:r w:rsidRPr="002D690B">
              <w:rPr>
                <w:rFonts w:ascii="Calibri" w:eastAsia="Calibri" w:hAnsi="Calibri" w:cs="Calibri"/>
                <w:bCs/>
                <w:sz w:val="20"/>
                <w:szCs w:val="18"/>
              </w:rPr>
              <w:t>Desde el centro de Puerto Varas tomar en dirección a la localidad de Nueva Braunau, pasada la rotonda doblar a la derecha por camino asfaltado Línea Nueva y avanzar por los próximos 4 km hasta llegar al acceso al predio.</w:t>
            </w:r>
          </w:p>
        </w:tc>
      </w:tr>
    </w:tbl>
    <w:p w:rsidR="00B85CDB" w:rsidRDefault="00B85CDB">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B85CDB" w:rsidRPr="006062E2" w:rsidTr="00FA6923">
        <w:trPr>
          <w:trHeight w:val="8312"/>
          <w:jc w:val="center"/>
        </w:trPr>
        <w:tc>
          <w:tcPr>
            <w:tcW w:w="5000" w:type="pct"/>
            <w:shd w:val="clear" w:color="auto" w:fill="FFFFFF"/>
            <w:tcMar>
              <w:top w:w="58" w:type="dxa"/>
              <w:left w:w="58" w:type="dxa"/>
              <w:bottom w:w="58" w:type="dxa"/>
              <w:right w:w="58" w:type="dxa"/>
            </w:tcMar>
          </w:tcPr>
          <w:p w:rsidR="00B85CDB" w:rsidRPr="001B5D2C" w:rsidRDefault="00B85CDB" w:rsidP="00FA6923">
            <w:pPr>
              <w:spacing w:line="240" w:lineRule="auto"/>
            </w:pPr>
            <w:r w:rsidRPr="006062E2">
              <w:rPr>
                <w:b/>
              </w:rPr>
              <w:lastRenderedPageBreak/>
              <w:t xml:space="preserve">Figura 2. Layout del proyecto </w:t>
            </w:r>
            <w:r w:rsidRPr="001B5D2C">
              <w:rPr>
                <w:b/>
                <w:bCs/>
                <w:sz w:val="20"/>
                <w:szCs w:val="20"/>
              </w:rPr>
              <w:t>(Fuente: SAG).</w:t>
            </w:r>
          </w:p>
          <w:p w:rsidR="00B85CDB" w:rsidRPr="00AF5309" w:rsidRDefault="00B85CDB" w:rsidP="00FA6923">
            <w:pPr>
              <w:spacing w:line="240" w:lineRule="auto"/>
              <w:jc w:val="center"/>
              <w:rPr>
                <w:rFonts w:ascii="Calibri" w:hAnsi="Calibri" w:cstheme="minorHAnsi"/>
                <w:sz w:val="20"/>
                <w:szCs w:val="20"/>
                <w:lang w:eastAsia="es-ES"/>
              </w:rPr>
            </w:pPr>
            <w:r>
              <w:rPr>
                <w:noProof/>
              </w:rPr>
              <w:drawing>
                <wp:inline distT="0" distB="0" distL="0" distR="0" wp14:anchorId="182FDBBC" wp14:editId="7F0D8CAA">
                  <wp:extent cx="7421042" cy="5204900"/>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7440845" cy="5218789"/>
                          </a:xfrm>
                          <a:prstGeom prst="rect">
                            <a:avLst/>
                          </a:prstGeom>
                        </pic:spPr>
                      </pic:pic>
                    </a:graphicData>
                  </a:graphic>
                </wp:inline>
              </w:drawing>
            </w:r>
          </w:p>
        </w:tc>
      </w:tr>
    </w:tbl>
    <w:p w:rsidR="00B85CDB" w:rsidRPr="006062E2" w:rsidRDefault="00B85CDB" w:rsidP="00B85CDB">
      <w:pPr>
        <w:spacing w:line="240" w:lineRule="auto"/>
        <w:ind w:left="360" w:hanging="360"/>
        <w:contextualSpacing/>
        <w:jc w:val="both"/>
        <w:sectPr w:rsidR="00B85CDB" w:rsidRPr="006062E2" w:rsidSect="00FA6923">
          <w:type w:val="nextColumn"/>
          <w:pgSz w:w="15840" w:h="12240" w:orient="landscape" w:code="1"/>
          <w:pgMar w:top="1134" w:right="1134" w:bottom="1134" w:left="1134" w:header="709" w:footer="709" w:gutter="0"/>
          <w:cols w:space="708"/>
          <w:docGrid w:linePitch="360"/>
        </w:sectPr>
      </w:pPr>
    </w:p>
    <w:p w:rsidR="000A1083" w:rsidRPr="00C8688E" w:rsidRDefault="000D16B5" w:rsidP="00805F27">
      <w:pPr>
        <w:pStyle w:val="Ttulo1"/>
      </w:pPr>
      <w:bookmarkStart w:id="38" w:name="_Toc66949631"/>
      <w:bookmarkStart w:id="39" w:name="_Toc449085417"/>
      <w:bookmarkStart w:id="40" w:name="_Toc352840392"/>
      <w:bookmarkStart w:id="41" w:name="_Toc352841452"/>
      <w:r>
        <w:lastRenderedPageBreak/>
        <w:t xml:space="preserve">INSTRUMENTOS DE CARÁCTER AMBIENTAL QUE ORIGINAN LA DICTACIÓN DE MEDIDAS </w:t>
      </w:r>
      <w:r w:rsidRPr="00C8688E">
        <w:t>PROVISIONALES</w:t>
      </w:r>
      <w:bookmarkEnd w:id="38"/>
    </w:p>
    <w:p w:rsidR="002D3DB2" w:rsidRDefault="002D3DB2" w:rsidP="00805F27">
      <w:pPr>
        <w:pStyle w:val="Listaconnmeros"/>
        <w:numPr>
          <w:ilvl w:val="0"/>
          <w:numId w:val="0"/>
        </w:numPr>
        <w:spacing w:after="0" w:line="240" w:lineRule="auto"/>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983"/>
        <w:gridCol w:w="2270"/>
        <w:gridCol w:w="1275"/>
        <w:gridCol w:w="1983"/>
        <w:gridCol w:w="3122"/>
        <w:gridCol w:w="2509"/>
      </w:tblGrid>
      <w:tr w:rsidR="00412320" w:rsidRPr="00D42470" w:rsidTr="00861855">
        <w:trPr>
          <w:trHeight w:val="498"/>
        </w:trPr>
        <w:tc>
          <w:tcPr>
            <w:tcW w:w="5000" w:type="pct"/>
            <w:gridSpan w:val="7"/>
            <w:shd w:val="clear" w:color="000000" w:fill="D9D9D9"/>
            <w:noWrap/>
          </w:tcPr>
          <w:p w:rsidR="00412320" w:rsidRPr="00D42470" w:rsidRDefault="00412320" w:rsidP="00805F27">
            <w:pPr>
              <w:spacing w:after="0" w:line="240" w:lineRule="auto"/>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412320" w:rsidRPr="00D42470" w:rsidRDefault="00412320" w:rsidP="00805F27">
            <w:pPr>
              <w:spacing w:after="0" w:line="240" w:lineRule="auto"/>
              <w:rPr>
                <w:rFonts w:ascii="Calibri" w:eastAsia="Times New Roman" w:hAnsi="Calibri" w:cs="Calibri"/>
                <w:b/>
                <w:bCs/>
                <w:color w:val="000000"/>
                <w:sz w:val="20"/>
                <w:szCs w:val="20"/>
                <w:lang w:eastAsia="es-CL"/>
              </w:rPr>
            </w:pPr>
          </w:p>
        </w:tc>
      </w:tr>
      <w:tr w:rsidR="00861855" w:rsidRPr="00D42470" w:rsidTr="00861855">
        <w:trPr>
          <w:trHeight w:val="498"/>
        </w:trPr>
        <w:tc>
          <w:tcPr>
            <w:tcW w:w="155" w:type="pct"/>
            <w:shd w:val="clear" w:color="auto" w:fill="auto"/>
            <w:vAlign w:val="center"/>
            <w:hideMark/>
          </w:tcPr>
          <w:p w:rsidR="00412320" w:rsidRPr="00D42470" w:rsidRDefault="00412320" w:rsidP="00365C3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31" w:type="pct"/>
            <w:shd w:val="clear" w:color="auto" w:fill="auto"/>
            <w:vAlign w:val="center"/>
            <w:hideMark/>
          </w:tcPr>
          <w:p w:rsidR="00412320" w:rsidRPr="00D42470" w:rsidRDefault="00412320" w:rsidP="00365C3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837" w:type="pct"/>
            <w:shd w:val="clear" w:color="auto" w:fill="auto"/>
            <w:vAlign w:val="center"/>
            <w:hideMark/>
          </w:tcPr>
          <w:p w:rsidR="00412320" w:rsidRPr="00D42470" w:rsidRDefault="00412320" w:rsidP="00365C3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412320" w:rsidRPr="00D42470" w:rsidRDefault="00412320" w:rsidP="00365C3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70" w:type="pct"/>
            <w:vAlign w:val="center"/>
          </w:tcPr>
          <w:p w:rsidR="00412320" w:rsidRPr="00D42470" w:rsidRDefault="00412320" w:rsidP="00365C3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31" w:type="pct"/>
            <w:shd w:val="clear" w:color="auto" w:fill="auto"/>
            <w:vAlign w:val="center"/>
            <w:hideMark/>
          </w:tcPr>
          <w:p w:rsidR="00412320" w:rsidRPr="00D42470" w:rsidRDefault="00412320" w:rsidP="00365C3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151" w:type="pct"/>
            <w:shd w:val="clear" w:color="auto" w:fill="auto"/>
            <w:vAlign w:val="center"/>
            <w:hideMark/>
          </w:tcPr>
          <w:p w:rsidR="00412320" w:rsidRPr="00D42470" w:rsidRDefault="00412320" w:rsidP="00365C3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925" w:type="pct"/>
          </w:tcPr>
          <w:p w:rsidR="00412320" w:rsidRPr="00D42470" w:rsidRDefault="00412320" w:rsidP="00365C3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861855" w:rsidRPr="00D42470" w:rsidTr="00861855">
        <w:trPr>
          <w:trHeight w:val="498"/>
        </w:trPr>
        <w:tc>
          <w:tcPr>
            <w:tcW w:w="155" w:type="pct"/>
            <w:shd w:val="clear" w:color="auto" w:fill="auto"/>
            <w:noWrap/>
            <w:vAlign w:val="center"/>
            <w:hideMark/>
          </w:tcPr>
          <w:p w:rsidR="00412320" w:rsidRPr="00D42470" w:rsidRDefault="005E2A96" w:rsidP="00365C3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31" w:type="pct"/>
            <w:shd w:val="clear" w:color="auto" w:fill="auto"/>
            <w:noWrap/>
            <w:vAlign w:val="center"/>
          </w:tcPr>
          <w:p w:rsidR="00412320" w:rsidRPr="00D42470" w:rsidRDefault="005E2A96" w:rsidP="00365C3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MP</w:t>
            </w:r>
          </w:p>
        </w:tc>
        <w:tc>
          <w:tcPr>
            <w:tcW w:w="837" w:type="pct"/>
            <w:shd w:val="clear" w:color="auto" w:fill="auto"/>
            <w:noWrap/>
            <w:vAlign w:val="center"/>
          </w:tcPr>
          <w:p w:rsidR="005E2A96" w:rsidRPr="00D42470" w:rsidRDefault="004F6946" w:rsidP="00365C3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Resolución Exenta N° 310</w:t>
            </w:r>
          </w:p>
        </w:tc>
        <w:tc>
          <w:tcPr>
            <w:tcW w:w="470" w:type="pct"/>
          </w:tcPr>
          <w:p w:rsidR="00861855" w:rsidRDefault="00861855" w:rsidP="00365C39">
            <w:pPr>
              <w:spacing w:after="0" w:line="0" w:lineRule="atLeast"/>
              <w:jc w:val="center"/>
              <w:rPr>
                <w:rFonts w:ascii="Calibri" w:eastAsia="Calibri" w:hAnsi="Calibri" w:cs="Times New Roman"/>
                <w:color w:val="000000"/>
                <w:sz w:val="20"/>
              </w:rPr>
            </w:pPr>
          </w:p>
          <w:p w:rsidR="00861855" w:rsidRDefault="00861855" w:rsidP="00365C39">
            <w:pPr>
              <w:spacing w:after="0" w:line="0" w:lineRule="atLeast"/>
              <w:jc w:val="center"/>
              <w:rPr>
                <w:rFonts w:ascii="Calibri" w:eastAsia="Calibri" w:hAnsi="Calibri" w:cs="Times New Roman"/>
                <w:color w:val="000000"/>
                <w:sz w:val="20"/>
              </w:rPr>
            </w:pPr>
          </w:p>
          <w:p w:rsidR="005E2A96" w:rsidRPr="00D42470" w:rsidRDefault="004F6946" w:rsidP="00365C3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16.02.2021</w:t>
            </w:r>
          </w:p>
        </w:tc>
        <w:tc>
          <w:tcPr>
            <w:tcW w:w="731" w:type="pct"/>
            <w:shd w:val="clear" w:color="auto" w:fill="auto"/>
            <w:noWrap/>
            <w:vAlign w:val="center"/>
          </w:tcPr>
          <w:p w:rsidR="005E2A96" w:rsidRPr="00D42470" w:rsidRDefault="004F6946" w:rsidP="00365C3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SMA</w:t>
            </w:r>
          </w:p>
        </w:tc>
        <w:tc>
          <w:tcPr>
            <w:tcW w:w="1151" w:type="pct"/>
            <w:shd w:val="clear" w:color="auto" w:fill="auto"/>
            <w:noWrap/>
            <w:vAlign w:val="center"/>
          </w:tcPr>
          <w:p w:rsidR="005E2A96" w:rsidRPr="00D42470" w:rsidRDefault="00861855" w:rsidP="00365C3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Ordena Medidas Provisionales Pre-Procedimentales que indica a Alto Maullín SpA, en el marco de la ejecución del proyecto de loteo “Alto Maullín”</w:t>
            </w:r>
          </w:p>
        </w:tc>
        <w:tc>
          <w:tcPr>
            <w:tcW w:w="925" w:type="pct"/>
          </w:tcPr>
          <w:p w:rsidR="005E2A96" w:rsidRDefault="005E2A96" w:rsidP="00365C39">
            <w:pPr>
              <w:spacing w:after="0" w:line="0" w:lineRule="atLeast"/>
              <w:jc w:val="both"/>
              <w:rPr>
                <w:rFonts w:ascii="Calibri" w:eastAsia="Times New Roman" w:hAnsi="Calibri" w:cs="Calibri"/>
                <w:color w:val="000000"/>
                <w:sz w:val="20"/>
                <w:szCs w:val="20"/>
                <w:lang w:eastAsia="es-CL"/>
              </w:rPr>
            </w:pPr>
          </w:p>
          <w:p w:rsidR="003B0393" w:rsidRDefault="003B0393" w:rsidP="00365C39">
            <w:pPr>
              <w:spacing w:after="0" w:line="0" w:lineRule="atLeast"/>
              <w:jc w:val="both"/>
              <w:rPr>
                <w:rFonts w:ascii="Calibri" w:eastAsia="Times New Roman" w:hAnsi="Calibri" w:cs="Calibri"/>
                <w:color w:val="000000"/>
                <w:sz w:val="20"/>
                <w:szCs w:val="20"/>
                <w:lang w:eastAsia="es-CL"/>
              </w:rPr>
            </w:pPr>
          </w:p>
          <w:p w:rsidR="003B0393" w:rsidRPr="00D42470" w:rsidRDefault="003B0393" w:rsidP="003B0393">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0A1083" w:rsidRDefault="000A1083" w:rsidP="00412320">
      <w:pPr>
        <w:spacing w:after="0" w:line="240" w:lineRule="auto"/>
        <w:contextualSpacing/>
        <w:outlineLvl w:val="0"/>
        <w:rPr>
          <w:rFonts w:ascii="Calibri" w:eastAsia="Calibri" w:hAnsi="Calibri" w:cs="Calibri"/>
          <w:bCs/>
          <w:sz w:val="20"/>
          <w:szCs w:val="20"/>
        </w:rPr>
      </w:pPr>
    </w:p>
    <w:p w:rsidR="000D16B5" w:rsidRPr="000A1083" w:rsidRDefault="000D16B5" w:rsidP="000D16B5">
      <w:pPr>
        <w:pStyle w:val="Ttulo1"/>
      </w:pPr>
      <w:bookmarkStart w:id="42" w:name="_Toc66949632"/>
      <w:r w:rsidRPr="000A1083">
        <w:t>ANTECEDENTES DE LA ACTIVIDAD DE FISCALIZACIÓN</w:t>
      </w:r>
      <w:bookmarkEnd w:id="42"/>
    </w:p>
    <w:p w:rsidR="000A1083" w:rsidRPr="00805F27" w:rsidRDefault="000A1083" w:rsidP="000A1083">
      <w:pPr>
        <w:spacing w:after="0" w:line="240" w:lineRule="auto"/>
        <w:jc w:val="both"/>
        <w:rPr>
          <w:rFonts w:ascii="Calibri" w:eastAsia="Calibri" w:hAnsi="Calibri" w:cs="Times New Roman"/>
          <w:sz w:val="20"/>
          <w:szCs w:val="20"/>
        </w:rPr>
      </w:pPr>
    </w:p>
    <w:p w:rsidR="000A1083" w:rsidRPr="000A1083" w:rsidRDefault="000A1083" w:rsidP="00805F27">
      <w:pPr>
        <w:pStyle w:val="Ttulo2"/>
      </w:pPr>
      <w:bookmarkStart w:id="43" w:name="_Toc352162452"/>
      <w:bookmarkStart w:id="44" w:name="_Toc352162789"/>
      <w:bookmarkStart w:id="45" w:name="_Toc352840388"/>
      <w:bookmarkStart w:id="46" w:name="_Toc352841448"/>
      <w:bookmarkStart w:id="47" w:name="_Toc353998114"/>
      <w:bookmarkStart w:id="48" w:name="_Toc353998187"/>
      <w:bookmarkStart w:id="49" w:name="_Toc382383539"/>
      <w:bookmarkStart w:id="50" w:name="_Toc382472361"/>
      <w:bookmarkStart w:id="51" w:name="_Toc390184272"/>
      <w:bookmarkStart w:id="52" w:name="_Toc390360003"/>
      <w:bookmarkStart w:id="53" w:name="_Toc390777024"/>
      <w:bookmarkStart w:id="54" w:name="_Toc447875235"/>
      <w:bookmarkStart w:id="55" w:name="_Toc449085413"/>
      <w:bookmarkStart w:id="56" w:name="_Toc449106087"/>
      <w:bookmarkStart w:id="57" w:name="_Toc66949633"/>
      <w:r w:rsidRPr="00A1167B">
        <w:t>Aspectos relativos a la ejecución de la Inspección Ambiental</w:t>
      </w:r>
      <w:bookmarkStart w:id="58" w:name="_Toc353998115"/>
      <w:bookmarkStart w:id="59" w:name="_Toc353998188"/>
      <w:bookmarkStart w:id="60" w:name="_Toc382383540"/>
      <w:bookmarkStart w:id="61" w:name="_Toc382472362"/>
      <w:bookmarkStart w:id="62" w:name="_Toc390184273"/>
      <w:bookmarkStart w:id="63" w:name="_Toc390360004"/>
      <w:bookmarkStart w:id="64" w:name="_Toc390777025"/>
      <w:bookmarkStart w:id="65" w:name="_Toc447875236"/>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p w:rsidR="000A1083" w:rsidRPr="00805F27" w:rsidRDefault="000A1083" w:rsidP="00805F27">
      <w:pPr>
        <w:spacing w:line="240" w:lineRule="auto"/>
        <w:contextualSpacing/>
        <w:rPr>
          <w:rFonts w:ascii="Calibri" w:hAnsi="Calibri"/>
          <w:sz w:val="20"/>
          <w:szCs w:val="20"/>
        </w:rPr>
      </w:pPr>
    </w:p>
    <w:p w:rsidR="000A1083" w:rsidRPr="00C8688E" w:rsidRDefault="000A1083" w:rsidP="00805F27">
      <w:pPr>
        <w:pStyle w:val="Ttulo3"/>
        <w:spacing w:line="240" w:lineRule="auto"/>
        <w:rPr>
          <w:rFonts w:ascii="Calibri" w:eastAsia="Calibri" w:hAnsi="Calibri"/>
        </w:rPr>
      </w:pPr>
      <w:bookmarkStart w:id="66" w:name="_Toc449085414"/>
      <w:bookmarkStart w:id="67" w:name="_Toc449106088"/>
      <w:bookmarkStart w:id="68" w:name="_Toc66949634"/>
      <w:r w:rsidRPr="00C8688E">
        <w:rPr>
          <w:rFonts w:ascii="Calibri" w:eastAsia="Calibri" w:hAnsi="Calibri"/>
        </w:rPr>
        <w:t>Ejecución de la inspección</w:t>
      </w:r>
      <w:bookmarkEnd w:id="58"/>
      <w:bookmarkEnd w:id="59"/>
      <w:bookmarkEnd w:id="60"/>
      <w:bookmarkEnd w:id="61"/>
      <w:bookmarkEnd w:id="62"/>
      <w:bookmarkEnd w:id="63"/>
      <w:bookmarkEnd w:id="64"/>
      <w:bookmarkEnd w:id="65"/>
      <w:bookmarkEnd w:id="66"/>
      <w:bookmarkEnd w:id="67"/>
      <w:bookmarkEnd w:id="68"/>
    </w:p>
    <w:p w:rsidR="000A1083" w:rsidRPr="00805F27" w:rsidRDefault="000A1083" w:rsidP="00805F27">
      <w:pPr>
        <w:spacing w:after="0" w:line="240" w:lineRule="auto"/>
        <w:contextualSpacing/>
        <w:jc w:val="both"/>
        <w:outlineLvl w:val="1"/>
        <w:rPr>
          <w:rFonts w:ascii="Calibri" w:eastAsia="Calibri" w:hAnsi="Calibri" w:cs="Calibri"/>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38"/>
        <w:gridCol w:w="6624"/>
      </w:tblGrid>
      <w:tr w:rsidR="000A1083" w:rsidRPr="000A1083" w:rsidTr="00365C3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A1083" w:rsidRPr="00C8688E" w:rsidRDefault="000A1083" w:rsidP="000A1083">
            <w:pPr>
              <w:spacing w:after="0" w:line="0" w:lineRule="atLeast"/>
              <w:rPr>
                <w:rFonts w:ascii="Calibri" w:eastAsia="Calibri" w:hAnsi="Calibri" w:cs="Times New Roman"/>
                <w:b/>
                <w:sz w:val="20"/>
                <w:szCs w:val="20"/>
              </w:rPr>
            </w:pPr>
            <w:r w:rsidRPr="00C8688E">
              <w:rPr>
                <w:rFonts w:ascii="Calibri" w:eastAsia="Calibri" w:hAnsi="Calibri" w:cs="Times New Roman"/>
                <w:b/>
                <w:sz w:val="20"/>
                <w:szCs w:val="20"/>
              </w:rPr>
              <w:t>Existió oposición al ingreso:</w:t>
            </w:r>
            <w:r w:rsidRPr="00C8688E">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0A1083" w:rsidRPr="00C8688E" w:rsidRDefault="000A1083" w:rsidP="000A1083">
            <w:pPr>
              <w:spacing w:after="0" w:line="0" w:lineRule="atLeast"/>
              <w:rPr>
                <w:rFonts w:ascii="Calibri" w:eastAsia="Calibri" w:hAnsi="Calibri" w:cs="Times New Roman"/>
                <w:b/>
                <w:sz w:val="20"/>
                <w:szCs w:val="20"/>
              </w:rPr>
            </w:pPr>
            <w:r w:rsidRPr="00C8688E">
              <w:rPr>
                <w:rFonts w:ascii="Calibri" w:eastAsia="Calibri" w:hAnsi="Calibri" w:cs="Times New Roman"/>
                <w:b/>
                <w:sz w:val="20"/>
                <w:szCs w:val="20"/>
              </w:rPr>
              <w:t xml:space="preserve">Existió auxilio de fuerza pública: </w:t>
            </w:r>
            <w:r w:rsidRPr="00C8688E">
              <w:rPr>
                <w:rFonts w:ascii="Calibri" w:eastAsia="Calibri" w:hAnsi="Calibri" w:cs="Times New Roman"/>
                <w:sz w:val="20"/>
                <w:szCs w:val="20"/>
              </w:rPr>
              <w:t>NO</w:t>
            </w:r>
          </w:p>
        </w:tc>
      </w:tr>
      <w:tr w:rsidR="000A1083" w:rsidRPr="000A1083" w:rsidTr="00365C3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A1083" w:rsidRPr="00C8688E" w:rsidRDefault="000A1083" w:rsidP="000A1083">
            <w:pPr>
              <w:spacing w:after="0" w:line="0" w:lineRule="atLeast"/>
              <w:rPr>
                <w:rFonts w:ascii="Calibri" w:eastAsia="Calibri" w:hAnsi="Calibri" w:cs="Times New Roman"/>
                <w:b/>
                <w:sz w:val="20"/>
                <w:szCs w:val="20"/>
              </w:rPr>
            </w:pPr>
            <w:r w:rsidRPr="00C8688E">
              <w:rPr>
                <w:rFonts w:ascii="Calibri" w:eastAsia="Calibri" w:hAnsi="Calibri" w:cs="Times New Roman"/>
                <w:b/>
                <w:sz w:val="20"/>
                <w:szCs w:val="20"/>
              </w:rPr>
              <w:t>Existió colaboración por parte de los fiscalizados:</w:t>
            </w:r>
            <w:r w:rsidR="004E718B" w:rsidRPr="00C8688E">
              <w:rPr>
                <w:rFonts w:ascii="Calibri" w:eastAsia="Calibri" w:hAnsi="Calibri" w:cs="Times New Roman"/>
                <w:b/>
                <w:sz w:val="20"/>
                <w:szCs w:val="20"/>
              </w:rPr>
              <w:t xml:space="preserve"> </w:t>
            </w:r>
            <w:r w:rsidRPr="00C8688E">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0A1083" w:rsidRPr="00C8688E" w:rsidRDefault="000A1083" w:rsidP="000A1083">
            <w:pPr>
              <w:spacing w:after="0" w:line="0" w:lineRule="atLeast"/>
              <w:rPr>
                <w:rFonts w:ascii="Calibri" w:eastAsia="Calibri" w:hAnsi="Calibri" w:cs="Times New Roman"/>
                <w:b/>
                <w:sz w:val="20"/>
                <w:szCs w:val="20"/>
              </w:rPr>
            </w:pPr>
            <w:r w:rsidRPr="00C8688E">
              <w:rPr>
                <w:rFonts w:ascii="Calibri" w:eastAsia="Calibri" w:hAnsi="Calibri" w:cs="Times New Roman"/>
                <w:b/>
                <w:sz w:val="20"/>
                <w:szCs w:val="20"/>
              </w:rPr>
              <w:t xml:space="preserve">Existió trato respetuoso y deferente: </w:t>
            </w:r>
            <w:r w:rsidRPr="00C8688E">
              <w:rPr>
                <w:rFonts w:ascii="Calibri" w:eastAsia="Calibri" w:hAnsi="Calibri" w:cs="Times New Roman"/>
                <w:sz w:val="20"/>
                <w:szCs w:val="20"/>
              </w:rPr>
              <w:t>SI</w:t>
            </w:r>
          </w:p>
        </w:tc>
      </w:tr>
      <w:tr w:rsidR="000A1083" w:rsidRPr="000A1083" w:rsidTr="00365C39">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A1083" w:rsidRPr="000A1083" w:rsidRDefault="000A1083" w:rsidP="000A1083">
            <w:pPr>
              <w:spacing w:after="0" w:line="0" w:lineRule="atLeast"/>
              <w:rPr>
                <w:rFonts w:ascii="Calibri" w:eastAsia="Calibri" w:hAnsi="Calibri" w:cs="Times New Roman"/>
                <w:b/>
                <w:sz w:val="20"/>
                <w:szCs w:val="20"/>
              </w:rPr>
            </w:pPr>
            <w:r w:rsidRPr="000A1083">
              <w:rPr>
                <w:rFonts w:ascii="Calibri" w:eastAsia="Calibri" w:hAnsi="Calibri" w:cs="Times New Roman"/>
                <w:b/>
                <w:sz w:val="20"/>
                <w:szCs w:val="20"/>
              </w:rPr>
              <w:t>Observaciones:</w:t>
            </w:r>
            <w:r w:rsidR="004E718B">
              <w:rPr>
                <w:rFonts w:ascii="Calibri" w:eastAsia="Calibri" w:hAnsi="Calibri" w:cs="Times New Roman"/>
                <w:b/>
                <w:sz w:val="20"/>
                <w:szCs w:val="20"/>
              </w:rPr>
              <w:t xml:space="preserve"> -----</w:t>
            </w:r>
          </w:p>
        </w:tc>
      </w:tr>
    </w:tbl>
    <w:p w:rsidR="005260EE" w:rsidRPr="005E2A96" w:rsidRDefault="005260EE">
      <w:pPr>
        <w:rPr>
          <w:bCs/>
          <w:sz w:val="20"/>
          <w:szCs w:val="20"/>
        </w:rPr>
      </w:pPr>
      <w:bookmarkStart w:id="69" w:name="_Toc352840390"/>
      <w:bookmarkStart w:id="70" w:name="_Toc352841450"/>
      <w:bookmarkStart w:id="71" w:name="_Toc353998117"/>
      <w:bookmarkStart w:id="72" w:name="_Toc353998190"/>
      <w:bookmarkStart w:id="73" w:name="_Toc382383541"/>
      <w:bookmarkStart w:id="74" w:name="_Toc382472363"/>
      <w:bookmarkStart w:id="75" w:name="_Toc390184275"/>
      <w:bookmarkStart w:id="76" w:name="_Toc390360006"/>
      <w:bookmarkStart w:id="77" w:name="_Toc390777027"/>
      <w:bookmarkStart w:id="78" w:name="_Toc447875238"/>
      <w:bookmarkStart w:id="79" w:name="_Toc449085416"/>
      <w:bookmarkStart w:id="80" w:name="_Toc449106090"/>
      <w:r>
        <w:rPr>
          <w:b/>
        </w:rPr>
        <w:br w:type="page"/>
      </w:r>
    </w:p>
    <w:p w:rsidR="000A1083" w:rsidRPr="00C324A7" w:rsidRDefault="000A1083" w:rsidP="000A1083">
      <w:pPr>
        <w:numPr>
          <w:ilvl w:val="2"/>
          <w:numId w:val="12"/>
        </w:numPr>
        <w:spacing w:after="0" w:line="240" w:lineRule="auto"/>
        <w:contextualSpacing/>
        <w:jc w:val="both"/>
        <w:outlineLvl w:val="1"/>
        <w:rPr>
          <w:bCs/>
          <w:sz w:val="20"/>
          <w:szCs w:val="20"/>
        </w:rPr>
      </w:pPr>
      <w:bookmarkStart w:id="81" w:name="_Toc66949635"/>
      <w:r w:rsidRPr="000A1083">
        <w:rPr>
          <w:b/>
        </w:rPr>
        <w:lastRenderedPageBreak/>
        <w:t>Detalle del Recorrido de la Inspección</w:t>
      </w:r>
      <w:bookmarkEnd w:id="69"/>
      <w:bookmarkEnd w:id="70"/>
      <w:bookmarkEnd w:id="71"/>
      <w:bookmarkEnd w:id="72"/>
      <w:bookmarkEnd w:id="73"/>
      <w:bookmarkEnd w:id="74"/>
      <w:bookmarkEnd w:id="75"/>
      <w:bookmarkEnd w:id="76"/>
      <w:bookmarkEnd w:id="77"/>
      <w:bookmarkEnd w:id="78"/>
      <w:bookmarkEnd w:id="79"/>
      <w:bookmarkEnd w:id="80"/>
      <w:bookmarkEnd w:id="81"/>
    </w:p>
    <w:p w:rsidR="006B538A" w:rsidRPr="00C324A7" w:rsidRDefault="006B538A" w:rsidP="00407B62">
      <w:pPr>
        <w:spacing w:after="0" w:line="240" w:lineRule="auto"/>
        <w:rPr>
          <w:rFonts w:ascii="Calibri" w:hAnsi="Calibri"/>
          <w:sz w:val="20"/>
          <w:szCs w:val="20"/>
        </w:rPr>
      </w:pPr>
    </w:p>
    <w:p w:rsidR="000A1083" w:rsidRPr="000A1083" w:rsidRDefault="000A1083" w:rsidP="00407B62">
      <w:pPr>
        <w:pStyle w:val="Ttulo4"/>
        <w:spacing w:before="0" w:line="240" w:lineRule="auto"/>
        <w:rPr>
          <w:rFonts w:eastAsia="Calibri"/>
        </w:rPr>
      </w:pPr>
      <w:r w:rsidRPr="000A1083">
        <w:rPr>
          <w:rFonts w:eastAsia="Calibri"/>
        </w:rPr>
        <w:t>Primer día de inspección (</w:t>
      </w:r>
      <w:r w:rsidR="00C324A7">
        <w:rPr>
          <w:rFonts w:eastAsia="Calibri"/>
        </w:rPr>
        <w:t>19.02.2021)</w:t>
      </w:r>
      <w:r w:rsidR="00426018">
        <w:rPr>
          <w:rFonts w:eastAsia="Calibri"/>
        </w:rPr>
        <w:t>.</w:t>
      </w:r>
    </w:p>
    <w:p w:rsidR="000A1083" w:rsidRPr="00407B62" w:rsidRDefault="000A1083" w:rsidP="00407B62">
      <w:pPr>
        <w:spacing w:after="0" w:line="240" w:lineRule="auto"/>
        <w:contextualSpacing/>
        <w:jc w:val="both"/>
        <w:outlineLvl w:val="1"/>
        <w:rPr>
          <w:rFonts w:ascii="Calibri" w:eastAsia="Calibri" w:hAnsi="Calibri" w:cs="Calibri"/>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97"/>
        <w:gridCol w:w="10665"/>
      </w:tblGrid>
      <w:tr w:rsidR="000A1083" w:rsidRPr="000A1083" w:rsidTr="00E1155F">
        <w:trPr>
          <w:trHeight w:val="587"/>
          <w:tblHeader/>
          <w:jc w:val="center"/>
        </w:trPr>
        <w:tc>
          <w:tcPr>
            <w:tcW w:w="1068" w:type="pct"/>
            <w:shd w:val="clear" w:color="auto" w:fill="D9D9D9"/>
            <w:vAlign w:val="center"/>
          </w:tcPr>
          <w:p w:rsidR="000A1083" w:rsidRPr="000A1083" w:rsidRDefault="000A1083" w:rsidP="000A1083">
            <w:pPr>
              <w:spacing w:after="0" w:line="240" w:lineRule="auto"/>
              <w:jc w:val="center"/>
              <w:rPr>
                <w:rFonts w:ascii="Calibri" w:eastAsia="Calibri" w:hAnsi="Calibri" w:cs="Calibri"/>
                <w:b/>
                <w:sz w:val="20"/>
                <w:szCs w:val="20"/>
                <w:lang w:val="es-ES_tradnl"/>
              </w:rPr>
            </w:pPr>
            <w:r w:rsidRPr="000A1083">
              <w:rPr>
                <w:rFonts w:ascii="Calibri" w:eastAsia="Calibri" w:hAnsi="Calibri" w:cs="Calibri"/>
                <w:b/>
                <w:sz w:val="20"/>
                <w:szCs w:val="20"/>
                <w:lang w:val="es-ES_tradnl"/>
              </w:rPr>
              <w:t>N° de estación</w:t>
            </w:r>
          </w:p>
        </w:tc>
        <w:tc>
          <w:tcPr>
            <w:tcW w:w="3932" w:type="pct"/>
            <w:shd w:val="clear" w:color="auto" w:fill="D9D9D9"/>
            <w:vAlign w:val="center"/>
          </w:tcPr>
          <w:p w:rsidR="000A1083" w:rsidRPr="000A1083" w:rsidRDefault="000A1083" w:rsidP="000A1083">
            <w:pPr>
              <w:spacing w:after="0" w:line="240" w:lineRule="auto"/>
              <w:ind w:left="57" w:right="57"/>
              <w:jc w:val="center"/>
              <w:rPr>
                <w:rFonts w:ascii="Calibri" w:eastAsia="Calibri" w:hAnsi="Calibri" w:cs="Calibri"/>
                <w:b/>
                <w:sz w:val="20"/>
                <w:szCs w:val="20"/>
              </w:rPr>
            </w:pPr>
            <w:r w:rsidRPr="000A1083">
              <w:rPr>
                <w:rFonts w:ascii="Calibri" w:eastAsia="Calibri" w:hAnsi="Calibri" w:cs="Calibri"/>
                <w:b/>
                <w:sz w:val="20"/>
                <w:szCs w:val="20"/>
              </w:rPr>
              <w:t>Nombre/Descripción de estación</w:t>
            </w:r>
          </w:p>
        </w:tc>
      </w:tr>
      <w:tr w:rsidR="00C43F32" w:rsidRPr="000A1083" w:rsidTr="00E1155F">
        <w:trPr>
          <w:trHeight w:val="128"/>
          <w:jc w:val="center"/>
        </w:trPr>
        <w:tc>
          <w:tcPr>
            <w:tcW w:w="1068" w:type="pct"/>
            <w:noWrap/>
            <w:vAlign w:val="center"/>
            <w:hideMark/>
          </w:tcPr>
          <w:p w:rsidR="00C43F32" w:rsidRDefault="00C43F32" w:rsidP="00C43F32">
            <w:pPr>
              <w:spacing w:after="0" w:line="240" w:lineRule="auto"/>
              <w:jc w:val="center"/>
              <w:rPr>
                <w:rFonts w:ascii="Calibri" w:eastAsia="Times New Roman" w:hAnsi="Calibri" w:cs="Calibri"/>
                <w:sz w:val="20"/>
                <w:szCs w:val="20"/>
                <w:lang w:val="es-ES_tradnl" w:eastAsia="es-CL"/>
              </w:rPr>
            </w:pPr>
          </w:p>
          <w:p w:rsidR="00C43F32" w:rsidRPr="000A1083" w:rsidRDefault="00C43F32" w:rsidP="00C43F3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vAlign w:val="center"/>
          </w:tcPr>
          <w:p w:rsidR="00C43F32" w:rsidRDefault="00C43F32" w:rsidP="00C43F32">
            <w:pPr>
              <w:spacing w:after="0" w:line="240" w:lineRule="auto"/>
              <w:rPr>
                <w:rFonts w:ascii="Calibri" w:eastAsia="Times New Roman" w:hAnsi="Calibri" w:cs="Calibri"/>
                <w:sz w:val="20"/>
                <w:szCs w:val="20"/>
                <w:lang w:val="es-ES_tradnl" w:eastAsia="es-CL"/>
              </w:rPr>
            </w:pPr>
          </w:p>
          <w:p w:rsidR="00C43F32" w:rsidRPr="000A1083" w:rsidRDefault="00C43F32" w:rsidP="00C43F3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Loteo Alto Maullín</w:t>
            </w:r>
          </w:p>
        </w:tc>
      </w:tr>
    </w:tbl>
    <w:p w:rsidR="00407B62" w:rsidRPr="00C324A7" w:rsidRDefault="00407B62" w:rsidP="00C324A7">
      <w:pPr>
        <w:spacing w:line="240" w:lineRule="auto"/>
        <w:rPr>
          <w:rFonts w:ascii="Calibri" w:hAnsi="Calibri"/>
          <w:sz w:val="20"/>
          <w:szCs w:val="20"/>
        </w:rPr>
      </w:pPr>
    </w:p>
    <w:p w:rsidR="00407B62" w:rsidRPr="000A1083" w:rsidRDefault="00C324A7" w:rsidP="00C324A7">
      <w:pPr>
        <w:pStyle w:val="Ttulo4"/>
        <w:spacing w:line="240" w:lineRule="auto"/>
        <w:rPr>
          <w:rFonts w:eastAsia="Calibri"/>
        </w:rPr>
      </w:pPr>
      <w:r>
        <w:rPr>
          <w:rFonts w:eastAsia="Calibri"/>
        </w:rPr>
        <w:t>Segundo</w:t>
      </w:r>
      <w:r w:rsidR="00407B62" w:rsidRPr="000A1083">
        <w:rPr>
          <w:rFonts w:eastAsia="Calibri"/>
        </w:rPr>
        <w:t xml:space="preserve"> día de inspección (</w:t>
      </w:r>
      <w:r>
        <w:rPr>
          <w:rFonts w:eastAsia="Calibri"/>
        </w:rPr>
        <w:t>25.02.2021</w:t>
      </w:r>
      <w:r w:rsidR="00407B62" w:rsidRPr="000A1083">
        <w:rPr>
          <w:rFonts w:eastAsia="Calibri"/>
        </w:rPr>
        <w:t>)</w:t>
      </w:r>
      <w:r w:rsidR="00426018">
        <w:rPr>
          <w:rFonts w:eastAsia="Calibri"/>
        </w:rPr>
        <w:t>.</w:t>
      </w:r>
    </w:p>
    <w:p w:rsidR="00407B62" w:rsidRPr="00C324A7" w:rsidRDefault="00407B62" w:rsidP="00C324A7">
      <w:pPr>
        <w:spacing w:after="0" w:line="240" w:lineRule="auto"/>
        <w:contextualSpacing/>
        <w:jc w:val="both"/>
        <w:outlineLvl w:val="1"/>
        <w:rPr>
          <w:rFonts w:ascii="Calibri" w:eastAsia="Calibri" w:hAnsi="Calibri" w:cs="Calibri"/>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97"/>
        <w:gridCol w:w="10665"/>
      </w:tblGrid>
      <w:tr w:rsidR="00407B62" w:rsidRPr="000A1083" w:rsidTr="00365C39">
        <w:trPr>
          <w:trHeight w:val="587"/>
          <w:tblHeader/>
          <w:jc w:val="center"/>
        </w:trPr>
        <w:tc>
          <w:tcPr>
            <w:tcW w:w="1068" w:type="pct"/>
            <w:shd w:val="clear" w:color="auto" w:fill="D9D9D9"/>
            <w:vAlign w:val="center"/>
          </w:tcPr>
          <w:p w:rsidR="00407B62" w:rsidRPr="000A1083" w:rsidRDefault="00407B62" w:rsidP="00365C39">
            <w:pPr>
              <w:spacing w:after="0" w:line="240" w:lineRule="auto"/>
              <w:jc w:val="center"/>
              <w:rPr>
                <w:rFonts w:ascii="Calibri" w:eastAsia="Calibri" w:hAnsi="Calibri" w:cs="Calibri"/>
                <w:b/>
                <w:sz w:val="20"/>
                <w:szCs w:val="20"/>
                <w:lang w:val="es-ES_tradnl"/>
              </w:rPr>
            </w:pPr>
            <w:r w:rsidRPr="000A1083">
              <w:rPr>
                <w:rFonts w:ascii="Calibri" w:eastAsia="Calibri" w:hAnsi="Calibri" w:cs="Calibri"/>
                <w:b/>
                <w:sz w:val="20"/>
                <w:szCs w:val="20"/>
                <w:lang w:val="es-ES_tradnl"/>
              </w:rPr>
              <w:t>N° de estación</w:t>
            </w:r>
          </w:p>
        </w:tc>
        <w:tc>
          <w:tcPr>
            <w:tcW w:w="3932" w:type="pct"/>
            <w:shd w:val="clear" w:color="auto" w:fill="D9D9D9"/>
            <w:vAlign w:val="center"/>
          </w:tcPr>
          <w:p w:rsidR="00407B62" w:rsidRPr="000A1083" w:rsidRDefault="00407B62" w:rsidP="00365C39">
            <w:pPr>
              <w:spacing w:after="0" w:line="240" w:lineRule="auto"/>
              <w:ind w:left="57" w:right="57"/>
              <w:jc w:val="center"/>
              <w:rPr>
                <w:rFonts w:ascii="Calibri" w:eastAsia="Calibri" w:hAnsi="Calibri" w:cs="Calibri"/>
                <w:b/>
                <w:sz w:val="20"/>
                <w:szCs w:val="20"/>
              </w:rPr>
            </w:pPr>
            <w:r w:rsidRPr="000A1083">
              <w:rPr>
                <w:rFonts w:ascii="Calibri" w:eastAsia="Calibri" w:hAnsi="Calibri" w:cs="Calibri"/>
                <w:b/>
                <w:sz w:val="20"/>
                <w:szCs w:val="20"/>
              </w:rPr>
              <w:t>Nombre/Descripción de estación</w:t>
            </w:r>
          </w:p>
        </w:tc>
      </w:tr>
      <w:tr w:rsidR="00407B62" w:rsidRPr="000A1083" w:rsidTr="00365C39">
        <w:trPr>
          <w:trHeight w:val="128"/>
          <w:jc w:val="center"/>
        </w:trPr>
        <w:tc>
          <w:tcPr>
            <w:tcW w:w="1068" w:type="pct"/>
            <w:noWrap/>
            <w:vAlign w:val="center"/>
            <w:hideMark/>
          </w:tcPr>
          <w:p w:rsidR="00407B62" w:rsidRDefault="00407B62" w:rsidP="00365C39">
            <w:pPr>
              <w:spacing w:after="0" w:line="240" w:lineRule="auto"/>
              <w:jc w:val="center"/>
              <w:rPr>
                <w:rFonts w:ascii="Calibri" w:eastAsia="Times New Roman" w:hAnsi="Calibri" w:cs="Calibri"/>
                <w:sz w:val="20"/>
                <w:szCs w:val="20"/>
                <w:lang w:val="es-ES_tradnl" w:eastAsia="es-CL"/>
              </w:rPr>
            </w:pPr>
          </w:p>
          <w:p w:rsidR="00407B62" w:rsidRPr="000A1083" w:rsidRDefault="00C43F32" w:rsidP="00365C39">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vAlign w:val="center"/>
          </w:tcPr>
          <w:p w:rsidR="00407B62" w:rsidRDefault="00407B62" w:rsidP="00365C39">
            <w:pPr>
              <w:spacing w:after="0" w:line="240" w:lineRule="auto"/>
              <w:rPr>
                <w:rFonts w:ascii="Calibri" w:eastAsia="Times New Roman" w:hAnsi="Calibri" w:cs="Calibri"/>
                <w:sz w:val="20"/>
                <w:szCs w:val="20"/>
                <w:lang w:val="es-ES_tradnl" w:eastAsia="es-CL"/>
              </w:rPr>
            </w:pPr>
          </w:p>
          <w:p w:rsidR="00407B62" w:rsidRPr="000A1083" w:rsidRDefault="00C43F32" w:rsidP="00365C3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Loteo Alto Maullín</w:t>
            </w:r>
          </w:p>
        </w:tc>
      </w:tr>
    </w:tbl>
    <w:p w:rsidR="00407B62" w:rsidRPr="004E1156" w:rsidRDefault="00407B62" w:rsidP="00407B62"/>
    <w:p w:rsidR="00407B62" w:rsidRPr="004E1156" w:rsidRDefault="00C324A7" w:rsidP="00407B62">
      <w:pPr>
        <w:pStyle w:val="Ttulo4"/>
        <w:rPr>
          <w:rFonts w:eastAsia="Calibri"/>
        </w:rPr>
      </w:pPr>
      <w:r w:rsidRPr="004E1156">
        <w:rPr>
          <w:rFonts w:eastAsia="Calibri"/>
        </w:rPr>
        <w:t xml:space="preserve">Tercer </w:t>
      </w:r>
      <w:r w:rsidR="00407B62" w:rsidRPr="004E1156">
        <w:rPr>
          <w:rFonts w:eastAsia="Calibri"/>
        </w:rPr>
        <w:t>día de inspección (</w:t>
      </w:r>
      <w:r w:rsidR="00FE432D" w:rsidRPr="004E1156">
        <w:rPr>
          <w:rFonts w:eastAsia="Calibri"/>
        </w:rPr>
        <w:t>02</w:t>
      </w:r>
      <w:r w:rsidR="00C43F32" w:rsidRPr="004E1156">
        <w:rPr>
          <w:rFonts w:eastAsia="Calibri"/>
        </w:rPr>
        <w:t>.03.2021</w:t>
      </w:r>
      <w:r w:rsidR="00407B62" w:rsidRPr="004E1156">
        <w:rPr>
          <w:rFonts w:eastAsia="Calibri"/>
        </w:rPr>
        <w:t>).</w:t>
      </w:r>
    </w:p>
    <w:p w:rsidR="00407B62" w:rsidRPr="00C324A7" w:rsidRDefault="00407B62" w:rsidP="00C324A7">
      <w:pPr>
        <w:spacing w:after="0" w:line="240" w:lineRule="auto"/>
        <w:contextualSpacing/>
        <w:jc w:val="both"/>
        <w:outlineLvl w:val="1"/>
        <w:rPr>
          <w:rFonts w:ascii="Calibri" w:eastAsia="Calibri" w:hAnsi="Calibri" w:cs="Calibri"/>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97"/>
        <w:gridCol w:w="10665"/>
      </w:tblGrid>
      <w:tr w:rsidR="00407B62" w:rsidRPr="000A1083" w:rsidTr="00365C39">
        <w:trPr>
          <w:trHeight w:val="587"/>
          <w:tblHeader/>
          <w:jc w:val="center"/>
        </w:trPr>
        <w:tc>
          <w:tcPr>
            <w:tcW w:w="1068" w:type="pct"/>
            <w:shd w:val="clear" w:color="auto" w:fill="D9D9D9"/>
            <w:vAlign w:val="center"/>
          </w:tcPr>
          <w:p w:rsidR="00407B62" w:rsidRPr="000A1083" w:rsidRDefault="00407B62" w:rsidP="00365C39">
            <w:pPr>
              <w:spacing w:after="0" w:line="240" w:lineRule="auto"/>
              <w:jc w:val="center"/>
              <w:rPr>
                <w:rFonts w:ascii="Calibri" w:eastAsia="Calibri" w:hAnsi="Calibri" w:cs="Calibri"/>
                <w:b/>
                <w:sz w:val="20"/>
                <w:szCs w:val="20"/>
                <w:lang w:val="es-ES_tradnl"/>
              </w:rPr>
            </w:pPr>
            <w:r w:rsidRPr="000A1083">
              <w:rPr>
                <w:rFonts w:ascii="Calibri" w:eastAsia="Calibri" w:hAnsi="Calibri" w:cs="Calibri"/>
                <w:b/>
                <w:sz w:val="20"/>
                <w:szCs w:val="20"/>
                <w:lang w:val="es-ES_tradnl"/>
              </w:rPr>
              <w:t>N° de estación</w:t>
            </w:r>
          </w:p>
        </w:tc>
        <w:tc>
          <w:tcPr>
            <w:tcW w:w="3932" w:type="pct"/>
            <w:shd w:val="clear" w:color="auto" w:fill="D9D9D9"/>
            <w:vAlign w:val="center"/>
          </w:tcPr>
          <w:p w:rsidR="00407B62" w:rsidRPr="000A1083" w:rsidRDefault="00407B62" w:rsidP="00365C39">
            <w:pPr>
              <w:spacing w:after="0" w:line="240" w:lineRule="auto"/>
              <w:ind w:left="57" w:right="57"/>
              <w:jc w:val="center"/>
              <w:rPr>
                <w:rFonts w:ascii="Calibri" w:eastAsia="Calibri" w:hAnsi="Calibri" w:cs="Calibri"/>
                <w:b/>
                <w:sz w:val="20"/>
                <w:szCs w:val="20"/>
              </w:rPr>
            </w:pPr>
            <w:r w:rsidRPr="000A1083">
              <w:rPr>
                <w:rFonts w:ascii="Calibri" w:eastAsia="Calibri" w:hAnsi="Calibri" w:cs="Calibri"/>
                <w:b/>
                <w:sz w:val="20"/>
                <w:szCs w:val="20"/>
              </w:rPr>
              <w:t>Nombre/Descripción de estación</w:t>
            </w:r>
          </w:p>
        </w:tc>
      </w:tr>
      <w:tr w:rsidR="00C43F32" w:rsidRPr="000A1083" w:rsidTr="00365C39">
        <w:trPr>
          <w:trHeight w:val="128"/>
          <w:jc w:val="center"/>
        </w:trPr>
        <w:tc>
          <w:tcPr>
            <w:tcW w:w="1068" w:type="pct"/>
            <w:noWrap/>
            <w:vAlign w:val="center"/>
            <w:hideMark/>
          </w:tcPr>
          <w:p w:rsidR="00C43F32" w:rsidRDefault="00C43F32" w:rsidP="00C43F32">
            <w:pPr>
              <w:spacing w:after="0" w:line="240" w:lineRule="auto"/>
              <w:jc w:val="center"/>
              <w:rPr>
                <w:rFonts w:ascii="Calibri" w:eastAsia="Times New Roman" w:hAnsi="Calibri" w:cs="Calibri"/>
                <w:sz w:val="20"/>
                <w:szCs w:val="20"/>
                <w:lang w:val="es-ES_tradnl" w:eastAsia="es-CL"/>
              </w:rPr>
            </w:pPr>
          </w:p>
          <w:p w:rsidR="00C43F32" w:rsidRPr="000A1083" w:rsidRDefault="00C43F32" w:rsidP="00C43F3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vAlign w:val="center"/>
          </w:tcPr>
          <w:p w:rsidR="00C43F32" w:rsidRDefault="00C43F32" w:rsidP="00C43F32">
            <w:pPr>
              <w:spacing w:after="0" w:line="240" w:lineRule="auto"/>
              <w:rPr>
                <w:rFonts w:ascii="Calibri" w:eastAsia="Times New Roman" w:hAnsi="Calibri" w:cs="Calibri"/>
                <w:sz w:val="20"/>
                <w:szCs w:val="20"/>
                <w:lang w:val="es-ES_tradnl" w:eastAsia="es-CL"/>
              </w:rPr>
            </w:pPr>
          </w:p>
          <w:p w:rsidR="00C43F32" w:rsidRPr="000A1083" w:rsidRDefault="00C43F32" w:rsidP="00C43F3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Loteo Alto Maullín</w:t>
            </w:r>
          </w:p>
        </w:tc>
      </w:tr>
    </w:tbl>
    <w:p w:rsidR="005260EE" w:rsidRDefault="005260EE">
      <w:r>
        <w:br w:type="page"/>
      </w:r>
    </w:p>
    <w:p w:rsidR="006B538A" w:rsidRPr="00BB091E" w:rsidRDefault="000A1083" w:rsidP="006B538A">
      <w:pPr>
        <w:numPr>
          <w:ilvl w:val="1"/>
          <w:numId w:val="12"/>
        </w:numPr>
        <w:spacing w:after="0" w:line="240" w:lineRule="auto"/>
        <w:contextualSpacing/>
        <w:outlineLvl w:val="0"/>
        <w:rPr>
          <w:rStyle w:val="Ttulo2Car"/>
        </w:rPr>
      </w:pPr>
      <w:bookmarkStart w:id="82" w:name="_Toc66949636"/>
      <w:r w:rsidRPr="000A1083">
        <w:rPr>
          <w:b/>
          <w:sz w:val="24"/>
          <w:szCs w:val="24"/>
        </w:rPr>
        <w:lastRenderedPageBreak/>
        <w:t>Revisión Documental</w:t>
      </w:r>
      <w:bookmarkEnd w:id="39"/>
      <w:bookmarkEnd w:id="82"/>
    </w:p>
    <w:p w:rsidR="000A1083" w:rsidRPr="000A1083" w:rsidRDefault="000A1083" w:rsidP="000A1083">
      <w:pPr>
        <w:ind w:left="360" w:hanging="360"/>
        <w:contextualSpacing/>
      </w:pPr>
    </w:p>
    <w:p w:rsidR="000A1083" w:rsidRPr="000A1083" w:rsidRDefault="000A1083" w:rsidP="000A1083">
      <w:pPr>
        <w:numPr>
          <w:ilvl w:val="2"/>
          <w:numId w:val="12"/>
        </w:numPr>
        <w:spacing w:after="0" w:line="240" w:lineRule="auto"/>
        <w:contextualSpacing/>
        <w:jc w:val="both"/>
        <w:outlineLvl w:val="1"/>
        <w:rPr>
          <w:b/>
        </w:rPr>
      </w:pPr>
      <w:bookmarkStart w:id="83" w:name="_Toc382383545"/>
      <w:bookmarkStart w:id="84" w:name="_Toc382472367"/>
      <w:bookmarkStart w:id="85" w:name="_Toc390184277"/>
      <w:bookmarkStart w:id="86" w:name="_Toc390360008"/>
      <w:bookmarkStart w:id="87" w:name="_Toc390777029"/>
      <w:bookmarkStart w:id="88" w:name="_Toc449085418"/>
      <w:bookmarkStart w:id="89" w:name="_Toc66949637"/>
      <w:r w:rsidRPr="000A1083">
        <w:rPr>
          <w:b/>
        </w:rPr>
        <w:t>Documentos Revisados</w:t>
      </w:r>
      <w:bookmarkEnd w:id="83"/>
      <w:bookmarkEnd w:id="84"/>
      <w:bookmarkEnd w:id="85"/>
      <w:bookmarkEnd w:id="86"/>
      <w:bookmarkEnd w:id="87"/>
      <w:bookmarkEnd w:id="88"/>
      <w:bookmarkEnd w:id="89"/>
    </w:p>
    <w:p w:rsidR="000A1083" w:rsidRPr="000A1083" w:rsidRDefault="000A1083" w:rsidP="000A108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59"/>
        <w:gridCol w:w="5811"/>
        <w:gridCol w:w="2694"/>
        <w:gridCol w:w="1702"/>
        <w:gridCol w:w="2786"/>
      </w:tblGrid>
      <w:tr w:rsidR="000A1083" w:rsidRPr="000A1083" w:rsidTr="00B44BEF">
        <w:trPr>
          <w:trHeight w:val="520"/>
        </w:trPr>
        <w:tc>
          <w:tcPr>
            <w:tcW w:w="206" w:type="pct"/>
            <w:shd w:val="clear" w:color="auto" w:fill="D9D9D9"/>
            <w:vAlign w:val="center"/>
          </w:tcPr>
          <w:bookmarkEnd w:id="40"/>
          <w:bookmarkEnd w:id="41"/>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ID</w:t>
            </w:r>
          </w:p>
        </w:tc>
        <w:tc>
          <w:tcPr>
            <w:tcW w:w="2144" w:type="pct"/>
            <w:shd w:val="clear" w:color="auto" w:fill="D9D9D9"/>
            <w:tcMar>
              <w:top w:w="0" w:type="dxa"/>
              <w:left w:w="108" w:type="dxa"/>
              <w:bottom w:w="0" w:type="dxa"/>
              <w:right w:w="108" w:type="dxa"/>
            </w:tcMar>
            <w:vAlign w:val="center"/>
          </w:tcPr>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Nombre del documento revisado</w:t>
            </w:r>
          </w:p>
        </w:tc>
        <w:tc>
          <w:tcPr>
            <w:tcW w:w="994" w:type="pct"/>
            <w:shd w:val="clear" w:color="auto" w:fill="D9D9D9"/>
            <w:vAlign w:val="center"/>
          </w:tcPr>
          <w:p w:rsidR="000A1083" w:rsidRPr="000A1083" w:rsidRDefault="002D3DB2" w:rsidP="00805F27">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w:t>
            </w:r>
            <w:r w:rsidR="000A1083" w:rsidRPr="000A1083">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628" w:type="pct"/>
            <w:shd w:val="clear" w:color="auto" w:fill="D9D9D9"/>
            <w:vAlign w:val="center"/>
          </w:tcPr>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Organismo encomendado</w:t>
            </w:r>
          </w:p>
        </w:tc>
        <w:tc>
          <w:tcPr>
            <w:tcW w:w="1028" w:type="pct"/>
            <w:shd w:val="clear" w:color="auto" w:fill="D9D9D9"/>
            <w:vAlign w:val="center"/>
          </w:tcPr>
          <w:p w:rsidR="000A1083" w:rsidRPr="000A1083" w:rsidRDefault="000A1083" w:rsidP="000A1083">
            <w:pPr>
              <w:spacing w:after="0" w:line="240" w:lineRule="auto"/>
              <w:jc w:val="center"/>
              <w:rPr>
                <w:rFonts w:ascii="Calibri" w:eastAsia="Calibri" w:hAnsi="Calibri" w:cs="Times New Roman"/>
                <w:b/>
                <w:bCs/>
                <w:sz w:val="20"/>
                <w:szCs w:val="20"/>
                <w:lang w:val="es-ES" w:eastAsia="es-ES"/>
              </w:rPr>
            </w:pPr>
            <w:r w:rsidRPr="000A1083">
              <w:rPr>
                <w:rFonts w:ascii="Calibri" w:eastAsia="Calibri" w:hAnsi="Calibri" w:cs="Times New Roman"/>
                <w:b/>
                <w:bCs/>
                <w:sz w:val="20"/>
                <w:szCs w:val="20"/>
                <w:lang w:val="es-ES" w:eastAsia="es-ES"/>
              </w:rPr>
              <w:t>Observaciones</w:t>
            </w:r>
          </w:p>
        </w:tc>
      </w:tr>
      <w:tr w:rsidR="000A1083" w:rsidRPr="000A1083" w:rsidTr="00B44BEF">
        <w:trPr>
          <w:trHeight w:val="409"/>
        </w:trPr>
        <w:tc>
          <w:tcPr>
            <w:tcW w:w="206" w:type="pct"/>
          </w:tcPr>
          <w:p w:rsidR="000A1083" w:rsidRDefault="000A1083" w:rsidP="000A1083">
            <w:pPr>
              <w:spacing w:after="0" w:line="240" w:lineRule="auto"/>
              <w:jc w:val="center"/>
              <w:rPr>
                <w:rFonts w:ascii="Calibri" w:eastAsia="Calibri" w:hAnsi="Calibri" w:cs="Times New Roman"/>
                <w:sz w:val="20"/>
                <w:szCs w:val="20"/>
                <w:lang w:val="es-ES"/>
              </w:rPr>
            </w:pPr>
          </w:p>
          <w:p w:rsidR="00855742" w:rsidRDefault="00855742" w:rsidP="000A1083">
            <w:pPr>
              <w:spacing w:after="0" w:line="240" w:lineRule="auto"/>
              <w:jc w:val="center"/>
              <w:rPr>
                <w:rFonts w:ascii="Calibri" w:eastAsia="Calibri" w:hAnsi="Calibri" w:cs="Times New Roman"/>
                <w:sz w:val="20"/>
                <w:szCs w:val="20"/>
                <w:lang w:val="es-ES"/>
              </w:rPr>
            </w:pPr>
          </w:p>
          <w:p w:rsidR="00D35C56" w:rsidRDefault="00D35C56" w:rsidP="000A1083">
            <w:pPr>
              <w:spacing w:after="0" w:line="240" w:lineRule="auto"/>
              <w:jc w:val="center"/>
              <w:rPr>
                <w:rFonts w:ascii="Calibri" w:eastAsia="Calibri" w:hAnsi="Calibri" w:cs="Times New Roman"/>
                <w:sz w:val="20"/>
                <w:szCs w:val="20"/>
                <w:lang w:val="es-ES"/>
              </w:rPr>
            </w:pPr>
          </w:p>
          <w:p w:rsidR="00126735" w:rsidRDefault="00126735" w:rsidP="000A1083">
            <w:pPr>
              <w:spacing w:after="0" w:line="240" w:lineRule="auto"/>
              <w:jc w:val="center"/>
              <w:rPr>
                <w:rFonts w:ascii="Calibri" w:eastAsia="Calibri" w:hAnsi="Calibri" w:cs="Times New Roman"/>
                <w:sz w:val="20"/>
                <w:szCs w:val="20"/>
                <w:lang w:val="es-ES"/>
              </w:rPr>
            </w:pPr>
          </w:p>
          <w:p w:rsidR="00126735" w:rsidRDefault="00126735" w:rsidP="000A1083">
            <w:pPr>
              <w:spacing w:after="0" w:line="240" w:lineRule="auto"/>
              <w:jc w:val="center"/>
              <w:rPr>
                <w:rFonts w:ascii="Calibri" w:eastAsia="Calibri" w:hAnsi="Calibri" w:cs="Times New Roman"/>
                <w:sz w:val="20"/>
                <w:szCs w:val="20"/>
                <w:lang w:val="es-ES"/>
              </w:rPr>
            </w:pPr>
          </w:p>
          <w:p w:rsidR="00126735" w:rsidRDefault="00126735" w:rsidP="000A1083">
            <w:pPr>
              <w:spacing w:after="0" w:line="240" w:lineRule="auto"/>
              <w:jc w:val="center"/>
              <w:rPr>
                <w:rFonts w:ascii="Calibri" w:eastAsia="Calibri" w:hAnsi="Calibri" w:cs="Times New Roman"/>
                <w:sz w:val="20"/>
                <w:szCs w:val="20"/>
                <w:lang w:val="es-ES"/>
              </w:rPr>
            </w:pPr>
          </w:p>
          <w:p w:rsidR="00126735" w:rsidRDefault="00126735" w:rsidP="000A1083">
            <w:pPr>
              <w:spacing w:after="0" w:line="240" w:lineRule="auto"/>
              <w:jc w:val="center"/>
              <w:rPr>
                <w:rFonts w:ascii="Calibri" w:eastAsia="Calibri" w:hAnsi="Calibri" w:cs="Times New Roman"/>
                <w:sz w:val="20"/>
                <w:szCs w:val="20"/>
                <w:lang w:val="es-ES"/>
              </w:rPr>
            </w:pPr>
          </w:p>
          <w:p w:rsidR="00126735" w:rsidRDefault="00126735" w:rsidP="000A1083">
            <w:pPr>
              <w:spacing w:after="0" w:line="240" w:lineRule="auto"/>
              <w:jc w:val="center"/>
              <w:rPr>
                <w:rFonts w:ascii="Calibri" w:eastAsia="Calibri" w:hAnsi="Calibri" w:cs="Times New Roman"/>
                <w:sz w:val="20"/>
                <w:szCs w:val="20"/>
                <w:lang w:val="es-ES"/>
              </w:rPr>
            </w:pPr>
          </w:p>
          <w:p w:rsidR="00126735" w:rsidRDefault="00126735" w:rsidP="000A1083">
            <w:pPr>
              <w:spacing w:after="0" w:line="240" w:lineRule="auto"/>
              <w:jc w:val="center"/>
              <w:rPr>
                <w:rFonts w:ascii="Calibri" w:eastAsia="Calibri" w:hAnsi="Calibri" w:cs="Times New Roman"/>
                <w:sz w:val="20"/>
                <w:szCs w:val="20"/>
                <w:lang w:val="es-ES"/>
              </w:rPr>
            </w:pPr>
          </w:p>
          <w:p w:rsidR="00805F27" w:rsidRPr="000A1083" w:rsidRDefault="001B0EB7" w:rsidP="000A108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144" w:type="pct"/>
            <w:tcMar>
              <w:top w:w="0" w:type="dxa"/>
              <w:left w:w="108" w:type="dxa"/>
              <w:bottom w:w="0" w:type="dxa"/>
              <w:right w:w="108" w:type="dxa"/>
            </w:tcMar>
            <w:vAlign w:val="center"/>
          </w:tcPr>
          <w:p w:rsidR="00855742" w:rsidRDefault="00855742" w:rsidP="001B0EB7">
            <w:pPr>
              <w:spacing w:after="0" w:line="240" w:lineRule="auto"/>
              <w:jc w:val="both"/>
              <w:rPr>
                <w:rFonts w:ascii="Calibri" w:eastAsia="Calibri" w:hAnsi="Calibri" w:cs="Times New Roman"/>
                <w:sz w:val="20"/>
                <w:szCs w:val="20"/>
                <w:lang w:val="es-ES"/>
              </w:rPr>
            </w:pPr>
            <w:r w:rsidRPr="00855742">
              <w:rPr>
                <w:rFonts w:ascii="Calibri" w:eastAsia="Calibri" w:hAnsi="Calibri" w:cs="Times New Roman"/>
                <w:sz w:val="20"/>
                <w:szCs w:val="20"/>
                <w:lang w:val="es-ES"/>
              </w:rPr>
              <w:t>Carta Alto Maullín SpA del 19 de marzo de 2021</w:t>
            </w:r>
          </w:p>
          <w:p w:rsidR="0041255A" w:rsidRDefault="0041255A" w:rsidP="00AA339D">
            <w:pPr>
              <w:pStyle w:val="Prrafodelista"/>
              <w:numPr>
                <w:ilvl w:val="0"/>
                <w:numId w:val="23"/>
              </w:numPr>
              <w:tabs>
                <w:tab w:val="left" w:pos="348"/>
                <w:tab w:val="left" w:pos="743"/>
              </w:tabs>
              <w:rPr>
                <w:rFonts w:ascii="Calibri" w:hAnsi="Calibri"/>
                <w:sz w:val="20"/>
                <w:szCs w:val="20"/>
                <w:lang w:val="es-ES"/>
              </w:rPr>
            </w:pPr>
            <w:r>
              <w:rPr>
                <w:rFonts w:ascii="Calibri" w:hAnsi="Calibri"/>
                <w:sz w:val="20"/>
                <w:szCs w:val="20"/>
                <w:lang w:val="es-ES"/>
              </w:rPr>
              <w:t>Set de 66 fotografías georrefenciadas</w:t>
            </w:r>
          </w:p>
          <w:p w:rsidR="0041255A" w:rsidRDefault="0041255A" w:rsidP="00AA339D">
            <w:pPr>
              <w:pStyle w:val="Prrafodelista"/>
              <w:numPr>
                <w:ilvl w:val="0"/>
                <w:numId w:val="22"/>
              </w:numPr>
              <w:tabs>
                <w:tab w:val="left" w:pos="348"/>
              </w:tabs>
              <w:rPr>
                <w:rFonts w:ascii="Calibri" w:hAnsi="Calibri"/>
                <w:sz w:val="20"/>
                <w:szCs w:val="20"/>
                <w:lang w:val="es-ES"/>
              </w:rPr>
            </w:pPr>
            <w:r>
              <w:rPr>
                <w:rFonts w:ascii="Calibri" w:hAnsi="Calibri"/>
                <w:sz w:val="20"/>
                <w:szCs w:val="20"/>
                <w:lang w:val="es-ES"/>
              </w:rPr>
              <w:t xml:space="preserve">Set de </w:t>
            </w:r>
            <w:r w:rsidR="00667105">
              <w:rPr>
                <w:rFonts w:ascii="Calibri" w:hAnsi="Calibri"/>
                <w:sz w:val="20"/>
                <w:szCs w:val="20"/>
                <w:lang w:val="es-ES"/>
              </w:rPr>
              <w:t xml:space="preserve">fotografías con recorrido de caminos existentes, </w:t>
            </w:r>
            <w:r w:rsidR="00D35C56">
              <w:rPr>
                <w:rFonts w:ascii="Calibri" w:hAnsi="Calibri"/>
                <w:sz w:val="20"/>
                <w:szCs w:val="20"/>
                <w:lang w:val="es-ES"/>
              </w:rPr>
              <w:t>generadas</w:t>
            </w:r>
            <w:r w:rsidR="00667105">
              <w:rPr>
                <w:rFonts w:ascii="Calibri" w:hAnsi="Calibri"/>
                <w:sz w:val="20"/>
                <w:szCs w:val="20"/>
                <w:lang w:val="es-ES"/>
              </w:rPr>
              <w:t xml:space="preserve"> durante el primer y último día de vigencia de la medida provisional</w:t>
            </w:r>
          </w:p>
          <w:p w:rsidR="00667105" w:rsidRDefault="00CB2C35" w:rsidP="00AA339D">
            <w:pPr>
              <w:pStyle w:val="Prrafodelista"/>
              <w:numPr>
                <w:ilvl w:val="0"/>
                <w:numId w:val="22"/>
              </w:numPr>
              <w:tabs>
                <w:tab w:val="left" w:pos="348"/>
              </w:tabs>
              <w:rPr>
                <w:rFonts w:ascii="Calibri" w:hAnsi="Calibri"/>
                <w:sz w:val="20"/>
                <w:szCs w:val="20"/>
                <w:lang w:val="es-ES"/>
              </w:rPr>
            </w:pPr>
            <w:r>
              <w:rPr>
                <w:rFonts w:ascii="Calibri" w:hAnsi="Calibri"/>
                <w:sz w:val="20"/>
                <w:szCs w:val="20"/>
                <w:lang w:val="es-ES"/>
              </w:rPr>
              <w:t>Certificación notarial de fecha 18 de marzo de 2021 que acredita que durante los días 3, 10 y 18 de marzo de 2021, se constituyó en el lugar del proyecto de loteo y subdivisión Alto Maullín, constatando y certificando que las obras se encontraban detenidas, por su parte, hace presente que por motivos de fuerza mayor no pudo asistir a la certificación el día 24 de febrero de 2021</w:t>
            </w:r>
          </w:p>
          <w:p w:rsidR="00CB2C35" w:rsidRDefault="00B44BEF" w:rsidP="00AA339D">
            <w:pPr>
              <w:pStyle w:val="Prrafodelista"/>
              <w:numPr>
                <w:ilvl w:val="0"/>
                <w:numId w:val="22"/>
              </w:numPr>
              <w:tabs>
                <w:tab w:val="left" w:pos="348"/>
              </w:tabs>
              <w:rPr>
                <w:rFonts w:ascii="Calibri" w:hAnsi="Calibri"/>
                <w:sz w:val="20"/>
                <w:szCs w:val="20"/>
                <w:lang w:val="es-ES"/>
              </w:rPr>
            </w:pPr>
            <w:r>
              <w:rPr>
                <w:rFonts w:ascii="Calibri" w:hAnsi="Calibri"/>
                <w:sz w:val="20"/>
                <w:szCs w:val="20"/>
                <w:lang w:val="es-ES"/>
              </w:rPr>
              <w:t>Carta enviada por la Constructora Stange Hermanos Ltda a Alto Maull</w:t>
            </w:r>
            <w:r w:rsidR="005D4763">
              <w:rPr>
                <w:rFonts w:ascii="Calibri" w:hAnsi="Calibri"/>
                <w:sz w:val="20"/>
                <w:szCs w:val="20"/>
                <w:lang w:val="es-ES"/>
              </w:rPr>
              <w:t>ín</w:t>
            </w:r>
            <w:r>
              <w:rPr>
                <w:rFonts w:ascii="Calibri" w:hAnsi="Calibri"/>
                <w:sz w:val="20"/>
                <w:szCs w:val="20"/>
                <w:lang w:val="es-ES"/>
              </w:rPr>
              <w:t xml:space="preserve"> SpA., con fecha 17 de febrero de 2021, a través de la cual, advierte grave peligro de desprendimiento de material y erosión de no reforzar los taludes y concluir los trabajos en el área</w:t>
            </w:r>
          </w:p>
          <w:p w:rsidR="00B44BEF" w:rsidRPr="0041255A" w:rsidRDefault="005D4763" w:rsidP="00AA339D">
            <w:pPr>
              <w:pStyle w:val="Prrafodelista"/>
              <w:numPr>
                <w:ilvl w:val="0"/>
                <w:numId w:val="22"/>
              </w:numPr>
              <w:tabs>
                <w:tab w:val="left" w:pos="348"/>
              </w:tabs>
              <w:rPr>
                <w:rFonts w:ascii="Calibri" w:hAnsi="Calibri"/>
                <w:sz w:val="20"/>
                <w:szCs w:val="20"/>
                <w:lang w:val="es-ES"/>
              </w:rPr>
            </w:pPr>
            <w:r>
              <w:rPr>
                <w:rFonts w:ascii="Calibri" w:hAnsi="Calibri"/>
                <w:sz w:val="20"/>
                <w:szCs w:val="20"/>
                <w:lang w:val="es-ES"/>
              </w:rPr>
              <w:t xml:space="preserve">Informe de la Constructora Stange </w:t>
            </w:r>
            <w:r w:rsidR="009E3A3F">
              <w:rPr>
                <w:rFonts w:ascii="Calibri" w:hAnsi="Calibri"/>
                <w:sz w:val="20"/>
                <w:szCs w:val="20"/>
                <w:lang w:val="es-ES"/>
              </w:rPr>
              <w:t>Hermanos Ltda., con fotografías sobre situación actual de peligro de los taludes y propuesta de solución segura</w:t>
            </w:r>
          </w:p>
        </w:tc>
        <w:tc>
          <w:tcPr>
            <w:tcW w:w="994" w:type="pct"/>
            <w:vAlign w:val="center"/>
          </w:tcPr>
          <w:p w:rsidR="00855742" w:rsidRDefault="00805F27" w:rsidP="00855742">
            <w:pPr>
              <w:spacing w:after="0" w:line="240" w:lineRule="auto"/>
              <w:jc w:val="center"/>
              <w:rPr>
                <w:rFonts w:ascii="Calibri" w:eastAsia="Calibri" w:hAnsi="Calibri" w:cs="Times New Roman"/>
                <w:sz w:val="20"/>
                <w:szCs w:val="20"/>
                <w:lang w:val="es-ES"/>
              </w:rPr>
            </w:pPr>
            <w:r w:rsidRPr="00023BA0">
              <w:rPr>
                <w:rFonts w:ascii="Calibri" w:eastAsia="Calibri" w:hAnsi="Calibri" w:cs="Times New Roman"/>
                <w:sz w:val="20"/>
                <w:szCs w:val="20"/>
                <w:lang w:val="es-ES"/>
              </w:rPr>
              <w:t>Alto Maullín SpA</w:t>
            </w:r>
          </w:p>
          <w:p w:rsidR="00126735" w:rsidRPr="00023BA0" w:rsidRDefault="00126735" w:rsidP="00855742">
            <w:pPr>
              <w:spacing w:after="0" w:line="240" w:lineRule="auto"/>
              <w:jc w:val="center"/>
              <w:rPr>
                <w:rFonts w:ascii="Calibri" w:eastAsia="Calibri" w:hAnsi="Calibri" w:cs="Times New Roman"/>
                <w:sz w:val="20"/>
                <w:szCs w:val="20"/>
                <w:lang w:val="es-ES"/>
              </w:rPr>
            </w:pPr>
          </w:p>
        </w:tc>
        <w:tc>
          <w:tcPr>
            <w:tcW w:w="628" w:type="pct"/>
            <w:vAlign w:val="center"/>
          </w:tcPr>
          <w:p w:rsidR="00126735" w:rsidRDefault="00126735" w:rsidP="0085574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p w:rsidR="00126735" w:rsidRPr="00023BA0" w:rsidRDefault="00126735" w:rsidP="00855742">
            <w:pPr>
              <w:spacing w:after="0" w:line="240" w:lineRule="auto"/>
              <w:jc w:val="center"/>
              <w:rPr>
                <w:rFonts w:ascii="Calibri" w:eastAsia="Calibri" w:hAnsi="Calibri" w:cs="Times New Roman"/>
                <w:sz w:val="20"/>
                <w:szCs w:val="20"/>
                <w:lang w:val="es-ES" w:eastAsia="es-ES"/>
              </w:rPr>
            </w:pPr>
          </w:p>
        </w:tc>
        <w:tc>
          <w:tcPr>
            <w:tcW w:w="1028" w:type="pct"/>
          </w:tcPr>
          <w:p w:rsidR="00D35C56" w:rsidRDefault="00D35C56" w:rsidP="00855742">
            <w:pPr>
              <w:spacing w:after="0" w:line="240" w:lineRule="auto"/>
              <w:jc w:val="both"/>
              <w:rPr>
                <w:rFonts w:ascii="Calibri" w:eastAsia="Calibri" w:hAnsi="Calibri" w:cs="Times New Roman"/>
                <w:sz w:val="20"/>
                <w:szCs w:val="20"/>
                <w:lang w:val="es-ES" w:eastAsia="es-ES"/>
              </w:rPr>
            </w:pPr>
          </w:p>
          <w:p w:rsidR="00126735" w:rsidRDefault="00126735" w:rsidP="00855742">
            <w:pPr>
              <w:spacing w:after="0" w:line="240" w:lineRule="auto"/>
              <w:jc w:val="both"/>
              <w:rPr>
                <w:rFonts w:ascii="Calibri" w:eastAsia="Calibri" w:hAnsi="Calibri" w:cs="Times New Roman"/>
                <w:sz w:val="20"/>
                <w:szCs w:val="20"/>
                <w:lang w:val="es-ES" w:eastAsia="es-ES"/>
              </w:rPr>
            </w:pPr>
          </w:p>
          <w:p w:rsidR="00126735" w:rsidRDefault="00126735" w:rsidP="00855742">
            <w:pPr>
              <w:spacing w:after="0" w:line="240" w:lineRule="auto"/>
              <w:jc w:val="both"/>
              <w:rPr>
                <w:rFonts w:ascii="Calibri" w:eastAsia="Calibri" w:hAnsi="Calibri" w:cs="Times New Roman"/>
                <w:sz w:val="20"/>
                <w:szCs w:val="20"/>
                <w:lang w:val="es-ES" w:eastAsia="es-ES"/>
              </w:rPr>
            </w:pPr>
          </w:p>
          <w:p w:rsidR="00126735" w:rsidRDefault="00126735" w:rsidP="00855742">
            <w:pPr>
              <w:spacing w:after="0" w:line="240" w:lineRule="auto"/>
              <w:jc w:val="both"/>
              <w:rPr>
                <w:rFonts w:ascii="Calibri" w:eastAsia="Calibri" w:hAnsi="Calibri" w:cs="Times New Roman"/>
                <w:sz w:val="20"/>
                <w:szCs w:val="20"/>
                <w:lang w:val="es-ES" w:eastAsia="es-ES"/>
              </w:rPr>
            </w:pPr>
          </w:p>
          <w:p w:rsidR="00126735" w:rsidRDefault="00126735" w:rsidP="00855742">
            <w:pPr>
              <w:spacing w:after="0" w:line="240" w:lineRule="auto"/>
              <w:jc w:val="both"/>
              <w:rPr>
                <w:rFonts w:ascii="Calibri" w:eastAsia="Calibri" w:hAnsi="Calibri" w:cs="Times New Roman"/>
                <w:sz w:val="20"/>
                <w:szCs w:val="20"/>
                <w:lang w:val="es-ES" w:eastAsia="es-ES"/>
              </w:rPr>
            </w:pPr>
          </w:p>
          <w:p w:rsidR="00126735" w:rsidRDefault="00126735" w:rsidP="00855742">
            <w:pPr>
              <w:spacing w:after="0" w:line="240" w:lineRule="auto"/>
              <w:jc w:val="both"/>
              <w:rPr>
                <w:rFonts w:ascii="Calibri" w:eastAsia="Calibri" w:hAnsi="Calibri" w:cs="Times New Roman"/>
                <w:sz w:val="20"/>
                <w:szCs w:val="20"/>
                <w:lang w:val="es-ES" w:eastAsia="es-ES"/>
              </w:rPr>
            </w:pPr>
          </w:p>
          <w:p w:rsidR="00126735" w:rsidRDefault="00126735" w:rsidP="00855742">
            <w:pPr>
              <w:spacing w:after="0" w:line="240" w:lineRule="auto"/>
              <w:jc w:val="both"/>
              <w:rPr>
                <w:rFonts w:ascii="Calibri" w:eastAsia="Calibri" w:hAnsi="Calibri" w:cs="Times New Roman"/>
                <w:sz w:val="20"/>
                <w:szCs w:val="20"/>
                <w:lang w:val="es-ES" w:eastAsia="es-ES"/>
              </w:rPr>
            </w:pPr>
          </w:p>
          <w:p w:rsidR="00126735" w:rsidRDefault="00126735" w:rsidP="00855742">
            <w:pPr>
              <w:spacing w:after="0" w:line="240" w:lineRule="auto"/>
              <w:jc w:val="both"/>
              <w:rPr>
                <w:rFonts w:ascii="Calibri" w:eastAsia="Calibri" w:hAnsi="Calibri" w:cs="Times New Roman"/>
                <w:sz w:val="20"/>
                <w:szCs w:val="20"/>
                <w:lang w:val="es-ES" w:eastAsia="es-ES"/>
              </w:rPr>
            </w:pPr>
          </w:p>
          <w:p w:rsidR="00126735" w:rsidRDefault="00126735" w:rsidP="00855742">
            <w:pPr>
              <w:spacing w:after="0" w:line="240" w:lineRule="auto"/>
              <w:jc w:val="both"/>
              <w:rPr>
                <w:rFonts w:ascii="Calibri" w:eastAsia="Calibri" w:hAnsi="Calibri" w:cs="Times New Roman"/>
                <w:sz w:val="20"/>
                <w:szCs w:val="20"/>
                <w:lang w:val="es-ES" w:eastAsia="es-ES"/>
              </w:rPr>
            </w:pPr>
          </w:p>
          <w:p w:rsidR="00805F27" w:rsidRPr="00023BA0" w:rsidRDefault="004F2FE2" w:rsidP="00855742">
            <w:pPr>
              <w:spacing w:after="0" w:line="240" w:lineRule="auto"/>
              <w:jc w:val="both"/>
              <w:rPr>
                <w:rFonts w:ascii="Calibri" w:eastAsia="Calibri" w:hAnsi="Calibri" w:cs="Times New Roman"/>
                <w:sz w:val="20"/>
                <w:szCs w:val="20"/>
                <w:lang w:val="es-ES" w:eastAsia="es-ES"/>
              </w:rPr>
            </w:pPr>
            <w:r w:rsidRPr="004F2FE2">
              <w:rPr>
                <w:rFonts w:ascii="Calibri" w:eastAsia="Calibri" w:hAnsi="Calibri" w:cs="Times New Roman"/>
                <w:sz w:val="20"/>
                <w:szCs w:val="20"/>
                <w:lang w:val="es-ES" w:eastAsia="es-ES"/>
              </w:rPr>
              <w:t>Res. Ex. N° 646 del 17 de marzo de 2021</w:t>
            </w:r>
            <w:r>
              <w:rPr>
                <w:rFonts w:ascii="Calibri" w:eastAsia="Calibri" w:hAnsi="Calibri" w:cs="Times New Roman"/>
                <w:sz w:val="20"/>
                <w:szCs w:val="20"/>
                <w:lang w:val="es-ES" w:eastAsia="es-ES"/>
              </w:rPr>
              <w:t xml:space="preserve"> otorga ampliación de plazo de dos días para entregar el reporte de cumplimiento</w:t>
            </w:r>
            <w:r w:rsidR="00855742">
              <w:rPr>
                <w:rFonts w:ascii="Calibri" w:eastAsia="Calibri" w:hAnsi="Calibri" w:cs="Times New Roman"/>
                <w:sz w:val="20"/>
                <w:szCs w:val="20"/>
                <w:lang w:val="es-ES" w:eastAsia="es-ES"/>
              </w:rPr>
              <w:t xml:space="preserve"> (Ver anexo 5)</w:t>
            </w:r>
            <w:r w:rsidR="0040584C">
              <w:rPr>
                <w:rFonts w:ascii="Calibri" w:eastAsia="Calibri" w:hAnsi="Calibri" w:cs="Times New Roman"/>
                <w:sz w:val="20"/>
                <w:szCs w:val="20"/>
                <w:lang w:val="es-ES" w:eastAsia="es-ES"/>
              </w:rPr>
              <w:t>.</w:t>
            </w:r>
          </w:p>
        </w:tc>
      </w:tr>
    </w:tbl>
    <w:p w:rsidR="00601F31" w:rsidRPr="0022438A" w:rsidRDefault="00601F31">
      <w:pPr>
        <w:rPr>
          <w:rFonts w:ascii="Calibri" w:eastAsia="Calibri" w:hAnsi="Calibri" w:cs="Calibri"/>
          <w:sz w:val="20"/>
          <w:szCs w:val="20"/>
        </w:rPr>
      </w:pPr>
      <w:r>
        <w:rPr>
          <w:rFonts w:ascii="Calibri" w:eastAsia="Calibri" w:hAnsi="Calibri" w:cs="Calibri"/>
          <w:sz w:val="28"/>
          <w:szCs w:val="32"/>
        </w:rPr>
        <w:br w:type="page"/>
      </w:r>
    </w:p>
    <w:p w:rsidR="000A1083" w:rsidRPr="000A1083" w:rsidRDefault="000A1083" w:rsidP="000A1083">
      <w:pPr>
        <w:pStyle w:val="Ttulo1"/>
      </w:pPr>
      <w:bookmarkStart w:id="90" w:name="_Toc390777030"/>
      <w:bookmarkStart w:id="91" w:name="_Toc449085419"/>
      <w:bookmarkStart w:id="92" w:name="_Toc66949638"/>
      <w:r w:rsidRPr="000A1083">
        <w:lastRenderedPageBreak/>
        <w:t>HECHOS CONSTATADOS</w:t>
      </w:r>
      <w:bookmarkStart w:id="93" w:name="_Ref352922216"/>
      <w:bookmarkStart w:id="94" w:name="_Toc353998120"/>
      <w:bookmarkStart w:id="95" w:name="_Toc353998193"/>
      <w:bookmarkStart w:id="96" w:name="_Toc382383547"/>
      <w:bookmarkStart w:id="97" w:name="_Toc382472369"/>
      <w:bookmarkStart w:id="98" w:name="_Toc390184279"/>
      <w:bookmarkStart w:id="99" w:name="_Toc390360010"/>
      <w:bookmarkStart w:id="100" w:name="_Toc390777031"/>
      <w:bookmarkEnd w:id="90"/>
      <w:bookmarkEnd w:id="91"/>
      <w:bookmarkEnd w:id="92"/>
    </w:p>
    <w:p w:rsidR="000A1083" w:rsidRPr="00003DE4" w:rsidRDefault="000A1083" w:rsidP="000A1083">
      <w:pPr>
        <w:spacing w:after="0" w:line="240" w:lineRule="auto"/>
        <w:contextualSpacing/>
        <w:outlineLvl w:val="0"/>
        <w:rPr>
          <w:rFonts w:ascii="Calibri" w:eastAsia="Calibri" w:hAnsi="Calibri" w:cs="Calibri"/>
          <w:bCs/>
          <w:sz w:val="20"/>
          <w:szCs w:val="20"/>
        </w:rPr>
      </w:pPr>
    </w:p>
    <w:p w:rsidR="000A1083" w:rsidRPr="000A1083" w:rsidRDefault="000A1083" w:rsidP="000A1083">
      <w:pPr>
        <w:spacing w:after="0" w:line="240" w:lineRule="auto"/>
        <w:jc w:val="both"/>
        <w:rPr>
          <w:rFonts w:eastAsia="Calibri" w:cstheme="minorHAnsi"/>
          <w:sz w:val="20"/>
          <w:szCs w:val="20"/>
        </w:rPr>
      </w:pPr>
      <w:r w:rsidRPr="000A1083">
        <w:rPr>
          <w:rFonts w:eastAsia="Calibri" w:cstheme="minorHAnsi"/>
          <w:sz w:val="20"/>
          <w:szCs w:val="20"/>
        </w:rPr>
        <w:t xml:space="preserve">De los resultados de las actividades de fiscalización realizadas y de la revisión de los antecedentes anteriormente indicados, asociados a la verificación del cumplimiento de la medida </w:t>
      </w:r>
      <w:r w:rsidRPr="00AE3576">
        <w:rPr>
          <w:rFonts w:eastAsia="Calibri" w:cstheme="minorHAnsi"/>
          <w:sz w:val="20"/>
          <w:szCs w:val="20"/>
        </w:rPr>
        <w:t xml:space="preserve">provisional, fue </w:t>
      </w:r>
      <w:r w:rsidRPr="000A1083">
        <w:rPr>
          <w:rFonts w:eastAsia="Calibri" w:cstheme="minorHAnsi"/>
          <w:sz w:val="20"/>
          <w:szCs w:val="20"/>
        </w:rPr>
        <w:t xml:space="preserve">posible constatar lo siguiente: </w:t>
      </w:r>
    </w:p>
    <w:p w:rsidR="000A1083" w:rsidRPr="00003DE4" w:rsidRDefault="000A1083" w:rsidP="000A1083">
      <w:pPr>
        <w:spacing w:after="0" w:line="240" w:lineRule="auto"/>
        <w:jc w:val="both"/>
        <w:rPr>
          <w:rFonts w:ascii="Calibri" w:eastAsia="Calibri" w:hAnsi="Calibri" w:cstheme="minorHAnsi"/>
          <w:sz w:val="20"/>
          <w:szCs w:val="20"/>
        </w:rPr>
      </w:pPr>
    </w:p>
    <w:tbl>
      <w:tblPr>
        <w:tblStyle w:val="Tablaconcuadrcula"/>
        <w:tblW w:w="5000" w:type="pct"/>
        <w:jc w:val="center"/>
        <w:tblLook w:val="04A0" w:firstRow="1" w:lastRow="0" w:firstColumn="1" w:lastColumn="0" w:noHBand="0" w:noVBand="1"/>
      </w:tblPr>
      <w:tblGrid>
        <w:gridCol w:w="958"/>
        <w:gridCol w:w="4566"/>
        <w:gridCol w:w="4536"/>
        <w:gridCol w:w="3502"/>
      </w:tblGrid>
      <w:tr w:rsidR="00A1167B" w:rsidRPr="000A1083" w:rsidTr="00AE3576">
        <w:trPr>
          <w:trHeight w:val="58"/>
          <w:tblHeader/>
          <w:jc w:val="center"/>
        </w:trPr>
        <w:tc>
          <w:tcPr>
            <w:tcW w:w="353" w:type="pct"/>
            <w:shd w:val="clear" w:color="auto" w:fill="D9D9D9" w:themeFill="background1" w:themeFillShade="D9"/>
            <w:vAlign w:val="center"/>
          </w:tcPr>
          <w:p w:rsidR="00A1167B" w:rsidRPr="000A1083" w:rsidRDefault="00A1167B" w:rsidP="000A1083">
            <w:pPr>
              <w:jc w:val="center"/>
              <w:rPr>
                <w:rFonts w:cstheme="minorHAnsi"/>
                <w:b/>
              </w:rPr>
            </w:pPr>
            <w:r w:rsidRPr="000A1083">
              <w:rPr>
                <w:rFonts w:cstheme="minorHAnsi"/>
                <w:b/>
              </w:rPr>
              <w:t xml:space="preserve">N° </w:t>
            </w:r>
          </w:p>
        </w:tc>
        <w:tc>
          <w:tcPr>
            <w:tcW w:w="1683" w:type="pct"/>
            <w:shd w:val="clear" w:color="auto" w:fill="D9D9D9" w:themeFill="background1" w:themeFillShade="D9"/>
            <w:vAlign w:val="center"/>
          </w:tcPr>
          <w:p w:rsidR="00A1167B" w:rsidRPr="000A1083" w:rsidRDefault="00A1167B" w:rsidP="000A1083">
            <w:pPr>
              <w:jc w:val="center"/>
              <w:rPr>
                <w:rFonts w:cstheme="minorHAnsi"/>
                <w:b/>
              </w:rPr>
            </w:pPr>
            <w:r w:rsidRPr="000A1083">
              <w:rPr>
                <w:rFonts w:cstheme="minorHAnsi"/>
                <w:b/>
              </w:rPr>
              <w:t>Medida asociada</w:t>
            </w:r>
          </w:p>
        </w:tc>
        <w:tc>
          <w:tcPr>
            <w:tcW w:w="1672" w:type="pct"/>
            <w:shd w:val="clear" w:color="auto" w:fill="D9D9D9" w:themeFill="background1" w:themeFillShade="D9"/>
            <w:vAlign w:val="center"/>
          </w:tcPr>
          <w:p w:rsidR="00A1167B" w:rsidRPr="000A1083" w:rsidRDefault="00A1167B" w:rsidP="000A1083">
            <w:pPr>
              <w:jc w:val="center"/>
              <w:rPr>
                <w:rFonts w:cstheme="minorHAnsi"/>
                <w:b/>
              </w:rPr>
            </w:pPr>
            <w:r w:rsidRPr="000A1083">
              <w:rPr>
                <w:rFonts w:cstheme="minorHAnsi"/>
                <w:b/>
              </w:rPr>
              <w:t>Hecho constatado</w:t>
            </w:r>
          </w:p>
        </w:tc>
        <w:tc>
          <w:tcPr>
            <w:tcW w:w="1291" w:type="pct"/>
            <w:shd w:val="clear" w:color="auto" w:fill="D9D9D9" w:themeFill="background1" w:themeFillShade="D9"/>
          </w:tcPr>
          <w:p w:rsidR="00A1167B" w:rsidRPr="000A1083" w:rsidRDefault="00A1167B" w:rsidP="000A1083">
            <w:pPr>
              <w:jc w:val="center"/>
              <w:rPr>
                <w:rFonts w:cstheme="minorHAnsi"/>
                <w:b/>
              </w:rPr>
            </w:pPr>
            <w:r w:rsidRPr="00A1167B">
              <w:rPr>
                <w:rFonts w:cstheme="minorHAnsi"/>
                <w:b/>
              </w:rPr>
              <w:t>Conformidad técnica de la medida</w:t>
            </w:r>
          </w:p>
        </w:tc>
      </w:tr>
      <w:tr w:rsidR="00A1167B" w:rsidRPr="000A1083" w:rsidTr="00AE3576">
        <w:trPr>
          <w:trHeight w:val="80"/>
          <w:jc w:val="center"/>
        </w:trPr>
        <w:tc>
          <w:tcPr>
            <w:tcW w:w="353" w:type="pct"/>
            <w:vAlign w:val="center"/>
          </w:tcPr>
          <w:p w:rsidR="00A1167B" w:rsidRPr="000A1083" w:rsidRDefault="00A1167B" w:rsidP="000A1083">
            <w:pPr>
              <w:widowControl w:val="0"/>
              <w:overflowPunct w:val="0"/>
              <w:autoSpaceDE w:val="0"/>
              <w:autoSpaceDN w:val="0"/>
              <w:adjustRightInd w:val="0"/>
              <w:spacing w:after="120" w:line="285" w:lineRule="auto"/>
              <w:jc w:val="center"/>
              <w:rPr>
                <w:rFonts w:cstheme="minorHAnsi"/>
                <w:iCs/>
              </w:rPr>
            </w:pPr>
            <w:r w:rsidRPr="000A1083">
              <w:rPr>
                <w:rFonts w:cstheme="minorHAnsi"/>
                <w:iCs/>
              </w:rPr>
              <w:t>1</w:t>
            </w:r>
          </w:p>
        </w:tc>
        <w:tc>
          <w:tcPr>
            <w:tcW w:w="1683" w:type="pct"/>
            <w:vAlign w:val="center"/>
          </w:tcPr>
          <w:p w:rsidR="00A1167B" w:rsidRDefault="00003DE4" w:rsidP="00003DE4">
            <w:pPr>
              <w:tabs>
                <w:tab w:val="left" w:pos="64"/>
              </w:tabs>
              <w:ind w:left="64"/>
              <w:contextualSpacing/>
              <w:jc w:val="both"/>
              <w:rPr>
                <w:rFonts w:cstheme="minorHAnsi"/>
              </w:rPr>
            </w:pPr>
            <w:r w:rsidRPr="00003DE4">
              <w:rPr>
                <w:rFonts w:cstheme="minorHAnsi"/>
              </w:rPr>
              <w:t xml:space="preserve">Detención total del funcionamiento de las instalaciones, a la sociedad Alto Maullín SpA., RUT N° 77.016.442-7, respecto del proyecto de </w:t>
            </w:r>
            <w:r w:rsidR="00574485" w:rsidRPr="00003DE4">
              <w:rPr>
                <w:rFonts w:cstheme="minorHAnsi"/>
              </w:rPr>
              <w:t>loteo</w:t>
            </w:r>
            <w:r w:rsidR="00574485">
              <w:rPr>
                <w:rFonts w:cstheme="minorHAnsi"/>
              </w:rPr>
              <w:t xml:space="preserve"> “Alto</w:t>
            </w:r>
            <w:r w:rsidRPr="00003DE4">
              <w:rPr>
                <w:rFonts w:cstheme="minorHAnsi"/>
              </w:rPr>
              <w:t xml:space="preserve"> Maullín”, ubicado a 5 km de la ciudad de Puerto Varas, en el sector Línea Nueva, Ruta V-580, kilómetro 0,58 y a unos 2 km de la ciudad de Llanquihue, por un plazo de 15 (quince) días hábiles. contados desde la notificación de la presente resolución.</w:t>
            </w:r>
          </w:p>
          <w:p w:rsidR="00E35413" w:rsidRDefault="00E35413" w:rsidP="00003DE4">
            <w:pPr>
              <w:tabs>
                <w:tab w:val="left" w:pos="64"/>
              </w:tabs>
              <w:ind w:left="64"/>
              <w:contextualSpacing/>
              <w:jc w:val="both"/>
              <w:rPr>
                <w:rFonts w:cstheme="minorHAnsi"/>
              </w:rPr>
            </w:pPr>
          </w:p>
          <w:p w:rsidR="00E35413" w:rsidRPr="00E35413" w:rsidRDefault="00ED5B92" w:rsidP="00E35413">
            <w:pPr>
              <w:tabs>
                <w:tab w:val="left" w:pos="64"/>
              </w:tabs>
              <w:ind w:left="64"/>
              <w:contextualSpacing/>
              <w:jc w:val="both"/>
              <w:rPr>
                <w:rFonts w:cstheme="minorHAnsi"/>
              </w:rPr>
            </w:pPr>
            <w:r w:rsidRPr="00E35413">
              <w:rPr>
                <w:rFonts w:cstheme="minorHAnsi"/>
              </w:rPr>
              <w:t>R</w:t>
            </w:r>
            <w:r>
              <w:rPr>
                <w:rFonts w:cstheme="minorHAnsi"/>
              </w:rPr>
              <w:t>equerimiento de información</w:t>
            </w:r>
            <w:r w:rsidR="00E35413" w:rsidRPr="00E35413">
              <w:rPr>
                <w:rFonts w:cstheme="minorHAnsi"/>
              </w:rPr>
              <w:t>.</w:t>
            </w:r>
          </w:p>
          <w:p w:rsidR="00BD13DF" w:rsidRDefault="00E35413" w:rsidP="00E35413">
            <w:pPr>
              <w:tabs>
                <w:tab w:val="left" w:pos="64"/>
              </w:tabs>
              <w:ind w:left="64"/>
              <w:contextualSpacing/>
              <w:jc w:val="both"/>
              <w:rPr>
                <w:rFonts w:cstheme="minorHAnsi"/>
              </w:rPr>
            </w:pPr>
            <w:r w:rsidRPr="00E35413">
              <w:rPr>
                <w:rFonts w:cstheme="minorHAnsi"/>
              </w:rPr>
              <w:t xml:space="preserve">En un plazo de 5 </w:t>
            </w:r>
            <w:r w:rsidR="00325FBD" w:rsidRPr="00E35413">
              <w:rPr>
                <w:rFonts w:cstheme="minorHAnsi"/>
              </w:rPr>
              <w:t>días</w:t>
            </w:r>
            <w:r w:rsidRPr="00E35413">
              <w:rPr>
                <w:rFonts w:cstheme="minorHAnsi"/>
              </w:rPr>
              <w:t xml:space="preserve"> </w:t>
            </w:r>
            <w:r w:rsidR="00325FBD" w:rsidRPr="00E35413">
              <w:rPr>
                <w:rFonts w:cstheme="minorHAnsi"/>
              </w:rPr>
              <w:t>hábiles</w:t>
            </w:r>
            <w:r w:rsidRPr="00E35413">
              <w:rPr>
                <w:rFonts w:cstheme="minorHAnsi"/>
              </w:rPr>
              <w:t>, contados desde el vencimiento del plazo de las medidas ordenadas en el resuelvo anterior, Alto Maull</w:t>
            </w:r>
            <w:r w:rsidR="00ED5B92">
              <w:rPr>
                <w:rFonts w:cstheme="minorHAnsi"/>
              </w:rPr>
              <w:t>í</w:t>
            </w:r>
            <w:r w:rsidRPr="00E35413">
              <w:rPr>
                <w:rFonts w:cstheme="minorHAnsi"/>
              </w:rPr>
              <w:t xml:space="preserve">n SpA </w:t>
            </w:r>
            <w:r w:rsidR="00325FBD" w:rsidRPr="00E35413">
              <w:rPr>
                <w:rFonts w:cstheme="minorHAnsi"/>
              </w:rPr>
              <w:t>deberá</w:t>
            </w:r>
            <w:r w:rsidRPr="00E35413">
              <w:rPr>
                <w:rFonts w:cstheme="minorHAnsi"/>
              </w:rPr>
              <w:t xml:space="preserve"> presentar un reporte de cumplimiento de la misma, que acredite la </w:t>
            </w:r>
            <w:r w:rsidR="00ED5B92" w:rsidRPr="00E35413">
              <w:rPr>
                <w:rFonts w:cstheme="minorHAnsi"/>
              </w:rPr>
              <w:t>paralización</w:t>
            </w:r>
            <w:r w:rsidRPr="00E35413">
              <w:rPr>
                <w:rFonts w:cstheme="minorHAnsi"/>
              </w:rPr>
              <w:t xml:space="preserve"> de las obras, mediante un set de 66 </w:t>
            </w:r>
            <w:r w:rsidR="00ED5B92" w:rsidRPr="00E35413">
              <w:rPr>
                <w:rFonts w:cstheme="minorHAnsi"/>
              </w:rPr>
              <w:t>fotografías</w:t>
            </w:r>
            <w:r w:rsidRPr="00E35413">
              <w:rPr>
                <w:rFonts w:cstheme="minorHAnsi"/>
              </w:rPr>
              <w:t xml:space="preserve"> fechadas y georreferenciadas (parcelas 1 a la 66), un recorrido georreferenciado con </w:t>
            </w:r>
            <w:r w:rsidR="00ED5B92" w:rsidRPr="00E35413">
              <w:rPr>
                <w:rFonts w:cstheme="minorHAnsi"/>
              </w:rPr>
              <w:t>fotografías</w:t>
            </w:r>
            <w:r w:rsidRPr="00E35413">
              <w:rPr>
                <w:rFonts w:cstheme="minorHAnsi"/>
              </w:rPr>
              <w:t xml:space="preserve"> fechadas cada 200 metros de las</w:t>
            </w:r>
            <w:r w:rsidR="00BD13DF">
              <w:rPr>
                <w:rFonts w:cstheme="minorHAnsi"/>
              </w:rPr>
              <w:t xml:space="preserve"> </w:t>
            </w:r>
            <w:r w:rsidRPr="00E35413">
              <w:rPr>
                <w:rFonts w:cstheme="minorHAnsi"/>
              </w:rPr>
              <w:t xml:space="preserve">canalizaciones </w:t>
            </w:r>
            <w:r w:rsidR="00ED5B92" w:rsidRPr="00E35413">
              <w:rPr>
                <w:rFonts w:cstheme="minorHAnsi"/>
              </w:rPr>
              <w:t>subterráneas</w:t>
            </w:r>
            <w:r w:rsidRPr="00E35413">
              <w:rPr>
                <w:rFonts w:cstheme="minorHAnsi"/>
              </w:rPr>
              <w:t xml:space="preserve"> asociadas a electricidad y agua, y </w:t>
            </w:r>
            <w:r w:rsidR="00BD13DF" w:rsidRPr="00E35413">
              <w:rPr>
                <w:rFonts w:cstheme="minorHAnsi"/>
              </w:rPr>
              <w:t>fotografías</w:t>
            </w:r>
            <w:r w:rsidRPr="00E35413">
              <w:rPr>
                <w:rFonts w:cstheme="minorHAnsi"/>
              </w:rPr>
              <w:t xml:space="preserve"> fechadas y georreferencias del sector intervenido en el Sitio Prioritario N° 035, las que </w:t>
            </w:r>
            <w:r w:rsidR="00BD13DF" w:rsidRPr="00E35413">
              <w:rPr>
                <w:rFonts w:cstheme="minorHAnsi"/>
              </w:rPr>
              <w:t>deberán</w:t>
            </w:r>
            <w:r w:rsidRPr="00E35413">
              <w:rPr>
                <w:rFonts w:cstheme="minorHAnsi"/>
              </w:rPr>
              <w:t xml:space="preserve"> generarse durante el primer y </w:t>
            </w:r>
            <w:r w:rsidR="00BD13DF">
              <w:rPr>
                <w:rFonts w:cstheme="minorHAnsi"/>
              </w:rPr>
              <w:t>ú</w:t>
            </w:r>
            <w:r w:rsidRPr="00E35413">
              <w:rPr>
                <w:rFonts w:cstheme="minorHAnsi"/>
              </w:rPr>
              <w:t xml:space="preserve">ltimo </w:t>
            </w:r>
            <w:r w:rsidR="00BD13DF" w:rsidRPr="00E35413">
              <w:rPr>
                <w:rFonts w:cstheme="minorHAnsi"/>
              </w:rPr>
              <w:t>día</w:t>
            </w:r>
            <w:r w:rsidRPr="00E35413">
              <w:rPr>
                <w:rFonts w:cstheme="minorHAnsi"/>
              </w:rPr>
              <w:t xml:space="preserve"> de vigencia de la medida. </w:t>
            </w:r>
          </w:p>
          <w:p w:rsidR="00BD13DF" w:rsidRDefault="00BD13DF" w:rsidP="00E35413">
            <w:pPr>
              <w:tabs>
                <w:tab w:val="left" w:pos="64"/>
              </w:tabs>
              <w:ind w:left="64"/>
              <w:contextualSpacing/>
              <w:jc w:val="both"/>
              <w:rPr>
                <w:rFonts w:cstheme="minorHAnsi"/>
              </w:rPr>
            </w:pPr>
          </w:p>
          <w:p w:rsidR="00286D4A" w:rsidRDefault="00BD13DF" w:rsidP="00E35413">
            <w:pPr>
              <w:tabs>
                <w:tab w:val="left" w:pos="64"/>
              </w:tabs>
              <w:ind w:left="64"/>
              <w:contextualSpacing/>
              <w:jc w:val="both"/>
              <w:rPr>
                <w:rFonts w:cstheme="minorHAnsi"/>
              </w:rPr>
            </w:pPr>
            <w:r w:rsidRPr="00E35413">
              <w:rPr>
                <w:rFonts w:cstheme="minorHAnsi"/>
              </w:rPr>
              <w:t>Además</w:t>
            </w:r>
            <w:r w:rsidR="00E35413" w:rsidRPr="00E35413">
              <w:rPr>
                <w:rFonts w:cstheme="minorHAnsi"/>
              </w:rPr>
              <w:t>, se deber</w:t>
            </w:r>
            <w:r w:rsidR="00286D4A">
              <w:rPr>
                <w:rFonts w:cstheme="minorHAnsi"/>
              </w:rPr>
              <w:t>á</w:t>
            </w:r>
            <w:r w:rsidR="00E35413" w:rsidRPr="00E35413">
              <w:rPr>
                <w:rFonts w:cstheme="minorHAnsi"/>
              </w:rPr>
              <w:t xml:space="preserve"> contar con una </w:t>
            </w:r>
            <w:r w:rsidR="00286D4A" w:rsidRPr="00E35413">
              <w:rPr>
                <w:rFonts w:cstheme="minorHAnsi"/>
              </w:rPr>
              <w:t>certificación</w:t>
            </w:r>
            <w:r w:rsidR="00E35413" w:rsidRPr="00E35413">
              <w:rPr>
                <w:rFonts w:cstheme="minorHAnsi"/>
              </w:rPr>
              <w:t xml:space="preserve"> notarial de dicho estado, que </w:t>
            </w:r>
            <w:r w:rsidR="00286D4A" w:rsidRPr="00E35413">
              <w:rPr>
                <w:rFonts w:cstheme="minorHAnsi"/>
              </w:rPr>
              <w:t>deberá obtenerse cada</w:t>
            </w:r>
            <w:r w:rsidR="00E35413" w:rsidRPr="00E35413">
              <w:rPr>
                <w:rFonts w:cstheme="minorHAnsi"/>
              </w:rPr>
              <w:t xml:space="preserve"> 5 </w:t>
            </w:r>
            <w:r w:rsidR="00286D4A" w:rsidRPr="00E35413">
              <w:rPr>
                <w:rFonts w:cstheme="minorHAnsi"/>
              </w:rPr>
              <w:t>días</w:t>
            </w:r>
            <w:r w:rsidR="00E35413" w:rsidRPr="00E35413">
              <w:rPr>
                <w:rFonts w:cstheme="minorHAnsi"/>
              </w:rPr>
              <w:t xml:space="preserve"> </w:t>
            </w:r>
            <w:r w:rsidR="00286D4A" w:rsidRPr="00E35413">
              <w:rPr>
                <w:rFonts w:cstheme="minorHAnsi"/>
              </w:rPr>
              <w:t>hábiles</w:t>
            </w:r>
            <w:r w:rsidR="00E35413" w:rsidRPr="00E35413">
              <w:rPr>
                <w:rFonts w:cstheme="minorHAnsi"/>
              </w:rPr>
              <w:t xml:space="preserve"> mientras se encuentre vigente la detenci</w:t>
            </w:r>
            <w:r w:rsidR="00286D4A">
              <w:rPr>
                <w:rFonts w:cstheme="minorHAnsi"/>
              </w:rPr>
              <w:t xml:space="preserve">ón </w:t>
            </w:r>
            <w:r w:rsidR="00E35413" w:rsidRPr="00E35413">
              <w:rPr>
                <w:rFonts w:cstheme="minorHAnsi"/>
              </w:rPr>
              <w:t>de</w:t>
            </w:r>
            <w:r w:rsidR="00286D4A">
              <w:rPr>
                <w:rFonts w:cstheme="minorHAnsi"/>
              </w:rPr>
              <w:t xml:space="preserve"> </w:t>
            </w:r>
            <w:r w:rsidR="00E35413" w:rsidRPr="00E35413">
              <w:rPr>
                <w:rFonts w:cstheme="minorHAnsi"/>
              </w:rPr>
              <w:t xml:space="preserve">funcionamiento. </w:t>
            </w:r>
          </w:p>
          <w:p w:rsidR="00286D4A" w:rsidRDefault="00286D4A" w:rsidP="00E35413">
            <w:pPr>
              <w:tabs>
                <w:tab w:val="left" w:pos="64"/>
              </w:tabs>
              <w:ind w:left="64"/>
              <w:contextualSpacing/>
              <w:jc w:val="both"/>
              <w:rPr>
                <w:rFonts w:cstheme="minorHAnsi"/>
              </w:rPr>
            </w:pPr>
          </w:p>
          <w:p w:rsidR="00E35413" w:rsidRPr="00E35413" w:rsidRDefault="00E35413" w:rsidP="00E35413">
            <w:pPr>
              <w:tabs>
                <w:tab w:val="left" w:pos="64"/>
              </w:tabs>
              <w:ind w:left="64"/>
              <w:contextualSpacing/>
              <w:jc w:val="both"/>
              <w:rPr>
                <w:rFonts w:cstheme="minorHAnsi"/>
              </w:rPr>
            </w:pPr>
            <w:r w:rsidRPr="00E35413">
              <w:rPr>
                <w:rFonts w:cstheme="minorHAnsi"/>
              </w:rPr>
              <w:t xml:space="preserve">Dicho reporte, atendiendo la contingencia suscitada con el brote de COVID-19, debe ser remitido desde </w:t>
            </w:r>
            <w:r w:rsidRPr="00E35413">
              <w:rPr>
                <w:rFonts w:cstheme="minorHAnsi"/>
              </w:rPr>
              <w:lastRenderedPageBreak/>
              <w:t xml:space="preserve">una casilla valida al correo </w:t>
            </w:r>
            <w:r w:rsidR="0042294C" w:rsidRPr="00E35413">
              <w:rPr>
                <w:rFonts w:cstheme="minorHAnsi"/>
              </w:rPr>
              <w:t>electrónico</w:t>
            </w:r>
            <w:r w:rsidRPr="00E35413">
              <w:rPr>
                <w:rFonts w:cstheme="minorHAnsi"/>
              </w:rPr>
              <w:t xml:space="preserve"> oficinadepartes</w:t>
            </w:r>
            <w:r w:rsidR="0042294C">
              <w:rPr>
                <w:rFonts w:cstheme="minorHAnsi"/>
              </w:rPr>
              <w:t>@</w:t>
            </w:r>
            <w:r w:rsidRPr="00E35413">
              <w:rPr>
                <w:rFonts w:cstheme="minorHAnsi"/>
              </w:rPr>
              <w:t xml:space="preserve">sma.gob.cl, entre las 09:00 y 13:00 horas del </w:t>
            </w:r>
            <w:r w:rsidR="0042294C" w:rsidRPr="00E35413">
              <w:rPr>
                <w:rFonts w:cstheme="minorHAnsi"/>
              </w:rPr>
              <w:t>día</w:t>
            </w:r>
            <w:r w:rsidRPr="00E35413">
              <w:rPr>
                <w:rFonts w:cstheme="minorHAnsi"/>
              </w:rPr>
              <w:t xml:space="preserve">, en el asunto indicar "REPORTE MP ALTO MAULLIN". En caso de contar con un gran volumen de antecedentes, se </w:t>
            </w:r>
            <w:r w:rsidR="0042294C" w:rsidRPr="00E35413">
              <w:rPr>
                <w:rFonts w:cstheme="minorHAnsi"/>
              </w:rPr>
              <w:t>solicita</w:t>
            </w:r>
            <w:r w:rsidRPr="00E35413">
              <w:rPr>
                <w:rFonts w:cstheme="minorHAnsi"/>
              </w:rPr>
              <w:t xml:space="preserve"> indicar un </w:t>
            </w:r>
            <w:r w:rsidR="0042294C" w:rsidRPr="00E35413">
              <w:rPr>
                <w:rFonts w:cstheme="minorHAnsi"/>
              </w:rPr>
              <w:t>hipervínculo</w:t>
            </w:r>
            <w:r w:rsidRPr="00E35413">
              <w:rPr>
                <w:rFonts w:cstheme="minorHAnsi"/>
              </w:rPr>
              <w:t xml:space="preserve"> de Google Drive, junto con el nombre co</w:t>
            </w:r>
            <w:r w:rsidR="0042294C">
              <w:rPr>
                <w:rFonts w:cstheme="minorHAnsi"/>
              </w:rPr>
              <w:t>m</w:t>
            </w:r>
            <w:r w:rsidRPr="00E35413">
              <w:rPr>
                <w:rFonts w:cstheme="minorHAnsi"/>
              </w:rPr>
              <w:t xml:space="preserve">pleto, </w:t>
            </w:r>
            <w:r w:rsidR="0042294C" w:rsidRPr="00E35413">
              <w:rPr>
                <w:rFonts w:cstheme="minorHAnsi"/>
              </w:rPr>
              <w:t>teléfono</w:t>
            </w:r>
            <w:r w:rsidRPr="00E35413">
              <w:rPr>
                <w:rFonts w:cstheme="minorHAnsi"/>
              </w:rPr>
              <w:t xml:space="preserve"> de contacto y correo </w:t>
            </w:r>
            <w:r w:rsidR="0042294C" w:rsidRPr="00E35413">
              <w:rPr>
                <w:rFonts w:cstheme="minorHAnsi"/>
              </w:rPr>
              <w:t>electrónico</w:t>
            </w:r>
            <w:r w:rsidRPr="00E35413">
              <w:rPr>
                <w:rFonts w:cstheme="minorHAnsi"/>
              </w:rPr>
              <w:t xml:space="preserve"> del encargado, con el objeto de poder contactarlo de inmediato, en caso de existir </w:t>
            </w:r>
            <w:r w:rsidR="0042294C" w:rsidRPr="00E35413">
              <w:rPr>
                <w:rFonts w:cstheme="minorHAnsi"/>
              </w:rPr>
              <w:t>algún</w:t>
            </w:r>
            <w:r w:rsidRPr="00E35413">
              <w:rPr>
                <w:rFonts w:cstheme="minorHAnsi"/>
              </w:rPr>
              <w:t xml:space="preserve"> problema con la descarga de los documentos.</w:t>
            </w:r>
          </w:p>
          <w:p w:rsidR="00E35413" w:rsidRPr="00E35413" w:rsidRDefault="00E35413" w:rsidP="00E35413">
            <w:pPr>
              <w:tabs>
                <w:tab w:val="left" w:pos="64"/>
              </w:tabs>
              <w:ind w:left="64"/>
              <w:contextualSpacing/>
              <w:jc w:val="both"/>
              <w:rPr>
                <w:rFonts w:cstheme="minorHAnsi"/>
              </w:rPr>
            </w:pPr>
          </w:p>
          <w:p w:rsidR="00E35413" w:rsidRPr="00003DE4" w:rsidRDefault="00E35413" w:rsidP="00286D4A">
            <w:pPr>
              <w:tabs>
                <w:tab w:val="left" w:pos="64"/>
              </w:tabs>
              <w:ind w:left="64"/>
              <w:contextualSpacing/>
              <w:jc w:val="both"/>
              <w:rPr>
                <w:rFonts w:cstheme="minorHAnsi"/>
              </w:rPr>
            </w:pPr>
            <w:r w:rsidRPr="00E35413">
              <w:rPr>
                <w:rFonts w:cstheme="minorHAnsi"/>
              </w:rPr>
              <w:t>Adicionalmente, si dentro de la informaci</w:t>
            </w:r>
            <w:r w:rsidR="0042294C">
              <w:rPr>
                <w:rFonts w:cstheme="minorHAnsi"/>
              </w:rPr>
              <w:t>ó</w:t>
            </w:r>
            <w:r w:rsidRPr="00E35413">
              <w:rPr>
                <w:rFonts w:cstheme="minorHAnsi"/>
              </w:rPr>
              <w:t>n remitida, se</w:t>
            </w:r>
            <w:r w:rsidR="00AE3576">
              <w:rPr>
                <w:rFonts w:cstheme="minorHAnsi"/>
              </w:rPr>
              <w:t xml:space="preserve"> </w:t>
            </w:r>
            <w:r w:rsidRPr="00E35413">
              <w:rPr>
                <w:rFonts w:cstheme="minorHAnsi"/>
              </w:rPr>
              <w:t xml:space="preserve">encuentran antecedentes en formatos .kmz, .gpx, .shp, .xls, .doc, .jpg, entre otros, que permitan la </w:t>
            </w:r>
            <w:r w:rsidR="006A125F" w:rsidRPr="00E35413">
              <w:rPr>
                <w:rFonts w:cstheme="minorHAnsi"/>
              </w:rPr>
              <w:t>visualización</w:t>
            </w:r>
            <w:r w:rsidRPr="00E35413">
              <w:rPr>
                <w:rFonts w:cstheme="minorHAnsi"/>
              </w:rPr>
              <w:t xml:space="preserve"> de </w:t>
            </w:r>
            <w:r w:rsidR="006A125F" w:rsidRPr="00E35413">
              <w:rPr>
                <w:rFonts w:cstheme="minorHAnsi"/>
              </w:rPr>
              <w:t>imágenes</w:t>
            </w:r>
            <w:r w:rsidRPr="00E35413">
              <w:rPr>
                <w:rFonts w:cstheme="minorHAnsi"/>
              </w:rPr>
              <w:t xml:space="preserve"> y el manejo de datos, </w:t>
            </w:r>
            <w:r w:rsidR="006A125F" w:rsidRPr="00E35413">
              <w:rPr>
                <w:rFonts w:cstheme="minorHAnsi"/>
              </w:rPr>
              <w:t>deberá</w:t>
            </w:r>
            <w:r w:rsidRPr="00E35413">
              <w:rPr>
                <w:rFonts w:cstheme="minorHAnsi"/>
              </w:rPr>
              <w:t xml:space="preserve"> entregarse un duplicado de la misma, en una copia en PDF (.pdf). En el caso de mapas, se requiere que, </w:t>
            </w:r>
            <w:r w:rsidR="006A125F" w:rsidRPr="00E35413">
              <w:rPr>
                <w:rFonts w:cstheme="minorHAnsi"/>
              </w:rPr>
              <w:t>además</w:t>
            </w:r>
            <w:r w:rsidRPr="00E35413">
              <w:rPr>
                <w:rFonts w:cstheme="minorHAnsi"/>
              </w:rPr>
              <w:t xml:space="preserve"> de ser entregados en uno de los formatos originales anteriormente se</w:t>
            </w:r>
            <w:r w:rsidR="006A125F">
              <w:rPr>
                <w:rFonts w:cstheme="minorHAnsi"/>
              </w:rPr>
              <w:t>ñ</w:t>
            </w:r>
            <w:r w:rsidRPr="00E35413">
              <w:rPr>
                <w:rFonts w:cstheme="minorHAnsi"/>
              </w:rPr>
              <w:t xml:space="preserve">alados, estos sean ploteados, y ser remitidos </w:t>
            </w:r>
            <w:r w:rsidR="006A125F" w:rsidRPr="00E35413">
              <w:rPr>
                <w:rFonts w:cstheme="minorHAnsi"/>
              </w:rPr>
              <w:t>también</w:t>
            </w:r>
            <w:r w:rsidRPr="00E35413">
              <w:rPr>
                <w:rFonts w:cstheme="minorHAnsi"/>
              </w:rPr>
              <w:t xml:space="preserve"> en duplicados, formato PDF (.pdf).</w:t>
            </w:r>
          </w:p>
        </w:tc>
        <w:tc>
          <w:tcPr>
            <w:tcW w:w="1672" w:type="pct"/>
            <w:vAlign w:val="center"/>
          </w:tcPr>
          <w:p w:rsidR="00515142" w:rsidRPr="009176F1" w:rsidRDefault="00515142" w:rsidP="000A1083">
            <w:pPr>
              <w:jc w:val="both"/>
              <w:rPr>
                <w:rFonts w:cstheme="minorHAnsi"/>
                <w:b/>
                <w:bCs/>
                <w:iCs/>
                <w:u w:val="single"/>
              </w:rPr>
            </w:pPr>
            <w:r w:rsidRPr="009176F1">
              <w:rPr>
                <w:rFonts w:cstheme="minorHAnsi"/>
                <w:b/>
                <w:bCs/>
                <w:iCs/>
                <w:u w:val="single"/>
              </w:rPr>
              <w:lastRenderedPageBreak/>
              <w:t>Actividad del 19 de febrero de 2021</w:t>
            </w:r>
            <w:r w:rsidR="003E38CE" w:rsidRPr="009176F1">
              <w:rPr>
                <w:rFonts w:cstheme="minorHAnsi"/>
                <w:b/>
                <w:bCs/>
                <w:iCs/>
                <w:u w:val="single"/>
              </w:rPr>
              <w:t xml:space="preserve"> (Ver anexo 1)</w:t>
            </w:r>
          </w:p>
          <w:p w:rsidR="00515142" w:rsidRPr="003E38CE" w:rsidRDefault="00FE432D" w:rsidP="000A1083">
            <w:pPr>
              <w:jc w:val="both"/>
              <w:rPr>
                <w:rFonts w:cstheme="minorHAnsi"/>
                <w:iCs/>
              </w:rPr>
            </w:pPr>
            <w:r w:rsidRPr="003E38CE">
              <w:rPr>
                <w:rFonts w:cstheme="minorHAnsi"/>
                <w:iCs/>
              </w:rPr>
              <w:t xml:space="preserve">Se procedió a fiscalizar el cumplimiento de la Res. Exenta SMA N° 310/2021 para lo cual se realizó un recorrido por el loteo “Alto Maullín” teniendo como referencia el </w:t>
            </w:r>
            <w:r w:rsidR="00E56F9A" w:rsidRPr="003E38CE">
              <w:rPr>
                <w:rFonts w:cstheme="minorHAnsi"/>
                <w:iCs/>
              </w:rPr>
              <w:t>plano de subdivisión predial</w:t>
            </w:r>
            <w:r w:rsidR="00195CBB" w:rsidRPr="003E38CE">
              <w:rPr>
                <w:rFonts w:cstheme="minorHAnsi"/>
                <w:iCs/>
              </w:rPr>
              <w:t>, para efectos de los caminos interiores</w:t>
            </w:r>
            <w:r w:rsidR="00C41F0E" w:rsidRPr="003E38CE">
              <w:rPr>
                <w:rFonts w:cstheme="minorHAnsi"/>
                <w:iCs/>
              </w:rPr>
              <w:t>,</w:t>
            </w:r>
            <w:r w:rsidR="00504D6E" w:rsidRPr="003E38CE">
              <w:rPr>
                <w:rFonts w:cstheme="minorHAnsi"/>
                <w:iCs/>
              </w:rPr>
              <w:t xml:space="preserve"> por los cuales se recorrió y se pudo observar que no se ejecutaban trabajos de ningún tipo, específicamente trazado subterráneo de electricidad, </w:t>
            </w:r>
            <w:r w:rsidR="00636A35" w:rsidRPr="003E38CE">
              <w:rPr>
                <w:rFonts w:cstheme="minorHAnsi"/>
                <w:iCs/>
              </w:rPr>
              <w:t>del sistema de abastecimiento de agua, instalación de tuberías para el agua lo anterior tanto en el sector alto como en el sector bajo.</w:t>
            </w:r>
          </w:p>
          <w:p w:rsidR="00574485" w:rsidRPr="003E38CE" w:rsidRDefault="00574485" w:rsidP="000A1083">
            <w:pPr>
              <w:jc w:val="both"/>
              <w:rPr>
                <w:rFonts w:cstheme="minorHAnsi"/>
                <w:iCs/>
              </w:rPr>
            </w:pPr>
          </w:p>
          <w:p w:rsidR="00636A35" w:rsidRPr="003E38CE" w:rsidRDefault="00636A35" w:rsidP="000A1083">
            <w:pPr>
              <w:jc w:val="both"/>
              <w:rPr>
                <w:rFonts w:cstheme="minorHAnsi"/>
                <w:iCs/>
              </w:rPr>
            </w:pPr>
            <w:r w:rsidRPr="003E38CE">
              <w:rPr>
                <w:rFonts w:cstheme="minorHAnsi"/>
                <w:iCs/>
              </w:rPr>
              <w:t xml:space="preserve">Se constató que en el sector </w:t>
            </w:r>
            <w:r w:rsidR="00C41F0E" w:rsidRPr="003E38CE">
              <w:rPr>
                <w:rFonts w:cstheme="minorHAnsi"/>
                <w:iCs/>
              </w:rPr>
              <w:t>de acceso cercano a la casa patronal se encontraban 2 retroexcavadoras sin movimiento, estacionadas</w:t>
            </w:r>
            <w:r w:rsidR="00755FA0" w:rsidRPr="003E38CE">
              <w:rPr>
                <w:rFonts w:cstheme="minorHAnsi"/>
                <w:iCs/>
              </w:rPr>
              <w:t>.</w:t>
            </w:r>
          </w:p>
          <w:p w:rsidR="00574485" w:rsidRPr="003E38CE" w:rsidRDefault="00574485" w:rsidP="000A1083">
            <w:pPr>
              <w:jc w:val="both"/>
              <w:rPr>
                <w:rFonts w:cstheme="minorHAnsi"/>
                <w:iCs/>
              </w:rPr>
            </w:pPr>
          </w:p>
          <w:p w:rsidR="00C41F0E" w:rsidRPr="003E38CE" w:rsidRDefault="00C41F0E" w:rsidP="000A1083">
            <w:pPr>
              <w:jc w:val="both"/>
              <w:rPr>
                <w:rFonts w:cstheme="minorHAnsi"/>
                <w:iCs/>
              </w:rPr>
            </w:pPr>
            <w:r w:rsidRPr="003E38CE">
              <w:rPr>
                <w:rFonts w:cstheme="minorHAnsi"/>
                <w:iCs/>
              </w:rPr>
              <w:t xml:space="preserve">Que en el sector bajo </w:t>
            </w:r>
            <w:r w:rsidR="00004276" w:rsidRPr="003E38CE">
              <w:rPr>
                <w:rFonts w:cstheme="minorHAnsi"/>
                <w:iCs/>
              </w:rPr>
              <w:t>no hay avance tal como fue observado el 05 de febrero de 2021, es decir, el proyecto y sus obras vinculantes en su ejecución al momento de la fiscalización se encontró totalmente detenido</w:t>
            </w:r>
            <w:r w:rsidR="00755FA0" w:rsidRPr="003E38CE">
              <w:rPr>
                <w:rFonts w:cstheme="minorHAnsi"/>
                <w:iCs/>
              </w:rPr>
              <w:t>.</w:t>
            </w:r>
          </w:p>
          <w:p w:rsidR="00574485" w:rsidRPr="003E38CE" w:rsidRDefault="00574485" w:rsidP="000A1083">
            <w:pPr>
              <w:jc w:val="both"/>
              <w:rPr>
                <w:rFonts w:cstheme="minorHAnsi"/>
                <w:iCs/>
              </w:rPr>
            </w:pPr>
          </w:p>
          <w:p w:rsidR="00FE432D" w:rsidRPr="003E38CE" w:rsidRDefault="00004276" w:rsidP="000A1083">
            <w:pPr>
              <w:jc w:val="both"/>
              <w:rPr>
                <w:rFonts w:cstheme="minorHAnsi"/>
                <w:iCs/>
              </w:rPr>
            </w:pPr>
            <w:r w:rsidRPr="003E38CE">
              <w:rPr>
                <w:rFonts w:cstheme="minorHAnsi"/>
                <w:iCs/>
              </w:rPr>
              <w:t>Se tomaron fotografías y coordenadas de interés</w:t>
            </w:r>
            <w:r w:rsidR="00755FA0" w:rsidRPr="003E38CE">
              <w:rPr>
                <w:rFonts w:cstheme="minorHAnsi"/>
                <w:iCs/>
              </w:rPr>
              <w:t>.</w:t>
            </w:r>
          </w:p>
          <w:p w:rsidR="00004276" w:rsidRPr="003E38CE" w:rsidRDefault="00004276" w:rsidP="00515142">
            <w:pPr>
              <w:widowControl w:val="0"/>
              <w:overflowPunct w:val="0"/>
              <w:autoSpaceDE w:val="0"/>
              <w:autoSpaceDN w:val="0"/>
              <w:adjustRightInd w:val="0"/>
              <w:spacing w:after="120"/>
              <w:jc w:val="both"/>
              <w:rPr>
                <w:rFonts w:cstheme="minorHAnsi"/>
                <w:iCs/>
                <w:u w:val="single"/>
              </w:rPr>
            </w:pPr>
          </w:p>
          <w:p w:rsidR="00515142" w:rsidRPr="009176F1" w:rsidRDefault="00515142" w:rsidP="00515142">
            <w:pPr>
              <w:widowControl w:val="0"/>
              <w:overflowPunct w:val="0"/>
              <w:autoSpaceDE w:val="0"/>
              <w:autoSpaceDN w:val="0"/>
              <w:adjustRightInd w:val="0"/>
              <w:spacing w:after="120"/>
              <w:jc w:val="both"/>
              <w:rPr>
                <w:rFonts w:cstheme="minorHAnsi"/>
                <w:b/>
                <w:bCs/>
                <w:iCs/>
                <w:u w:val="single"/>
              </w:rPr>
            </w:pPr>
            <w:r w:rsidRPr="009176F1">
              <w:rPr>
                <w:rFonts w:cstheme="minorHAnsi"/>
                <w:b/>
                <w:bCs/>
                <w:iCs/>
                <w:u w:val="single"/>
              </w:rPr>
              <w:t xml:space="preserve">Actividad del </w:t>
            </w:r>
            <w:r w:rsidR="00636A35" w:rsidRPr="009176F1">
              <w:rPr>
                <w:rFonts w:cstheme="minorHAnsi"/>
                <w:b/>
                <w:bCs/>
                <w:iCs/>
                <w:u w:val="single"/>
              </w:rPr>
              <w:t>25</w:t>
            </w:r>
            <w:r w:rsidRPr="009176F1">
              <w:rPr>
                <w:rFonts w:cstheme="minorHAnsi"/>
                <w:b/>
                <w:bCs/>
                <w:iCs/>
                <w:u w:val="single"/>
              </w:rPr>
              <w:t xml:space="preserve"> de febrero de 2021</w:t>
            </w:r>
            <w:r w:rsidR="003E38CE" w:rsidRPr="009176F1">
              <w:rPr>
                <w:rFonts w:cstheme="minorHAnsi"/>
                <w:b/>
                <w:bCs/>
                <w:iCs/>
                <w:u w:val="single"/>
              </w:rPr>
              <w:t xml:space="preserve"> (Ver anexo 2)</w:t>
            </w:r>
          </w:p>
          <w:p w:rsidR="00515142" w:rsidRPr="003E38CE" w:rsidRDefault="00CC2D9C" w:rsidP="00515142">
            <w:pPr>
              <w:widowControl w:val="0"/>
              <w:overflowPunct w:val="0"/>
              <w:autoSpaceDE w:val="0"/>
              <w:autoSpaceDN w:val="0"/>
              <w:adjustRightInd w:val="0"/>
              <w:spacing w:after="120"/>
              <w:jc w:val="both"/>
              <w:rPr>
                <w:rFonts w:cstheme="minorHAnsi"/>
                <w:iCs/>
              </w:rPr>
            </w:pPr>
            <w:r w:rsidRPr="003E38CE">
              <w:rPr>
                <w:rFonts w:cstheme="minorHAnsi"/>
                <w:iCs/>
              </w:rPr>
              <w:t>En el marco de la MP 310/2021 se tomó contact</w:t>
            </w:r>
            <w:r w:rsidR="006A125F">
              <w:rPr>
                <w:rFonts w:cstheme="minorHAnsi"/>
                <w:iCs/>
              </w:rPr>
              <w:t>ó</w:t>
            </w:r>
            <w:r w:rsidRPr="003E38CE">
              <w:rPr>
                <w:rFonts w:cstheme="minorHAnsi"/>
                <w:iCs/>
              </w:rPr>
              <w:t xml:space="preserve"> con el Sr. Márquez, cuidador del predio, quien abrió el portón de acceso </w:t>
            </w:r>
            <w:r w:rsidR="0088403F" w:rsidRPr="003E38CE">
              <w:rPr>
                <w:rFonts w:cstheme="minorHAnsi"/>
                <w:iCs/>
              </w:rPr>
              <w:t>al loteo “Alto Maullín”</w:t>
            </w:r>
            <w:r w:rsidR="00755FA0" w:rsidRPr="003E38CE">
              <w:rPr>
                <w:rFonts w:cstheme="minorHAnsi"/>
                <w:iCs/>
              </w:rPr>
              <w:t>.</w:t>
            </w:r>
          </w:p>
          <w:p w:rsidR="009816D5" w:rsidRPr="003E38CE" w:rsidRDefault="009816D5" w:rsidP="00515142">
            <w:pPr>
              <w:widowControl w:val="0"/>
              <w:overflowPunct w:val="0"/>
              <w:autoSpaceDE w:val="0"/>
              <w:autoSpaceDN w:val="0"/>
              <w:adjustRightInd w:val="0"/>
              <w:spacing w:after="120"/>
              <w:jc w:val="both"/>
              <w:rPr>
                <w:rFonts w:cstheme="minorHAnsi"/>
                <w:iCs/>
              </w:rPr>
            </w:pPr>
            <w:r w:rsidRPr="003E38CE">
              <w:rPr>
                <w:rFonts w:cstheme="minorHAnsi"/>
                <w:iCs/>
              </w:rPr>
              <w:t xml:space="preserve">En sector cercano a la casa del cuidador se tomó </w:t>
            </w:r>
            <w:r w:rsidRPr="003E38CE">
              <w:rPr>
                <w:rFonts w:cstheme="minorHAnsi"/>
                <w:iCs/>
              </w:rPr>
              <w:lastRenderedPageBreak/>
              <w:t>contacto con el Sr. Abraham Silva, de la empresa SIP, que se dedica a la urbanización de parcelas en lo referente a la parte hidráulica, quien señaló que estaban retirando material desde el contenedor para efectuar trabajos en otros loteos que tiene la empresa, en el mismo tenor indicó que la semana pasada, viernes 19, habían efectuado trabajos en el loteo los cuales fueron tapado</w:t>
            </w:r>
            <w:r w:rsidR="003E56FC" w:rsidRPr="003E38CE">
              <w:rPr>
                <w:rFonts w:cstheme="minorHAnsi"/>
                <w:iCs/>
              </w:rPr>
              <w:t>s</w:t>
            </w:r>
            <w:r w:rsidRPr="003E38CE">
              <w:rPr>
                <w:rFonts w:cstheme="minorHAnsi"/>
                <w:iCs/>
              </w:rPr>
              <w:t xml:space="preserve"> con la maquinaria existente</w:t>
            </w:r>
            <w:r w:rsidR="00755FA0" w:rsidRPr="003E38CE">
              <w:rPr>
                <w:rFonts w:cstheme="minorHAnsi"/>
                <w:iCs/>
              </w:rPr>
              <w:t>.</w:t>
            </w:r>
          </w:p>
          <w:p w:rsidR="009816D5" w:rsidRPr="003E38CE" w:rsidRDefault="00AB36B8" w:rsidP="00515142">
            <w:pPr>
              <w:widowControl w:val="0"/>
              <w:overflowPunct w:val="0"/>
              <w:autoSpaceDE w:val="0"/>
              <w:autoSpaceDN w:val="0"/>
              <w:adjustRightInd w:val="0"/>
              <w:spacing w:after="120"/>
              <w:jc w:val="both"/>
              <w:rPr>
                <w:rFonts w:cstheme="minorHAnsi"/>
                <w:iCs/>
              </w:rPr>
            </w:pPr>
            <w:r w:rsidRPr="003E38CE">
              <w:rPr>
                <w:rFonts w:cstheme="minorHAnsi"/>
                <w:iCs/>
              </w:rPr>
              <w:t xml:space="preserve">De forma previa en el sector de ingreso el Sr. Márquez </w:t>
            </w:r>
            <w:r w:rsidR="006670A2" w:rsidRPr="003E38CE">
              <w:rPr>
                <w:rFonts w:cstheme="minorHAnsi"/>
                <w:iCs/>
              </w:rPr>
              <w:t xml:space="preserve">informó que respecto de las 2 retroexcavadoras constatadas en la semana anterior solo había una que </w:t>
            </w:r>
            <w:r w:rsidR="008B4DDE" w:rsidRPr="003E38CE">
              <w:rPr>
                <w:rFonts w:cstheme="minorHAnsi"/>
                <w:iCs/>
              </w:rPr>
              <w:t>sería</w:t>
            </w:r>
            <w:r w:rsidR="006670A2" w:rsidRPr="003E38CE">
              <w:rPr>
                <w:rFonts w:cstheme="minorHAnsi"/>
                <w:iCs/>
              </w:rPr>
              <w:t xml:space="preserve"> retirada en la tarde de ese mismo día ya que la otra se había retirado anteayer del lugar</w:t>
            </w:r>
            <w:r w:rsidR="00755FA0" w:rsidRPr="003E38CE">
              <w:rPr>
                <w:rFonts w:cstheme="minorHAnsi"/>
                <w:iCs/>
              </w:rPr>
              <w:t>.</w:t>
            </w:r>
          </w:p>
          <w:p w:rsidR="006670A2" w:rsidRPr="003E38CE" w:rsidRDefault="006670A2" w:rsidP="00515142">
            <w:pPr>
              <w:widowControl w:val="0"/>
              <w:overflowPunct w:val="0"/>
              <w:autoSpaceDE w:val="0"/>
              <w:autoSpaceDN w:val="0"/>
              <w:adjustRightInd w:val="0"/>
              <w:spacing w:after="120"/>
              <w:jc w:val="both"/>
              <w:rPr>
                <w:rFonts w:cstheme="minorHAnsi"/>
                <w:iCs/>
              </w:rPr>
            </w:pPr>
            <w:r w:rsidRPr="003E38CE">
              <w:rPr>
                <w:rFonts w:cstheme="minorHAnsi"/>
                <w:iCs/>
              </w:rPr>
              <w:t xml:space="preserve">Posteriormente </w:t>
            </w:r>
            <w:r w:rsidR="003F5E42" w:rsidRPr="003E38CE">
              <w:rPr>
                <w:rFonts w:cstheme="minorHAnsi"/>
                <w:iCs/>
              </w:rPr>
              <w:t xml:space="preserve">se efectúa un recorrido tomando como base los caminos interiores pudiéndose constatar trabajos en el camino que lleva hacia la parcela 14, estos corresponden a trabajos efectuados en la canalización </w:t>
            </w:r>
            <w:r w:rsidR="00623AC8" w:rsidRPr="003E38CE">
              <w:rPr>
                <w:rFonts w:cstheme="minorHAnsi"/>
                <w:iCs/>
              </w:rPr>
              <w:t xml:space="preserve">correspondiente al agua la cual luego fue tapada con tierra, cabe señalar que en la fiscalización del 19 de febrero de 2021 no se pudo recorrer uno de los caminos por encontrarse con piedras de gran tamaño </w:t>
            </w:r>
            <w:r w:rsidR="00561A16" w:rsidRPr="003E38CE">
              <w:rPr>
                <w:rFonts w:cstheme="minorHAnsi"/>
                <w:iCs/>
              </w:rPr>
              <w:t>en su parte inicial, pues bien estas fueron removidas pudiéndose acceder a este trazado observando también en este tramo lo indicado anteriormente, es decir, trabajos en la canalización de agua</w:t>
            </w:r>
            <w:r w:rsidR="00755FA0" w:rsidRPr="003E38CE">
              <w:rPr>
                <w:rFonts w:cstheme="minorHAnsi"/>
                <w:iCs/>
              </w:rPr>
              <w:t>.</w:t>
            </w:r>
          </w:p>
          <w:p w:rsidR="00561A16" w:rsidRPr="003E38CE" w:rsidRDefault="00755FA0" w:rsidP="00515142">
            <w:pPr>
              <w:widowControl w:val="0"/>
              <w:overflowPunct w:val="0"/>
              <w:autoSpaceDE w:val="0"/>
              <w:autoSpaceDN w:val="0"/>
              <w:adjustRightInd w:val="0"/>
              <w:spacing w:after="120"/>
              <w:jc w:val="both"/>
              <w:rPr>
                <w:rFonts w:cstheme="minorHAnsi"/>
                <w:iCs/>
              </w:rPr>
            </w:pPr>
            <w:r w:rsidRPr="003E38CE">
              <w:rPr>
                <w:rFonts w:cstheme="minorHAnsi"/>
                <w:iCs/>
              </w:rPr>
              <w:t>Finalmente,</w:t>
            </w:r>
            <w:r w:rsidR="00561A16" w:rsidRPr="003E38CE">
              <w:rPr>
                <w:rFonts w:cstheme="minorHAnsi"/>
                <w:iCs/>
              </w:rPr>
              <w:t xml:space="preserve"> en el sector bajo, sitio prioritario n° 035, </w:t>
            </w:r>
            <w:r w:rsidR="005F76FB" w:rsidRPr="003E38CE">
              <w:rPr>
                <w:rFonts w:cstheme="minorHAnsi"/>
                <w:iCs/>
              </w:rPr>
              <w:t>no hay trabajos constatándose su estado en las mismas condiciones que las señaladas en el acta del 19 de febrero de 2021</w:t>
            </w:r>
            <w:r w:rsidRPr="003E38CE">
              <w:rPr>
                <w:rFonts w:cstheme="minorHAnsi"/>
                <w:iCs/>
              </w:rPr>
              <w:t>.</w:t>
            </w:r>
          </w:p>
          <w:p w:rsidR="0088403F" w:rsidRPr="003E38CE" w:rsidRDefault="005F76FB" w:rsidP="00515142">
            <w:pPr>
              <w:widowControl w:val="0"/>
              <w:overflowPunct w:val="0"/>
              <w:autoSpaceDE w:val="0"/>
              <w:autoSpaceDN w:val="0"/>
              <w:adjustRightInd w:val="0"/>
              <w:spacing w:after="120"/>
              <w:jc w:val="both"/>
              <w:rPr>
                <w:rFonts w:cstheme="minorHAnsi"/>
                <w:iCs/>
              </w:rPr>
            </w:pPr>
            <w:r w:rsidRPr="003E38CE">
              <w:rPr>
                <w:rFonts w:cstheme="minorHAnsi"/>
                <w:iCs/>
              </w:rPr>
              <w:t>Se toman fotografías y puntos de interés</w:t>
            </w:r>
            <w:r w:rsidR="00755FA0" w:rsidRPr="003E38CE">
              <w:rPr>
                <w:rFonts w:cstheme="minorHAnsi"/>
                <w:iCs/>
              </w:rPr>
              <w:t>.</w:t>
            </w:r>
          </w:p>
          <w:p w:rsidR="00515142" w:rsidRPr="009176F1" w:rsidRDefault="00515142" w:rsidP="00515142">
            <w:pPr>
              <w:widowControl w:val="0"/>
              <w:overflowPunct w:val="0"/>
              <w:autoSpaceDE w:val="0"/>
              <w:autoSpaceDN w:val="0"/>
              <w:adjustRightInd w:val="0"/>
              <w:spacing w:after="120"/>
              <w:jc w:val="both"/>
              <w:rPr>
                <w:rFonts w:cstheme="minorHAnsi"/>
                <w:b/>
                <w:bCs/>
                <w:iCs/>
                <w:u w:val="single"/>
              </w:rPr>
            </w:pPr>
            <w:r w:rsidRPr="009176F1">
              <w:rPr>
                <w:rFonts w:cstheme="minorHAnsi"/>
                <w:b/>
                <w:bCs/>
                <w:iCs/>
                <w:u w:val="single"/>
              </w:rPr>
              <w:t xml:space="preserve">Actividad del </w:t>
            </w:r>
            <w:r w:rsidR="00636A35" w:rsidRPr="009176F1">
              <w:rPr>
                <w:rFonts w:cstheme="minorHAnsi"/>
                <w:b/>
                <w:bCs/>
                <w:iCs/>
                <w:u w:val="single"/>
              </w:rPr>
              <w:t xml:space="preserve">02 </w:t>
            </w:r>
            <w:r w:rsidRPr="009176F1">
              <w:rPr>
                <w:rFonts w:cstheme="minorHAnsi"/>
                <w:b/>
                <w:bCs/>
                <w:iCs/>
                <w:u w:val="single"/>
              </w:rPr>
              <w:t xml:space="preserve">de </w:t>
            </w:r>
            <w:r w:rsidR="00636A35" w:rsidRPr="009176F1">
              <w:rPr>
                <w:rFonts w:cstheme="minorHAnsi"/>
                <w:b/>
                <w:bCs/>
                <w:iCs/>
                <w:u w:val="single"/>
              </w:rPr>
              <w:t>marzo</w:t>
            </w:r>
            <w:r w:rsidRPr="009176F1">
              <w:rPr>
                <w:rFonts w:cstheme="minorHAnsi"/>
                <w:b/>
                <w:bCs/>
                <w:iCs/>
                <w:u w:val="single"/>
              </w:rPr>
              <w:t xml:space="preserve"> de 2021</w:t>
            </w:r>
            <w:r w:rsidR="003E38CE" w:rsidRPr="009176F1">
              <w:rPr>
                <w:rFonts w:cstheme="minorHAnsi"/>
                <w:b/>
                <w:bCs/>
                <w:iCs/>
                <w:u w:val="single"/>
              </w:rPr>
              <w:t xml:space="preserve"> (Ver anexo 3)</w:t>
            </w:r>
          </w:p>
          <w:p w:rsidR="00515142" w:rsidRPr="003E38CE" w:rsidRDefault="00E80369" w:rsidP="00515142">
            <w:pPr>
              <w:widowControl w:val="0"/>
              <w:overflowPunct w:val="0"/>
              <w:autoSpaceDE w:val="0"/>
              <w:autoSpaceDN w:val="0"/>
              <w:adjustRightInd w:val="0"/>
              <w:spacing w:after="120"/>
              <w:jc w:val="both"/>
              <w:rPr>
                <w:rFonts w:cstheme="minorHAnsi"/>
                <w:iCs/>
              </w:rPr>
            </w:pPr>
            <w:r w:rsidRPr="003E38CE">
              <w:rPr>
                <w:rFonts w:cstheme="minorHAnsi"/>
                <w:iCs/>
              </w:rPr>
              <w:t xml:space="preserve">En el marco de la MP bajo Res. 310/2021 el Sr. </w:t>
            </w:r>
            <w:r w:rsidRPr="003E38CE">
              <w:rPr>
                <w:rFonts w:cstheme="minorHAnsi"/>
                <w:iCs/>
              </w:rPr>
              <w:lastRenderedPageBreak/>
              <w:t>Márquez</w:t>
            </w:r>
            <w:r w:rsidR="00F56F70" w:rsidRPr="003E38CE">
              <w:rPr>
                <w:rFonts w:cstheme="minorHAnsi"/>
                <w:iCs/>
              </w:rPr>
              <w:t>, cuidador del predio, permite el acceso al loteo “Alto Maullín”</w:t>
            </w:r>
            <w:r w:rsidRPr="003E38CE">
              <w:rPr>
                <w:rFonts w:cstheme="minorHAnsi"/>
                <w:iCs/>
              </w:rPr>
              <w:t xml:space="preserve"> </w:t>
            </w:r>
            <w:r w:rsidR="0074673A" w:rsidRPr="003E38CE">
              <w:rPr>
                <w:rFonts w:cstheme="minorHAnsi"/>
                <w:iCs/>
              </w:rPr>
              <w:t xml:space="preserve">informando que no hay </w:t>
            </w:r>
            <w:r w:rsidR="003E56FC" w:rsidRPr="003E38CE">
              <w:rPr>
                <w:rFonts w:cstheme="minorHAnsi"/>
                <w:iCs/>
              </w:rPr>
              <w:t>maquinarias</w:t>
            </w:r>
            <w:r w:rsidR="0074673A" w:rsidRPr="003E38CE">
              <w:rPr>
                <w:rFonts w:cstheme="minorHAnsi"/>
                <w:iCs/>
              </w:rPr>
              <w:t xml:space="preserve"> en el predio refiriéndose a las 2 retroexcavadoras.</w:t>
            </w:r>
          </w:p>
          <w:p w:rsidR="0074673A" w:rsidRPr="003E38CE" w:rsidRDefault="0074673A" w:rsidP="00515142">
            <w:pPr>
              <w:widowControl w:val="0"/>
              <w:overflowPunct w:val="0"/>
              <w:autoSpaceDE w:val="0"/>
              <w:autoSpaceDN w:val="0"/>
              <w:adjustRightInd w:val="0"/>
              <w:spacing w:after="120"/>
              <w:jc w:val="both"/>
              <w:rPr>
                <w:rFonts w:cstheme="minorHAnsi"/>
                <w:iCs/>
              </w:rPr>
            </w:pPr>
            <w:r w:rsidRPr="003E38CE">
              <w:rPr>
                <w:rFonts w:cstheme="minorHAnsi"/>
                <w:iCs/>
              </w:rPr>
              <w:t xml:space="preserve">Luego se realiza </w:t>
            </w:r>
            <w:r w:rsidR="00DC1C67" w:rsidRPr="003E38CE">
              <w:rPr>
                <w:rFonts w:cstheme="minorHAnsi"/>
                <w:iCs/>
              </w:rPr>
              <w:t>recorrido tomando como base los caminos interiores constatándose nuevamente trabajos efectuados en la canalización asociada al agua que posteriormente fue tapada con tierra, en este mismo sentido se pudo observar lo mismo en el siguiente eje de camino, se indica como referencia aquel indicado en acta del 25 de febrero de 2021, es decir, trabajos en la canalización del agua</w:t>
            </w:r>
            <w:r w:rsidR="00755FA0" w:rsidRPr="003E38CE">
              <w:rPr>
                <w:rFonts w:cstheme="minorHAnsi"/>
                <w:iCs/>
              </w:rPr>
              <w:t>.</w:t>
            </w:r>
          </w:p>
          <w:p w:rsidR="00DC1C67" w:rsidRPr="003E38CE" w:rsidRDefault="00DC1C67" w:rsidP="00515142">
            <w:pPr>
              <w:widowControl w:val="0"/>
              <w:overflowPunct w:val="0"/>
              <w:autoSpaceDE w:val="0"/>
              <w:autoSpaceDN w:val="0"/>
              <w:adjustRightInd w:val="0"/>
              <w:spacing w:after="120"/>
              <w:jc w:val="both"/>
              <w:rPr>
                <w:rFonts w:cstheme="minorHAnsi"/>
                <w:iCs/>
              </w:rPr>
            </w:pPr>
            <w:r w:rsidRPr="003E38CE">
              <w:rPr>
                <w:rFonts w:cstheme="minorHAnsi"/>
                <w:iCs/>
              </w:rPr>
              <w:t xml:space="preserve">Se debe relevar </w:t>
            </w:r>
            <w:r w:rsidR="00120999" w:rsidRPr="003E38CE">
              <w:rPr>
                <w:rFonts w:cstheme="minorHAnsi"/>
                <w:iCs/>
              </w:rPr>
              <w:t xml:space="preserve">que se constató </w:t>
            </w:r>
            <w:r w:rsidR="003E56FC" w:rsidRPr="003E38CE">
              <w:rPr>
                <w:rFonts w:cstheme="minorHAnsi"/>
                <w:iCs/>
              </w:rPr>
              <w:t>que,</w:t>
            </w:r>
            <w:r w:rsidR="004656C0" w:rsidRPr="003E38CE">
              <w:rPr>
                <w:rFonts w:cstheme="minorHAnsi"/>
                <w:iCs/>
              </w:rPr>
              <w:t xml:space="preserve"> </w:t>
            </w:r>
            <w:r w:rsidR="00120999" w:rsidRPr="003E38CE">
              <w:rPr>
                <w:rFonts w:cstheme="minorHAnsi"/>
                <w:iCs/>
              </w:rPr>
              <w:t xml:space="preserve">en el sector de las torres de alta tensión, </w:t>
            </w:r>
            <w:r w:rsidR="004656C0" w:rsidRPr="003E38CE">
              <w:rPr>
                <w:rFonts w:cstheme="minorHAnsi"/>
                <w:iCs/>
              </w:rPr>
              <w:t xml:space="preserve">que corresponde al camino que conduce al sitio prioritario n° 035, </w:t>
            </w:r>
            <w:r w:rsidR="00E529BC" w:rsidRPr="003E38CE">
              <w:rPr>
                <w:rFonts w:cstheme="minorHAnsi"/>
                <w:iCs/>
              </w:rPr>
              <w:t>los montículos de piedra existentes en el sector fueron removidos e incorporados al estabilizado del camino</w:t>
            </w:r>
            <w:r w:rsidR="00755FA0" w:rsidRPr="003E38CE">
              <w:rPr>
                <w:rFonts w:cstheme="minorHAnsi"/>
                <w:iCs/>
              </w:rPr>
              <w:t>.</w:t>
            </w:r>
          </w:p>
          <w:p w:rsidR="00515142" w:rsidRPr="003E38CE" w:rsidRDefault="00E529BC" w:rsidP="00515142">
            <w:pPr>
              <w:widowControl w:val="0"/>
              <w:overflowPunct w:val="0"/>
              <w:autoSpaceDE w:val="0"/>
              <w:autoSpaceDN w:val="0"/>
              <w:adjustRightInd w:val="0"/>
              <w:spacing w:after="120"/>
              <w:jc w:val="both"/>
              <w:rPr>
                <w:rFonts w:cstheme="minorHAnsi"/>
                <w:iCs/>
              </w:rPr>
            </w:pPr>
            <w:r w:rsidRPr="003E38CE">
              <w:rPr>
                <w:rFonts w:cstheme="minorHAnsi"/>
                <w:iCs/>
              </w:rPr>
              <w:t>Por último</w:t>
            </w:r>
            <w:r w:rsidR="000914CB" w:rsidRPr="003E38CE">
              <w:rPr>
                <w:rFonts w:cstheme="minorHAnsi"/>
                <w:iCs/>
              </w:rPr>
              <w:t xml:space="preserve">, en el sector bajo, </w:t>
            </w:r>
            <w:r w:rsidR="00CD4FC0" w:rsidRPr="003E38CE">
              <w:rPr>
                <w:rFonts w:cstheme="minorHAnsi"/>
                <w:iCs/>
              </w:rPr>
              <w:t>no hay trabajos constatándose su estado en las mismas condiciones que las señaladas en las actas del 19 y 25 de febrero respectivamente</w:t>
            </w:r>
            <w:r w:rsidR="00755FA0" w:rsidRPr="003E38CE">
              <w:rPr>
                <w:rFonts w:cstheme="minorHAnsi"/>
                <w:iCs/>
              </w:rPr>
              <w:t>.</w:t>
            </w:r>
          </w:p>
          <w:p w:rsidR="00CD4FC0" w:rsidRDefault="00CD4FC0" w:rsidP="00515142">
            <w:pPr>
              <w:widowControl w:val="0"/>
              <w:overflowPunct w:val="0"/>
              <w:autoSpaceDE w:val="0"/>
              <w:autoSpaceDN w:val="0"/>
              <w:adjustRightInd w:val="0"/>
              <w:spacing w:after="120"/>
              <w:jc w:val="both"/>
              <w:rPr>
                <w:rFonts w:cstheme="minorHAnsi"/>
                <w:iCs/>
              </w:rPr>
            </w:pPr>
            <w:r w:rsidRPr="003E38CE">
              <w:rPr>
                <w:rFonts w:cstheme="minorHAnsi"/>
                <w:iCs/>
              </w:rPr>
              <w:t>Se toman fotografías y coordenadas de interés</w:t>
            </w:r>
            <w:r w:rsidR="00755FA0" w:rsidRPr="003E38CE">
              <w:rPr>
                <w:rFonts w:cstheme="minorHAnsi"/>
                <w:iCs/>
              </w:rPr>
              <w:t>.</w:t>
            </w:r>
          </w:p>
          <w:p w:rsidR="003B538D" w:rsidRDefault="003B538D" w:rsidP="00515142">
            <w:pPr>
              <w:widowControl w:val="0"/>
              <w:overflowPunct w:val="0"/>
              <w:autoSpaceDE w:val="0"/>
              <w:autoSpaceDN w:val="0"/>
              <w:adjustRightInd w:val="0"/>
              <w:spacing w:after="120"/>
              <w:jc w:val="both"/>
              <w:rPr>
                <w:rFonts w:cstheme="minorHAnsi"/>
                <w:iCs/>
                <w:u w:val="single"/>
              </w:rPr>
            </w:pPr>
          </w:p>
          <w:p w:rsidR="009C1A20" w:rsidRPr="009176F1" w:rsidRDefault="009C1A20" w:rsidP="00515142">
            <w:pPr>
              <w:widowControl w:val="0"/>
              <w:overflowPunct w:val="0"/>
              <w:autoSpaceDE w:val="0"/>
              <w:autoSpaceDN w:val="0"/>
              <w:adjustRightInd w:val="0"/>
              <w:spacing w:after="120"/>
              <w:jc w:val="both"/>
              <w:rPr>
                <w:rFonts w:cstheme="minorHAnsi"/>
                <w:b/>
                <w:bCs/>
                <w:iCs/>
                <w:u w:val="single"/>
              </w:rPr>
            </w:pPr>
            <w:r w:rsidRPr="009176F1">
              <w:rPr>
                <w:rFonts w:cstheme="minorHAnsi"/>
                <w:b/>
                <w:bCs/>
                <w:iCs/>
                <w:u w:val="single"/>
              </w:rPr>
              <w:t>Examen de información Reporte de Cumplimiento</w:t>
            </w:r>
            <w:r w:rsidR="00803D52" w:rsidRPr="009176F1">
              <w:rPr>
                <w:rFonts w:cstheme="minorHAnsi"/>
                <w:b/>
                <w:bCs/>
                <w:iCs/>
                <w:u w:val="single"/>
              </w:rPr>
              <w:t xml:space="preserve"> (Ver anexo 6)</w:t>
            </w:r>
          </w:p>
          <w:p w:rsidR="00A23C11" w:rsidRDefault="00A23C11" w:rsidP="00515142">
            <w:pPr>
              <w:widowControl w:val="0"/>
              <w:overflowPunct w:val="0"/>
              <w:autoSpaceDE w:val="0"/>
              <w:autoSpaceDN w:val="0"/>
              <w:adjustRightInd w:val="0"/>
              <w:spacing w:after="120"/>
              <w:jc w:val="both"/>
              <w:rPr>
                <w:rFonts w:cstheme="minorHAnsi"/>
                <w:iCs/>
              </w:rPr>
            </w:pPr>
            <w:r>
              <w:rPr>
                <w:rFonts w:cstheme="minorHAnsi"/>
                <w:iCs/>
              </w:rPr>
              <w:t xml:space="preserve">A modo de contexto cabe señalar que </w:t>
            </w:r>
            <w:r w:rsidRPr="00A23C11">
              <w:rPr>
                <w:rFonts w:cstheme="minorHAnsi"/>
                <w:iCs/>
              </w:rPr>
              <w:t xml:space="preserve">la medida preprocedimental </w:t>
            </w:r>
            <w:r>
              <w:rPr>
                <w:rFonts w:cstheme="minorHAnsi"/>
                <w:iCs/>
              </w:rPr>
              <w:t xml:space="preserve">estuvo vigente desde </w:t>
            </w:r>
            <w:r w:rsidRPr="00A23C11">
              <w:rPr>
                <w:rFonts w:cstheme="minorHAnsi"/>
                <w:iCs/>
              </w:rPr>
              <w:t xml:space="preserve">el 18 de febrero de 2021 </w:t>
            </w:r>
            <w:r>
              <w:rPr>
                <w:rFonts w:cstheme="minorHAnsi"/>
                <w:iCs/>
              </w:rPr>
              <w:t xml:space="preserve">hasta </w:t>
            </w:r>
            <w:r w:rsidRPr="00A23C11">
              <w:rPr>
                <w:rFonts w:cstheme="minorHAnsi"/>
                <w:iCs/>
              </w:rPr>
              <w:t xml:space="preserve">el 10 de marzo de 2021, por </w:t>
            </w:r>
            <w:r w:rsidR="009176F1" w:rsidRPr="00A23C11">
              <w:rPr>
                <w:rFonts w:cstheme="minorHAnsi"/>
                <w:iCs/>
              </w:rPr>
              <w:t>ende,</w:t>
            </w:r>
            <w:r w:rsidRPr="00A23C11">
              <w:rPr>
                <w:rFonts w:cstheme="minorHAnsi"/>
                <w:iCs/>
              </w:rPr>
              <w:t xml:space="preserve"> la fecha de entrega del reporte </w:t>
            </w:r>
            <w:r>
              <w:rPr>
                <w:rFonts w:cstheme="minorHAnsi"/>
                <w:iCs/>
              </w:rPr>
              <w:t xml:space="preserve">de cumplimiento, 5 días </w:t>
            </w:r>
            <w:r w:rsidRPr="00A23C11">
              <w:rPr>
                <w:rFonts w:cstheme="minorHAnsi"/>
                <w:iCs/>
              </w:rPr>
              <w:t>hábiles, contados desde el vencimiento del plazo de las medidas</w:t>
            </w:r>
            <w:r>
              <w:rPr>
                <w:rFonts w:cstheme="minorHAnsi"/>
                <w:iCs/>
              </w:rPr>
              <w:t xml:space="preserve">, </w:t>
            </w:r>
            <w:r w:rsidRPr="00A23C11">
              <w:rPr>
                <w:rFonts w:cstheme="minorHAnsi"/>
                <w:iCs/>
              </w:rPr>
              <w:t xml:space="preserve">se estableció para el día 17 de marzo, no </w:t>
            </w:r>
            <w:r w:rsidR="009176F1" w:rsidRPr="00A23C11">
              <w:rPr>
                <w:rFonts w:cstheme="minorHAnsi"/>
                <w:iCs/>
              </w:rPr>
              <w:t>obstante,</w:t>
            </w:r>
            <w:r w:rsidRPr="00A23C11">
              <w:rPr>
                <w:rFonts w:cstheme="minorHAnsi"/>
                <w:iCs/>
              </w:rPr>
              <w:t xml:space="preserve"> el Titular </w:t>
            </w:r>
            <w:r>
              <w:rPr>
                <w:rFonts w:cstheme="minorHAnsi"/>
                <w:iCs/>
              </w:rPr>
              <w:t xml:space="preserve">Alto Maullín SpA </w:t>
            </w:r>
            <w:r w:rsidRPr="00A23C11">
              <w:rPr>
                <w:rFonts w:cstheme="minorHAnsi"/>
                <w:iCs/>
              </w:rPr>
              <w:t>present</w:t>
            </w:r>
            <w:r>
              <w:rPr>
                <w:rFonts w:cstheme="minorHAnsi"/>
                <w:iCs/>
              </w:rPr>
              <w:t>ó</w:t>
            </w:r>
            <w:r w:rsidRPr="00A23C11">
              <w:rPr>
                <w:rFonts w:cstheme="minorHAnsi"/>
                <w:iCs/>
              </w:rPr>
              <w:t xml:space="preserve"> en esa misma fecha </w:t>
            </w:r>
            <w:r>
              <w:rPr>
                <w:rFonts w:cstheme="minorHAnsi"/>
                <w:iCs/>
              </w:rPr>
              <w:t xml:space="preserve">una </w:t>
            </w:r>
            <w:r w:rsidRPr="00A23C11">
              <w:rPr>
                <w:rFonts w:cstheme="minorHAnsi"/>
                <w:iCs/>
              </w:rPr>
              <w:t xml:space="preserve">solicitud de ampliación de plazo lo cual fue concedido </w:t>
            </w:r>
            <w:r w:rsidRPr="00A23C11">
              <w:rPr>
                <w:rFonts w:cstheme="minorHAnsi"/>
                <w:iCs/>
              </w:rPr>
              <w:lastRenderedPageBreak/>
              <w:t>mediante la</w:t>
            </w:r>
            <w:r>
              <w:rPr>
                <w:rFonts w:cstheme="minorHAnsi"/>
                <w:iCs/>
              </w:rPr>
              <w:t xml:space="preserve"> </w:t>
            </w:r>
            <w:r w:rsidRPr="00A23C11">
              <w:rPr>
                <w:rFonts w:cstheme="minorHAnsi"/>
                <w:iCs/>
              </w:rPr>
              <w:t>Res. Ex. N° 646 del 17 de marzo de 2021 otorga</w:t>
            </w:r>
            <w:r>
              <w:rPr>
                <w:rFonts w:cstheme="minorHAnsi"/>
                <w:iCs/>
              </w:rPr>
              <w:t>ndo una</w:t>
            </w:r>
            <w:r w:rsidRPr="00A23C11">
              <w:rPr>
                <w:rFonts w:cstheme="minorHAnsi"/>
                <w:iCs/>
              </w:rPr>
              <w:t xml:space="preserve"> ampliación de plazo de dos días para entregar el reporte de cumplimiento (Ver anexo 5).</w:t>
            </w:r>
          </w:p>
          <w:p w:rsidR="001B69A1" w:rsidRPr="001B69A1" w:rsidRDefault="001B69A1" w:rsidP="00515142">
            <w:pPr>
              <w:widowControl w:val="0"/>
              <w:overflowPunct w:val="0"/>
              <w:autoSpaceDE w:val="0"/>
              <w:autoSpaceDN w:val="0"/>
              <w:adjustRightInd w:val="0"/>
              <w:spacing w:after="120"/>
              <w:jc w:val="both"/>
              <w:rPr>
                <w:rFonts w:cstheme="minorHAnsi"/>
                <w:iCs/>
              </w:rPr>
            </w:pPr>
            <w:r w:rsidRPr="001B69A1">
              <w:rPr>
                <w:rFonts w:cstheme="minorHAnsi"/>
                <w:iCs/>
              </w:rPr>
              <w:t xml:space="preserve">A continuación, </w:t>
            </w:r>
            <w:r>
              <w:rPr>
                <w:rFonts w:cstheme="minorHAnsi"/>
                <w:iCs/>
              </w:rPr>
              <w:t>se presenta el detalle de la revisión efectuada a la documentación presentada por Alto Maullín SpA mediante carta s/n del 19 de marzo</w:t>
            </w:r>
            <w:r w:rsidR="0040584C">
              <w:rPr>
                <w:rFonts w:cstheme="minorHAnsi"/>
                <w:iCs/>
              </w:rPr>
              <w:t xml:space="preserve"> de 2021</w:t>
            </w:r>
            <w:r>
              <w:rPr>
                <w:rFonts w:cstheme="minorHAnsi"/>
                <w:iCs/>
              </w:rPr>
              <w:t>.</w:t>
            </w:r>
          </w:p>
          <w:p w:rsidR="00A66459" w:rsidRDefault="001B69A1" w:rsidP="006C0C6D">
            <w:pPr>
              <w:pStyle w:val="Prrafodelista"/>
              <w:widowControl w:val="0"/>
              <w:numPr>
                <w:ilvl w:val="0"/>
                <w:numId w:val="25"/>
              </w:numPr>
              <w:tabs>
                <w:tab w:val="left" w:pos="450"/>
              </w:tabs>
              <w:overflowPunct w:val="0"/>
              <w:autoSpaceDE w:val="0"/>
              <w:autoSpaceDN w:val="0"/>
              <w:adjustRightInd w:val="0"/>
              <w:spacing w:after="120"/>
              <w:ind w:left="456" w:hanging="426"/>
              <w:rPr>
                <w:rFonts w:cstheme="minorHAnsi"/>
                <w:iCs/>
              </w:rPr>
            </w:pPr>
            <w:r w:rsidRPr="00A66459">
              <w:rPr>
                <w:rFonts w:cstheme="minorHAnsi"/>
                <w:iCs/>
              </w:rPr>
              <w:t xml:space="preserve">Los documentos consignados en la Carta del Titular Alto Maullín SpA con las </w:t>
            </w:r>
            <w:r w:rsidRPr="00A66459">
              <w:rPr>
                <w:rFonts w:cstheme="minorHAnsi"/>
                <w:b/>
                <w:bCs/>
                <w:iCs/>
              </w:rPr>
              <w:t xml:space="preserve">letras </w:t>
            </w:r>
            <w:r w:rsidR="003F15D4" w:rsidRPr="00A66459">
              <w:rPr>
                <w:rFonts w:cstheme="minorHAnsi"/>
                <w:b/>
                <w:bCs/>
                <w:iCs/>
              </w:rPr>
              <w:t xml:space="preserve">ii, </w:t>
            </w:r>
            <w:r w:rsidRPr="00A66459">
              <w:rPr>
                <w:rFonts w:cstheme="minorHAnsi"/>
                <w:b/>
                <w:bCs/>
                <w:iCs/>
              </w:rPr>
              <w:t>iv y v no serán analizados (lo destacado es nuestro)</w:t>
            </w:r>
            <w:r w:rsidRPr="00A66459">
              <w:rPr>
                <w:rFonts w:cstheme="minorHAnsi"/>
                <w:iCs/>
              </w:rPr>
              <w:t xml:space="preserve"> ya que no forman parte de la información solicitada en el reporte de cumplimiento de la Res. Ex. N° 310/2021</w:t>
            </w:r>
            <w:r w:rsidR="0040584C">
              <w:rPr>
                <w:rFonts w:cstheme="minorHAnsi"/>
                <w:iCs/>
              </w:rPr>
              <w:t>.</w:t>
            </w:r>
          </w:p>
          <w:p w:rsidR="00A66459" w:rsidRDefault="00A66459" w:rsidP="00A66459">
            <w:pPr>
              <w:pStyle w:val="Prrafodelista"/>
              <w:widowControl w:val="0"/>
              <w:tabs>
                <w:tab w:val="left" w:pos="450"/>
              </w:tabs>
              <w:overflowPunct w:val="0"/>
              <w:autoSpaceDE w:val="0"/>
              <w:autoSpaceDN w:val="0"/>
              <w:adjustRightInd w:val="0"/>
              <w:spacing w:after="120"/>
              <w:ind w:left="456"/>
              <w:rPr>
                <w:rFonts w:cstheme="minorHAnsi"/>
                <w:iCs/>
              </w:rPr>
            </w:pPr>
          </w:p>
          <w:p w:rsidR="009C1A20" w:rsidRDefault="00DA64E7" w:rsidP="006C0C6D">
            <w:pPr>
              <w:pStyle w:val="Prrafodelista"/>
              <w:widowControl w:val="0"/>
              <w:numPr>
                <w:ilvl w:val="0"/>
                <w:numId w:val="25"/>
              </w:numPr>
              <w:tabs>
                <w:tab w:val="left" w:pos="450"/>
              </w:tabs>
              <w:overflowPunct w:val="0"/>
              <w:autoSpaceDE w:val="0"/>
              <w:autoSpaceDN w:val="0"/>
              <w:adjustRightInd w:val="0"/>
              <w:spacing w:after="120"/>
              <w:ind w:left="456" w:hanging="426"/>
              <w:rPr>
                <w:rFonts w:cstheme="minorHAnsi"/>
                <w:iCs/>
              </w:rPr>
            </w:pPr>
            <w:r>
              <w:rPr>
                <w:rFonts w:cstheme="minorHAnsi"/>
                <w:iCs/>
              </w:rPr>
              <w:t>P</w:t>
            </w:r>
            <w:r w:rsidR="001B69A1" w:rsidRPr="00A66459">
              <w:rPr>
                <w:rFonts w:cstheme="minorHAnsi"/>
                <w:iCs/>
              </w:rPr>
              <w:t>or parte de la SMA</w:t>
            </w:r>
            <w:r w:rsidR="003F15D4" w:rsidRPr="00A66459">
              <w:rPr>
                <w:rFonts w:cstheme="minorHAnsi"/>
                <w:iCs/>
              </w:rPr>
              <w:t xml:space="preserve"> </w:t>
            </w:r>
            <w:r>
              <w:rPr>
                <w:rFonts w:cstheme="minorHAnsi"/>
                <w:iCs/>
              </w:rPr>
              <w:t xml:space="preserve">en el Resuelvo Segundo de la citada Resolución se </w:t>
            </w:r>
            <w:r w:rsidR="003F15D4" w:rsidRPr="00A66459">
              <w:rPr>
                <w:rFonts w:cstheme="minorHAnsi"/>
                <w:iCs/>
              </w:rPr>
              <w:t>estableció lo siguiente:</w:t>
            </w:r>
          </w:p>
          <w:p w:rsidR="002C43F7" w:rsidRPr="00A66459" w:rsidRDefault="002C43F7" w:rsidP="002C43F7">
            <w:pPr>
              <w:pStyle w:val="Prrafodelista"/>
              <w:widowControl w:val="0"/>
              <w:tabs>
                <w:tab w:val="left" w:pos="450"/>
              </w:tabs>
              <w:overflowPunct w:val="0"/>
              <w:autoSpaceDE w:val="0"/>
              <w:autoSpaceDN w:val="0"/>
              <w:adjustRightInd w:val="0"/>
              <w:spacing w:after="120"/>
              <w:ind w:left="456"/>
              <w:rPr>
                <w:rFonts w:cstheme="minorHAnsi"/>
                <w:iCs/>
              </w:rPr>
            </w:pPr>
          </w:p>
          <w:p w:rsidR="00E83D6F" w:rsidRDefault="00E83D6F" w:rsidP="00D8314A">
            <w:pPr>
              <w:pStyle w:val="Prrafodelista"/>
              <w:widowControl w:val="0"/>
              <w:numPr>
                <w:ilvl w:val="0"/>
                <w:numId w:val="24"/>
              </w:numPr>
              <w:overflowPunct w:val="0"/>
              <w:autoSpaceDE w:val="0"/>
              <w:autoSpaceDN w:val="0"/>
              <w:adjustRightInd w:val="0"/>
              <w:spacing w:after="120"/>
              <w:ind w:hanging="264"/>
              <w:rPr>
                <w:rFonts w:cstheme="minorHAnsi"/>
                <w:iCs/>
              </w:rPr>
            </w:pPr>
            <w:r w:rsidRPr="00E83D6F">
              <w:rPr>
                <w:rFonts w:cstheme="minorHAnsi"/>
                <w:iCs/>
              </w:rPr>
              <w:t>Set de 66 fotografías fechadas y georreferenciadas (parcelas 1 a la 66)</w:t>
            </w:r>
            <w:r w:rsidR="00983A80">
              <w:rPr>
                <w:rFonts w:cstheme="minorHAnsi"/>
                <w:iCs/>
              </w:rPr>
              <w:t>.</w:t>
            </w:r>
          </w:p>
          <w:p w:rsidR="002C43F7" w:rsidRPr="00E83D6F" w:rsidRDefault="002C43F7" w:rsidP="002C43F7">
            <w:pPr>
              <w:pStyle w:val="Prrafodelista"/>
              <w:widowControl w:val="0"/>
              <w:overflowPunct w:val="0"/>
              <w:autoSpaceDE w:val="0"/>
              <w:autoSpaceDN w:val="0"/>
              <w:adjustRightInd w:val="0"/>
              <w:spacing w:after="120"/>
              <w:rPr>
                <w:rFonts w:cstheme="minorHAnsi"/>
                <w:iCs/>
              </w:rPr>
            </w:pPr>
          </w:p>
          <w:p w:rsidR="00E83D6F" w:rsidRDefault="00E83D6F" w:rsidP="00DA64E7">
            <w:pPr>
              <w:pStyle w:val="Prrafodelista"/>
              <w:widowControl w:val="0"/>
              <w:numPr>
                <w:ilvl w:val="0"/>
                <w:numId w:val="24"/>
              </w:numPr>
              <w:overflowPunct w:val="0"/>
              <w:autoSpaceDE w:val="0"/>
              <w:autoSpaceDN w:val="0"/>
              <w:adjustRightInd w:val="0"/>
              <w:spacing w:after="120"/>
              <w:ind w:hanging="264"/>
              <w:rPr>
                <w:rFonts w:cstheme="minorHAnsi"/>
                <w:iCs/>
              </w:rPr>
            </w:pPr>
            <w:r w:rsidRPr="00E83D6F">
              <w:rPr>
                <w:rFonts w:cstheme="minorHAnsi"/>
                <w:iCs/>
              </w:rPr>
              <w:t>Recorrido georreferenciado con fotografías fechadas cada 200 metros de las canalizaciones subterráneas asociadas a electricidad y agua</w:t>
            </w:r>
            <w:r w:rsidR="00983A80">
              <w:rPr>
                <w:rFonts w:cstheme="minorHAnsi"/>
                <w:iCs/>
              </w:rPr>
              <w:t>.</w:t>
            </w:r>
          </w:p>
          <w:p w:rsidR="002C43F7" w:rsidRPr="00E83D6F" w:rsidRDefault="002C43F7" w:rsidP="002C43F7">
            <w:pPr>
              <w:pStyle w:val="Prrafodelista"/>
              <w:widowControl w:val="0"/>
              <w:overflowPunct w:val="0"/>
              <w:autoSpaceDE w:val="0"/>
              <w:autoSpaceDN w:val="0"/>
              <w:adjustRightInd w:val="0"/>
              <w:spacing w:after="120"/>
              <w:rPr>
                <w:rFonts w:cstheme="minorHAnsi"/>
                <w:iCs/>
              </w:rPr>
            </w:pPr>
          </w:p>
          <w:p w:rsidR="00E83D6F" w:rsidRDefault="00E83D6F" w:rsidP="00DA64E7">
            <w:pPr>
              <w:pStyle w:val="Prrafodelista"/>
              <w:widowControl w:val="0"/>
              <w:numPr>
                <w:ilvl w:val="0"/>
                <w:numId w:val="24"/>
              </w:numPr>
              <w:overflowPunct w:val="0"/>
              <w:autoSpaceDE w:val="0"/>
              <w:autoSpaceDN w:val="0"/>
              <w:adjustRightInd w:val="0"/>
              <w:spacing w:after="120"/>
              <w:ind w:hanging="264"/>
              <w:rPr>
                <w:rFonts w:cstheme="minorHAnsi"/>
                <w:iCs/>
              </w:rPr>
            </w:pPr>
            <w:r w:rsidRPr="00E83D6F">
              <w:rPr>
                <w:rFonts w:cstheme="minorHAnsi"/>
                <w:iCs/>
              </w:rPr>
              <w:t>Fotografías fechadas y georreferencias del sector intervenido en el Sitio Prioritario N° 035</w:t>
            </w:r>
            <w:r w:rsidR="00983A80">
              <w:rPr>
                <w:rFonts w:cstheme="minorHAnsi"/>
                <w:iCs/>
              </w:rPr>
              <w:t>.</w:t>
            </w:r>
          </w:p>
          <w:p w:rsidR="00DA64E7" w:rsidRDefault="00DA64E7" w:rsidP="00DA64E7">
            <w:pPr>
              <w:pStyle w:val="Prrafodelista"/>
              <w:widowControl w:val="0"/>
              <w:overflowPunct w:val="0"/>
              <w:autoSpaceDE w:val="0"/>
              <w:autoSpaceDN w:val="0"/>
              <w:adjustRightInd w:val="0"/>
              <w:spacing w:after="120"/>
              <w:rPr>
                <w:rFonts w:cstheme="minorHAnsi"/>
                <w:iCs/>
              </w:rPr>
            </w:pPr>
          </w:p>
          <w:p w:rsidR="00DA64E7" w:rsidRDefault="00DA64E7" w:rsidP="00DA64E7">
            <w:pPr>
              <w:pStyle w:val="Prrafodelista"/>
              <w:widowControl w:val="0"/>
              <w:overflowPunct w:val="0"/>
              <w:autoSpaceDE w:val="0"/>
              <w:autoSpaceDN w:val="0"/>
              <w:adjustRightInd w:val="0"/>
              <w:spacing w:after="120"/>
              <w:rPr>
                <w:rFonts w:cstheme="minorHAnsi"/>
                <w:iCs/>
              </w:rPr>
            </w:pPr>
            <w:r w:rsidRPr="00DA64E7">
              <w:rPr>
                <w:rFonts w:cstheme="minorHAnsi"/>
                <w:iCs/>
              </w:rPr>
              <w:t>Lo anterior durante el primer y último día de vigencia de la medida</w:t>
            </w:r>
            <w:r w:rsidR="0040584C">
              <w:rPr>
                <w:rFonts w:cstheme="minorHAnsi"/>
                <w:iCs/>
              </w:rPr>
              <w:t>.</w:t>
            </w:r>
          </w:p>
          <w:p w:rsidR="0040584C" w:rsidRDefault="0040584C" w:rsidP="006001D7">
            <w:pPr>
              <w:pStyle w:val="Prrafodelista"/>
              <w:widowControl w:val="0"/>
              <w:overflowPunct w:val="0"/>
              <w:autoSpaceDE w:val="0"/>
              <w:autoSpaceDN w:val="0"/>
              <w:adjustRightInd w:val="0"/>
              <w:spacing w:after="120"/>
              <w:ind w:left="739"/>
              <w:rPr>
                <w:rFonts w:cstheme="minorHAnsi"/>
                <w:iCs/>
              </w:rPr>
            </w:pPr>
          </w:p>
          <w:p w:rsidR="00E83D6F" w:rsidRDefault="001D2CD6" w:rsidP="006001D7">
            <w:pPr>
              <w:pStyle w:val="Prrafodelista"/>
              <w:widowControl w:val="0"/>
              <w:numPr>
                <w:ilvl w:val="0"/>
                <w:numId w:val="24"/>
              </w:numPr>
              <w:overflowPunct w:val="0"/>
              <w:autoSpaceDE w:val="0"/>
              <w:autoSpaceDN w:val="0"/>
              <w:adjustRightInd w:val="0"/>
              <w:spacing w:after="120"/>
              <w:ind w:hanging="264"/>
              <w:rPr>
                <w:rFonts w:cstheme="minorHAnsi"/>
                <w:iCs/>
              </w:rPr>
            </w:pPr>
            <w:r>
              <w:rPr>
                <w:rFonts w:cstheme="minorHAnsi"/>
                <w:iCs/>
              </w:rPr>
              <w:t>C</w:t>
            </w:r>
            <w:r w:rsidR="00E83D6F" w:rsidRPr="00E83D6F">
              <w:rPr>
                <w:rFonts w:cstheme="minorHAnsi"/>
                <w:iCs/>
              </w:rPr>
              <w:t>ertificación notarial</w:t>
            </w:r>
            <w:r>
              <w:rPr>
                <w:rFonts w:cstheme="minorHAnsi"/>
                <w:iCs/>
              </w:rPr>
              <w:t xml:space="preserve"> de dicho estado</w:t>
            </w:r>
            <w:r w:rsidR="00E83D6F" w:rsidRPr="00E83D6F">
              <w:rPr>
                <w:rFonts w:cstheme="minorHAnsi"/>
                <w:iCs/>
              </w:rPr>
              <w:t>, cada 5 días hábiles mientras se encuentre vigente</w:t>
            </w:r>
            <w:r>
              <w:rPr>
                <w:rFonts w:cstheme="minorHAnsi"/>
                <w:iCs/>
              </w:rPr>
              <w:t xml:space="preserve"> la medida</w:t>
            </w:r>
            <w:r w:rsidR="0040584C">
              <w:rPr>
                <w:rFonts w:cstheme="minorHAnsi"/>
                <w:iCs/>
              </w:rPr>
              <w:t>.</w:t>
            </w:r>
          </w:p>
          <w:p w:rsidR="0040584C" w:rsidRDefault="0040584C" w:rsidP="002C43F7">
            <w:pPr>
              <w:pStyle w:val="Prrafodelista"/>
              <w:widowControl w:val="0"/>
              <w:overflowPunct w:val="0"/>
              <w:autoSpaceDE w:val="0"/>
              <w:autoSpaceDN w:val="0"/>
              <w:adjustRightInd w:val="0"/>
              <w:spacing w:after="120"/>
              <w:ind w:left="739"/>
              <w:rPr>
                <w:rFonts w:cstheme="minorHAnsi"/>
                <w:iCs/>
              </w:rPr>
            </w:pPr>
          </w:p>
          <w:p w:rsidR="001B69A1" w:rsidRDefault="001B69A1" w:rsidP="001B69A1">
            <w:pPr>
              <w:pStyle w:val="Prrafodelista"/>
              <w:widowControl w:val="0"/>
              <w:overflowPunct w:val="0"/>
              <w:autoSpaceDE w:val="0"/>
              <w:autoSpaceDN w:val="0"/>
              <w:adjustRightInd w:val="0"/>
              <w:spacing w:after="120"/>
              <w:ind w:left="30"/>
              <w:rPr>
                <w:rFonts w:cstheme="minorHAnsi"/>
                <w:iCs/>
              </w:rPr>
            </w:pPr>
            <w:r w:rsidRPr="001B69A1">
              <w:rPr>
                <w:rFonts w:cstheme="minorHAnsi"/>
                <w:iCs/>
              </w:rPr>
              <w:lastRenderedPageBreak/>
              <w:t xml:space="preserve">Ahora bien, de la demás documentación </w:t>
            </w:r>
            <w:r w:rsidR="002C43F7">
              <w:rPr>
                <w:rFonts w:cstheme="minorHAnsi"/>
                <w:iCs/>
              </w:rPr>
              <w:t xml:space="preserve">efectivamente </w:t>
            </w:r>
            <w:r w:rsidR="002A5BB2">
              <w:rPr>
                <w:rFonts w:cstheme="minorHAnsi"/>
                <w:iCs/>
              </w:rPr>
              <w:t xml:space="preserve">asociada a la Res. Exenta N° 310/2021 </w:t>
            </w:r>
            <w:r w:rsidRPr="001B69A1">
              <w:rPr>
                <w:rFonts w:cstheme="minorHAnsi"/>
                <w:iCs/>
              </w:rPr>
              <w:t>se tiene</w:t>
            </w:r>
            <w:r w:rsidR="00052C4D">
              <w:rPr>
                <w:rFonts w:cstheme="minorHAnsi"/>
                <w:iCs/>
              </w:rPr>
              <w:t>:</w:t>
            </w:r>
          </w:p>
          <w:p w:rsidR="001B69A1" w:rsidRPr="002C43F7" w:rsidRDefault="006001D7" w:rsidP="006001D7">
            <w:pPr>
              <w:widowControl w:val="0"/>
              <w:tabs>
                <w:tab w:val="left" w:pos="450"/>
              </w:tabs>
              <w:overflowPunct w:val="0"/>
              <w:autoSpaceDE w:val="0"/>
              <w:autoSpaceDN w:val="0"/>
              <w:adjustRightInd w:val="0"/>
              <w:spacing w:after="120"/>
              <w:rPr>
                <w:rFonts w:cstheme="minorHAnsi"/>
                <w:iCs/>
              </w:rPr>
            </w:pPr>
            <w:r w:rsidRPr="002C43F7">
              <w:rPr>
                <w:rFonts w:cstheme="minorHAnsi"/>
                <w:iCs/>
              </w:rPr>
              <w:t>letra i) Set de 66 fotografías georrefenciadas</w:t>
            </w:r>
          </w:p>
          <w:p w:rsidR="006001D7" w:rsidRDefault="006001D7" w:rsidP="006001D7">
            <w:pPr>
              <w:pStyle w:val="Prrafodelista"/>
              <w:widowControl w:val="0"/>
              <w:tabs>
                <w:tab w:val="left" w:pos="0"/>
              </w:tabs>
              <w:overflowPunct w:val="0"/>
              <w:autoSpaceDE w:val="0"/>
              <w:autoSpaceDN w:val="0"/>
              <w:adjustRightInd w:val="0"/>
              <w:spacing w:after="120"/>
              <w:ind w:left="30"/>
              <w:rPr>
                <w:rFonts w:cstheme="minorHAnsi"/>
                <w:iCs/>
              </w:rPr>
            </w:pPr>
            <w:r>
              <w:rPr>
                <w:rFonts w:cstheme="minorHAnsi"/>
                <w:iCs/>
              </w:rPr>
              <w:t xml:space="preserve">Se presenta por parte de Alto Maullín SpA </w:t>
            </w:r>
            <w:r w:rsidR="002A5BB2">
              <w:rPr>
                <w:rFonts w:cstheme="minorHAnsi"/>
                <w:iCs/>
              </w:rPr>
              <w:t xml:space="preserve">un reporte con 66 </w:t>
            </w:r>
            <w:r>
              <w:rPr>
                <w:rFonts w:cstheme="minorHAnsi"/>
                <w:iCs/>
              </w:rPr>
              <w:t>fotografías georrefenciadas, sin embargo, las fotografías no se encuentran datadas, es decir, sin fecha que pueda atribuirse ya sea al primer o último día de la vigencia de la medida tal como se estableció en el en el Resuelvo Segundo de la Res. Ex. N° 310/2021.</w:t>
            </w:r>
          </w:p>
          <w:p w:rsidR="006001D7" w:rsidRDefault="006001D7" w:rsidP="006001D7">
            <w:pPr>
              <w:pStyle w:val="Prrafodelista"/>
              <w:widowControl w:val="0"/>
              <w:tabs>
                <w:tab w:val="left" w:pos="0"/>
              </w:tabs>
              <w:overflowPunct w:val="0"/>
              <w:autoSpaceDE w:val="0"/>
              <w:autoSpaceDN w:val="0"/>
              <w:adjustRightInd w:val="0"/>
              <w:spacing w:after="120"/>
              <w:ind w:left="30"/>
              <w:rPr>
                <w:rFonts w:cstheme="minorHAnsi"/>
                <w:iCs/>
              </w:rPr>
            </w:pPr>
          </w:p>
          <w:p w:rsidR="006001D7" w:rsidRDefault="002C43F7" w:rsidP="006001D7">
            <w:pPr>
              <w:pStyle w:val="Prrafodelista"/>
              <w:widowControl w:val="0"/>
              <w:tabs>
                <w:tab w:val="left" w:pos="0"/>
              </w:tabs>
              <w:overflowPunct w:val="0"/>
              <w:autoSpaceDE w:val="0"/>
              <w:autoSpaceDN w:val="0"/>
              <w:adjustRightInd w:val="0"/>
              <w:spacing w:after="120"/>
              <w:ind w:left="30"/>
              <w:rPr>
                <w:rFonts w:cstheme="minorHAnsi"/>
                <w:iCs/>
              </w:rPr>
            </w:pPr>
            <w:r>
              <w:rPr>
                <w:rFonts w:cstheme="minorHAnsi"/>
                <w:iCs/>
              </w:rPr>
              <w:t xml:space="preserve">letra iii) </w:t>
            </w:r>
            <w:r w:rsidRPr="002C43F7">
              <w:rPr>
                <w:rFonts w:cstheme="minorHAnsi"/>
                <w:iCs/>
              </w:rPr>
              <w:t>Certificación notarial de fecha 18 de marzo de 2021 que acredita que durante los días 3, 10 y 18 de marzo de 2021, se constituyó en el lugar del proyecto de loteo y subdivisión</w:t>
            </w:r>
            <w:r>
              <w:rPr>
                <w:rFonts w:cstheme="minorHAnsi"/>
                <w:iCs/>
              </w:rPr>
              <w:t xml:space="preserve"> …”</w:t>
            </w:r>
          </w:p>
          <w:p w:rsidR="007E0294" w:rsidRDefault="007E0294" w:rsidP="006001D7">
            <w:pPr>
              <w:pStyle w:val="Prrafodelista"/>
              <w:widowControl w:val="0"/>
              <w:tabs>
                <w:tab w:val="left" w:pos="0"/>
              </w:tabs>
              <w:overflowPunct w:val="0"/>
              <w:autoSpaceDE w:val="0"/>
              <w:autoSpaceDN w:val="0"/>
              <w:adjustRightInd w:val="0"/>
              <w:spacing w:after="120"/>
              <w:ind w:left="30"/>
              <w:rPr>
                <w:rFonts w:cstheme="minorHAnsi"/>
                <w:iCs/>
              </w:rPr>
            </w:pPr>
          </w:p>
          <w:p w:rsidR="007E0294" w:rsidRDefault="002C43F7" w:rsidP="006001D7">
            <w:pPr>
              <w:pStyle w:val="Prrafodelista"/>
              <w:widowControl w:val="0"/>
              <w:tabs>
                <w:tab w:val="left" w:pos="0"/>
              </w:tabs>
              <w:overflowPunct w:val="0"/>
              <w:autoSpaceDE w:val="0"/>
              <w:autoSpaceDN w:val="0"/>
              <w:adjustRightInd w:val="0"/>
              <w:spacing w:after="120"/>
              <w:ind w:left="30"/>
              <w:rPr>
                <w:rFonts w:cstheme="minorHAnsi"/>
                <w:iCs/>
              </w:rPr>
            </w:pPr>
            <w:r>
              <w:rPr>
                <w:rFonts w:cstheme="minorHAnsi"/>
                <w:iCs/>
              </w:rPr>
              <w:t xml:space="preserve">Se presenta </w:t>
            </w:r>
            <w:r w:rsidR="00983A80">
              <w:rPr>
                <w:rFonts w:cstheme="minorHAnsi"/>
                <w:iCs/>
              </w:rPr>
              <w:t xml:space="preserve">documento </w:t>
            </w:r>
            <w:r w:rsidR="00A64E9A">
              <w:rPr>
                <w:rFonts w:cstheme="minorHAnsi"/>
                <w:iCs/>
              </w:rPr>
              <w:t xml:space="preserve">del Notario Público Titular de la Segunda Notaría de Puerto Varas con Oficio en Llanquihue Sr, Ricardo Fontecilla Gallardo quien indicó que los días 03 a las 15:00, 10 de marzo a las 16:00 horas y 18 de marzo a las 16:30, todos del año 2021, se constituyó en el predio </w:t>
            </w:r>
            <w:r w:rsidR="00A541C6">
              <w:rPr>
                <w:rFonts w:cstheme="minorHAnsi"/>
                <w:iCs/>
              </w:rPr>
              <w:t>ubicado en el lugar denominado Línea Nueva, inscrito a fs 3218vta n° 4341 año 2019 CBR Puerto Varas, certificando que al momento de sus visitas no se encontraban maquinarias, trabajadores ni faenas ejecutándose.</w:t>
            </w:r>
            <w:r w:rsidR="00A64E9A">
              <w:rPr>
                <w:rFonts w:cstheme="minorHAnsi"/>
                <w:iCs/>
              </w:rPr>
              <w:t xml:space="preserve"> </w:t>
            </w:r>
          </w:p>
          <w:p w:rsidR="007E0294" w:rsidRDefault="007E0294" w:rsidP="006001D7">
            <w:pPr>
              <w:pStyle w:val="Prrafodelista"/>
              <w:widowControl w:val="0"/>
              <w:tabs>
                <w:tab w:val="left" w:pos="0"/>
              </w:tabs>
              <w:overflowPunct w:val="0"/>
              <w:autoSpaceDE w:val="0"/>
              <w:autoSpaceDN w:val="0"/>
              <w:adjustRightInd w:val="0"/>
              <w:spacing w:after="120"/>
              <w:ind w:left="30"/>
              <w:rPr>
                <w:rFonts w:cstheme="minorHAnsi"/>
                <w:iCs/>
              </w:rPr>
            </w:pPr>
          </w:p>
          <w:p w:rsidR="00A64E9A" w:rsidRPr="00137212" w:rsidRDefault="00A64E9A" w:rsidP="006001D7">
            <w:pPr>
              <w:pStyle w:val="Prrafodelista"/>
              <w:widowControl w:val="0"/>
              <w:tabs>
                <w:tab w:val="left" w:pos="0"/>
              </w:tabs>
              <w:overflowPunct w:val="0"/>
              <w:autoSpaceDE w:val="0"/>
              <w:autoSpaceDN w:val="0"/>
              <w:adjustRightInd w:val="0"/>
              <w:spacing w:after="120"/>
              <w:ind w:left="30"/>
              <w:rPr>
                <w:rFonts w:cstheme="minorHAnsi"/>
                <w:iCs/>
              </w:rPr>
            </w:pPr>
            <w:r w:rsidRPr="00137212">
              <w:rPr>
                <w:rFonts w:cstheme="minorHAnsi"/>
                <w:iCs/>
              </w:rPr>
              <w:t xml:space="preserve">En el mismo escrito señala que </w:t>
            </w:r>
            <w:r w:rsidR="00A541C6" w:rsidRPr="00137212">
              <w:rPr>
                <w:rFonts w:cstheme="minorHAnsi"/>
                <w:iCs/>
              </w:rPr>
              <w:t xml:space="preserve">una visita solicitada </w:t>
            </w:r>
            <w:r w:rsidRPr="00137212">
              <w:rPr>
                <w:rFonts w:cstheme="minorHAnsi"/>
                <w:iCs/>
              </w:rPr>
              <w:t xml:space="preserve">el 24 de febrero </w:t>
            </w:r>
            <w:r w:rsidR="00A541C6" w:rsidRPr="00137212">
              <w:rPr>
                <w:rFonts w:cstheme="minorHAnsi"/>
                <w:iCs/>
              </w:rPr>
              <w:t>no pudo</w:t>
            </w:r>
            <w:r w:rsidR="005655F0" w:rsidRPr="00137212">
              <w:rPr>
                <w:rFonts w:cstheme="minorHAnsi"/>
                <w:iCs/>
              </w:rPr>
              <w:t xml:space="preserve"> efectuarse </w:t>
            </w:r>
            <w:r w:rsidR="00137212" w:rsidRPr="00137212">
              <w:rPr>
                <w:rFonts w:cstheme="minorHAnsi"/>
                <w:iCs/>
              </w:rPr>
              <w:t>con motivo de labores previamente programadas e impostergables.</w:t>
            </w:r>
          </w:p>
          <w:p w:rsidR="00A64E9A" w:rsidRDefault="00A64E9A" w:rsidP="006001D7">
            <w:pPr>
              <w:pStyle w:val="Prrafodelista"/>
              <w:widowControl w:val="0"/>
              <w:tabs>
                <w:tab w:val="left" w:pos="0"/>
              </w:tabs>
              <w:overflowPunct w:val="0"/>
              <w:autoSpaceDE w:val="0"/>
              <w:autoSpaceDN w:val="0"/>
              <w:adjustRightInd w:val="0"/>
              <w:spacing w:after="120"/>
              <w:ind w:left="30"/>
              <w:rPr>
                <w:rFonts w:cstheme="minorHAnsi"/>
                <w:iCs/>
              </w:rPr>
            </w:pPr>
          </w:p>
          <w:p w:rsidR="00137212" w:rsidRDefault="00137212" w:rsidP="006001D7">
            <w:pPr>
              <w:pStyle w:val="Prrafodelista"/>
              <w:widowControl w:val="0"/>
              <w:tabs>
                <w:tab w:val="left" w:pos="0"/>
              </w:tabs>
              <w:overflowPunct w:val="0"/>
              <w:autoSpaceDE w:val="0"/>
              <w:autoSpaceDN w:val="0"/>
              <w:adjustRightInd w:val="0"/>
              <w:spacing w:after="120"/>
              <w:ind w:left="30"/>
              <w:rPr>
                <w:rFonts w:cstheme="minorHAnsi"/>
                <w:iCs/>
              </w:rPr>
            </w:pPr>
            <w:r>
              <w:rPr>
                <w:rFonts w:cstheme="minorHAnsi"/>
                <w:iCs/>
              </w:rPr>
              <w:t xml:space="preserve">A mayor detalle las fechas de certificación coinciden con el plazo de 5 días hábiles desde la fecha de notificación de la medida lo cual ocurrió para estos efectos el 18 de febrero de 2021, por ende, la primera </w:t>
            </w:r>
            <w:r>
              <w:rPr>
                <w:rFonts w:cstheme="minorHAnsi"/>
                <w:iCs/>
              </w:rPr>
              <w:lastRenderedPageBreak/>
              <w:t xml:space="preserve">certificación notarial </w:t>
            </w:r>
            <w:r w:rsidR="001177A1">
              <w:rPr>
                <w:rFonts w:cstheme="minorHAnsi"/>
                <w:iCs/>
              </w:rPr>
              <w:t>era 24 de febrero, luego el 03 y 10 de marzo, todas del año 2021, respectivamente.</w:t>
            </w:r>
          </w:p>
          <w:p w:rsidR="001177A1" w:rsidRDefault="001177A1" w:rsidP="006001D7">
            <w:pPr>
              <w:pStyle w:val="Prrafodelista"/>
              <w:widowControl w:val="0"/>
              <w:tabs>
                <w:tab w:val="left" w:pos="0"/>
              </w:tabs>
              <w:overflowPunct w:val="0"/>
              <w:autoSpaceDE w:val="0"/>
              <w:autoSpaceDN w:val="0"/>
              <w:adjustRightInd w:val="0"/>
              <w:spacing w:after="120"/>
              <w:ind w:left="30"/>
              <w:rPr>
                <w:rFonts w:cstheme="minorHAnsi"/>
                <w:iCs/>
              </w:rPr>
            </w:pPr>
          </w:p>
          <w:p w:rsidR="001177A1" w:rsidRDefault="001177A1" w:rsidP="006001D7">
            <w:pPr>
              <w:pStyle w:val="Prrafodelista"/>
              <w:widowControl w:val="0"/>
              <w:tabs>
                <w:tab w:val="left" w:pos="0"/>
              </w:tabs>
              <w:overflowPunct w:val="0"/>
              <w:autoSpaceDE w:val="0"/>
              <w:autoSpaceDN w:val="0"/>
              <w:adjustRightInd w:val="0"/>
              <w:spacing w:after="120"/>
              <w:ind w:left="30"/>
              <w:rPr>
                <w:rFonts w:cstheme="minorHAnsi"/>
                <w:iCs/>
              </w:rPr>
            </w:pPr>
            <w:r>
              <w:rPr>
                <w:rFonts w:cstheme="minorHAnsi"/>
                <w:iCs/>
              </w:rPr>
              <w:t>Se hace el alcance que la certificación del 18 de marzo no es válida ya que se encuentra fuera del plazo de vigencia de la medida, la cual expiró el 10 de marzo de 2021.</w:t>
            </w:r>
          </w:p>
          <w:p w:rsidR="00137212" w:rsidRPr="00137212" w:rsidRDefault="00137212" w:rsidP="006001D7">
            <w:pPr>
              <w:pStyle w:val="Prrafodelista"/>
              <w:widowControl w:val="0"/>
              <w:tabs>
                <w:tab w:val="left" w:pos="0"/>
              </w:tabs>
              <w:overflowPunct w:val="0"/>
              <w:autoSpaceDE w:val="0"/>
              <w:autoSpaceDN w:val="0"/>
              <w:adjustRightInd w:val="0"/>
              <w:spacing w:after="120"/>
              <w:ind w:left="30"/>
              <w:rPr>
                <w:rFonts w:cstheme="minorHAnsi"/>
                <w:iCs/>
              </w:rPr>
            </w:pPr>
          </w:p>
          <w:p w:rsidR="007E0294" w:rsidRDefault="002A5BB2" w:rsidP="006001D7">
            <w:pPr>
              <w:pStyle w:val="Prrafodelista"/>
              <w:widowControl w:val="0"/>
              <w:tabs>
                <w:tab w:val="left" w:pos="0"/>
              </w:tabs>
              <w:overflowPunct w:val="0"/>
              <w:autoSpaceDE w:val="0"/>
              <w:autoSpaceDN w:val="0"/>
              <w:adjustRightInd w:val="0"/>
              <w:spacing w:after="120"/>
              <w:ind w:left="30"/>
              <w:rPr>
                <w:rFonts w:cstheme="minorHAnsi"/>
                <w:iCs/>
              </w:rPr>
            </w:pPr>
            <w:r>
              <w:rPr>
                <w:rFonts w:cstheme="minorHAnsi"/>
                <w:iCs/>
              </w:rPr>
              <w:t xml:space="preserve">3. Finalmente cabe indicar que </w:t>
            </w:r>
            <w:r w:rsidR="00983A80">
              <w:rPr>
                <w:rFonts w:cstheme="minorHAnsi"/>
                <w:iCs/>
              </w:rPr>
              <w:t xml:space="preserve">respecto del </w:t>
            </w:r>
            <w:r w:rsidR="00983A80" w:rsidRPr="00983A80">
              <w:rPr>
                <w:rFonts w:cstheme="minorHAnsi"/>
                <w:iCs/>
              </w:rPr>
              <w:t>Resuelvo Segundo de la Res</w:t>
            </w:r>
            <w:r w:rsidR="00983A80">
              <w:rPr>
                <w:rFonts w:cstheme="minorHAnsi"/>
                <w:iCs/>
              </w:rPr>
              <w:t>. Exenta N° 310/2021.</w:t>
            </w:r>
          </w:p>
          <w:p w:rsidR="00983A80" w:rsidRDefault="00983A80" w:rsidP="006001D7">
            <w:pPr>
              <w:pStyle w:val="Prrafodelista"/>
              <w:widowControl w:val="0"/>
              <w:tabs>
                <w:tab w:val="left" w:pos="0"/>
              </w:tabs>
              <w:overflowPunct w:val="0"/>
              <w:autoSpaceDE w:val="0"/>
              <w:autoSpaceDN w:val="0"/>
              <w:adjustRightInd w:val="0"/>
              <w:spacing w:after="120"/>
              <w:ind w:left="30"/>
              <w:rPr>
                <w:rFonts w:cstheme="minorHAnsi"/>
                <w:iCs/>
              </w:rPr>
            </w:pPr>
          </w:p>
          <w:p w:rsidR="007E0294" w:rsidRDefault="007E0294" w:rsidP="00983A80">
            <w:pPr>
              <w:pStyle w:val="Prrafodelista"/>
              <w:widowControl w:val="0"/>
              <w:tabs>
                <w:tab w:val="left" w:pos="0"/>
                <w:tab w:val="left" w:pos="420"/>
              </w:tabs>
              <w:overflowPunct w:val="0"/>
              <w:autoSpaceDE w:val="0"/>
              <w:autoSpaceDN w:val="0"/>
              <w:adjustRightInd w:val="0"/>
              <w:spacing w:after="120"/>
              <w:ind w:left="30"/>
              <w:rPr>
                <w:rFonts w:cstheme="minorHAnsi"/>
                <w:iCs/>
              </w:rPr>
            </w:pPr>
            <w:r w:rsidRPr="007E0294">
              <w:rPr>
                <w:rFonts w:cstheme="minorHAnsi"/>
                <w:iCs/>
              </w:rPr>
              <w:t>-</w:t>
            </w:r>
            <w:r w:rsidRPr="007E0294">
              <w:rPr>
                <w:rFonts w:cstheme="minorHAnsi"/>
                <w:iCs/>
              </w:rPr>
              <w:tab/>
            </w:r>
            <w:r w:rsidR="00983A80">
              <w:rPr>
                <w:rFonts w:cstheme="minorHAnsi"/>
                <w:iCs/>
              </w:rPr>
              <w:t>Alto Maullín SpA no entregó el r</w:t>
            </w:r>
            <w:r w:rsidRPr="007E0294">
              <w:rPr>
                <w:rFonts w:cstheme="minorHAnsi"/>
                <w:iCs/>
              </w:rPr>
              <w:t>ecorrido georreferenciado con fotografías fechadas cada 200 metros de las canalizaciones subterráneas asociadas a electricidad y agua</w:t>
            </w:r>
            <w:r w:rsidR="00983A80">
              <w:rPr>
                <w:rFonts w:cstheme="minorHAnsi"/>
                <w:iCs/>
              </w:rPr>
              <w:t xml:space="preserve"> </w:t>
            </w:r>
            <w:r w:rsidR="00983A80" w:rsidRPr="00983A80">
              <w:rPr>
                <w:rFonts w:cstheme="minorHAnsi"/>
                <w:iCs/>
              </w:rPr>
              <w:t>para el primer y último día de la vigencia de la medida tal como se estableció en el en el Resuelvo Segundo de la Res. Ex. N° 310/2021.</w:t>
            </w:r>
          </w:p>
          <w:p w:rsidR="007E7534" w:rsidRPr="007E0294" w:rsidRDefault="007E7534" w:rsidP="007E0294">
            <w:pPr>
              <w:pStyle w:val="Prrafodelista"/>
              <w:widowControl w:val="0"/>
              <w:tabs>
                <w:tab w:val="left" w:pos="0"/>
              </w:tabs>
              <w:overflowPunct w:val="0"/>
              <w:autoSpaceDE w:val="0"/>
              <w:autoSpaceDN w:val="0"/>
              <w:adjustRightInd w:val="0"/>
              <w:spacing w:after="120"/>
              <w:ind w:left="30"/>
              <w:rPr>
                <w:rFonts w:cstheme="minorHAnsi"/>
                <w:iCs/>
              </w:rPr>
            </w:pPr>
          </w:p>
          <w:p w:rsidR="007E7534" w:rsidRDefault="007E0294" w:rsidP="00983A80">
            <w:pPr>
              <w:pStyle w:val="Prrafodelista"/>
              <w:widowControl w:val="0"/>
              <w:tabs>
                <w:tab w:val="left" w:pos="0"/>
                <w:tab w:val="left" w:pos="410"/>
              </w:tabs>
              <w:overflowPunct w:val="0"/>
              <w:autoSpaceDE w:val="0"/>
              <w:autoSpaceDN w:val="0"/>
              <w:adjustRightInd w:val="0"/>
              <w:spacing w:after="120"/>
              <w:ind w:left="30"/>
              <w:rPr>
                <w:rFonts w:cstheme="minorHAnsi"/>
                <w:iCs/>
              </w:rPr>
            </w:pPr>
            <w:r w:rsidRPr="007E0294">
              <w:rPr>
                <w:rFonts w:cstheme="minorHAnsi"/>
                <w:iCs/>
              </w:rPr>
              <w:t>-</w:t>
            </w:r>
            <w:r w:rsidRPr="007E0294">
              <w:rPr>
                <w:rFonts w:cstheme="minorHAnsi"/>
                <w:iCs/>
              </w:rPr>
              <w:tab/>
            </w:r>
            <w:r w:rsidR="002A5BB2">
              <w:rPr>
                <w:rFonts w:cstheme="minorHAnsi"/>
                <w:iCs/>
              </w:rPr>
              <w:t>Alto Maullín SpA no entreg</w:t>
            </w:r>
            <w:r w:rsidR="00983A80">
              <w:rPr>
                <w:rFonts w:cstheme="minorHAnsi"/>
                <w:iCs/>
              </w:rPr>
              <w:t>ó</w:t>
            </w:r>
            <w:r w:rsidR="002A5BB2">
              <w:rPr>
                <w:rFonts w:cstheme="minorHAnsi"/>
                <w:iCs/>
              </w:rPr>
              <w:t xml:space="preserve"> las f</w:t>
            </w:r>
            <w:r w:rsidRPr="007E0294">
              <w:rPr>
                <w:rFonts w:cstheme="minorHAnsi"/>
                <w:iCs/>
              </w:rPr>
              <w:t>otografías fechadas y georreferencias del sector intervenido en el Sitio Prioritario N° 035</w:t>
            </w:r>
            <w:r w:rsidR="002A5BB2">
              <w:rPr>
                <w:rFonts w:cstheme="minorHAnsi"/>
                <w:iCs/>
              </w:rPr>
              <w:t xml:space="preserve"> para el </w:t>
            </w:r>
            <w:r w:rsidR="002A5BB2" w:rsidRPr="002A5BB2">
              <w:rPr>
                <w:rFonts w:cstheme="minorHAnsi"/>
                <w:iCs/>
              </w:rPr>
              <w:t xml:space="preserve">primer </w:t>
            </w:r>
            <w:r w:rsidR="002A5BB2">
              <w:rPr>
                <w:rFonts w:cstheme="minorHAnsi"/>
                <w:iCs/>
              </w:rPr>
              <w:t>y</w:t>
            </w:r>
            <w:r w:rsidR="002A5BB2" w:rsidRPr="002A5BB2">
              <w:rPr>
                <w:rFonts w:cstheme="minorHAnsi"/>
                <w:iCs/>
              </w:rPr>
              <w:t xml:space="preserve"> último día de la vigencia de la medida tal como se estableció en el en el Resuelvo Segundo de la Res. Ex. N° 310/2021.</w:t>
            </w:r>
          </w:p>
          <w:p w:rsidR="00983A80" w:rsidRPr="006001D7" w:rsidRDefault="00983A80" w:rsidP="00983A80">
            <w:pPr>
              <w:pStyle w:val="Prrafodelista"/>
              <w:widowControl w:val="0"/>
              <w:tabs>
                <w:tab w:val="left" w:pos="0"/>
                <w:tab w:val="left" w:pos="410"/>
              </w:tabs>
              <w:overflowPunct w:val="0"/>
              <w:autoSpaceDE w:val="0"/>
              <w:autoSpaceDN w:val="0"/>
              <w:adjustRightInd w:val="0"/>
              <w:spacing w:after="120"/>
              <w:ind w:left="30"/>
              <w:rPr>
                <w:rFonts w:cstheme="minorHAnsi"/>
                <w:iCs/>
              </w:rPr>
            </w:pPr>
          </w:p>
        </w:tc>
        <w:tc>
          <w:tcPr>
            <w:tcW w:w="1291" w:type="pct"/>
          </w:tcPr>
          <w:p w:rsidR="00DA3D9F" w:rsidRPr="000D5A77" w:rsidRDefault="00A1167B" w:rsidP="000A1083">
            <w:pPr>
              <w:jc w:val="both"/>
              <w:rPr>
                <w:rFonts w:cstheme="minorHAnsi"/>
                <w:iCs/>
              </w:rPr>
            </w:pPr>
            <w:r w:rsidRPr="000D5A77">
              <w:rPr>
                <w:rFonts w:cstheme="minorHAnsi"/>
                <w:iCs/>
              </w:rPr>
              <w:lastRenderedPageBreak/>
              <w:t xml:space="preserve">Se constató que </w:t>
            </w:r>
            <w:r w:rsidR="003579C9" w:rsidRPr="000D5A77">
              <w:rPr>
                <w:rFonts w:cstheme="minorHAnsi"/>
                <w:iCs/>
              </w:rPr>
              <w:t xml:space="preserve">el </w:t>
            </w:r>
            <w:r w:rsidR="00105DF4" w:rsidRPr="000D5A77">
              <w:rPr>
                <w:rFonts w:cstheme="minorHAnsi"/>
                <w:iCs/>
              </w:rPr>
              <w:t>titular</w:t>
            </w:r>
            <w:r w:rsidR="003579C9" w:rsidRPr="000D5A77">
              <w:rPr>
                <w:rFonts w:cstheme="minorHAnsi"/>
                <w:iCs/>
              </w:rPr>
              <w:t xml:space="preserve"> Alto Maullín SpA </w:t>
            </w:r>
            <w:r w:rsidRPr="000D5A77">
              <w:rPr>
                <w:rFonts w:cstheme="minorHAnsi"/>
                <w:iCs/>
              </w:rPr>
              <w:t xml:space="preserve">no </w:t>
            </w:r>
            <w:r w:rsidR="00DA3D9F" w:rsidRPr="000D5A77">
              <w:rPr>
                <w:rFonts w:cstheme="minorHAnsi"/>
                <w:iCs/>
              </w:rPr>
              <w:t>se abstuvo de efectuar la detención total de las instalaciones del proyecto de</w:t>
            </w:r>
            <w:r w:rsidR="00FA6923" w:rsidRPr="000D5A77">
              <w:rPr>
                <w:rFonts w:cstheme="minorHAnsi"/>
                <w:iCs/>
              </w:rPr>
              <w:t xml:space="preserve"> “Alto Maullín” durante el período de 15 días hábiles contados desde la notificación de la Resolución Exenta N° 310 del 16 de febrero de 2021</w:t>
            </w:r>
            <w:r w:rsidR="006E36AB">
              <w:rPr>
                <w:rFonts w:cstheme="minorHAnsi"/>
                <w:iCs/>
              </w:rPr>
              <w:t>.</w:t>
            </w:r>
          </w:p>
          <w:p w:rsidR="00DA3D9F" w:rsidRPr="000D5A77" w:rsidRDefault="00DA3D9F" w:rsidP="000A1083">
            <w:pPr>
              <w:jc w:val="both"/>
              <w:rPr>
                <w:rFonts w:cstheme="minorHAnsi"/>
                <w:iCs/>
              </w:rPr>
            </w:pPr>
          </w:p>
          <w:p w:rsidR="00AF72C5" w:rsidRPr="000D5A77" w:rsidRDefault="00FA6923" w:rsidP="000A1083">
            <w:pPr>
              <w:jc w:val="both"/>
              <w:rPr>
                <w:rFonts w:cstheme="minorHAnsi"/>
                <w:iCs/>
              </w:rPr>
            </w:pPr>
            <w:r w:rsidRPr="000D5A77">
              <w:rPr>
                <w:rFonts w:cstheme="minorHAnsi"/>
                <w:iCs/>
              </w:rPr>
              <w:t>E</w:t>
            </w:r>
            <w:r w:rsidR="00DA3D9F" w:rsidRPr="000D5A77">
              <w:rPr>
                <w:rFonts w:cstheme="minorHAnsi"/>
                <w:iCs/>
              </w:rPr>
              <w:t xml:space="preserve">n inspecciones ambientales </w:t>
            </w:r>
            <w:r w:rsidRPr="000D5A77">
              <w:rPr>
                <w:rFonts w:cstheme="minorHAnsi"/>
                <w:iCs/>
              </w:rPr>
              <w:t xml:space="preserve">se constató </w:t>
            </w:r>
            <w:r w:rsidR="00AF72C5" w:rsidRPr="000D5A77">
              <w:rPr>
                <w:rFonts w:cstheme="minorHAnsi"/>
                <w:iCs/>
              </w:rPr>
              <w:t>lo siguiente:</w:t>
            </w:r>
          </w:p>
          <w:p w:rsidR="00AF72C5" w:rsidRPr="000D5A77" w:rsidRDefault="00AF72C5" w:rsidP="000A1083">
            <w:pPr>
              <w:jc w:val="both"/>
              <w:rPr>
                <w:rFonts w:cstheme="minorHAnsi"/>
                <w:iCs/>
              </w:rPr>
            </w:pPr>
          </w:p>
          <w:p w:rsidR="00AF72C5" w:rsidRPr="000D5A77" w:rsidRDefault="00AF72C5" w:rsidP="00425A6C">
            <w:pPr>
              <w:pStyle w:val="Prrafodelista"/>
              <w:numPr>
                <w:ilvl w:val="0"/>
                <w:numId w:val="24"/>
              </w:numPr>
              <w:rPr>
                <w:rFonts w:cstheme="minorHAnsi"/>
                <w:iCs/>
              </w:rPr>
            </w:pPr>
            <w:r w:rsidRPr="000D5A77">
              <w:rPr>
                <w:rFonts w:cstheme="minorHAnsi"/>
                <w:iCs/>
              </w:rPr>
              <w:t>L</w:t>
            </w:r>
            <w:r w:rsidR="00FA6923" w:rsidRPr="000D5A77">
              <w:rPr>
                <w:rFonts w:cstheme="minorHAnsi"/>
                <w:iCs/>
              </w:rPr>
              <w:t>a ejecución de trabajos asociados a la canalización subterránea del agua</w:t>
            </w:r>
            <w:r w:rsidR="00B63101" w:rsidRPr="000D5A77">
              <w:rPr>
                <w:rFonts w:cstheme="minorHAnsi"/>
                <w:iCs/>
              </w:rPr>
              <w:t xml:space="preserve"> en diversos sectores del loteo “Alto Maullín”</w:t>
            </w:r>
            <w:r w:rsidR="006E36AB">
              <w:rPr>
                <w:rFonts w:cstheme="minorHAnsi"/>
                <w:iCs/>
              </w:rPr>
              <w:t>.</w:t>
            </w:r>
          </w:p>
          <w:p w:rsidR="00B63101" w:rsidRPr="000D5A77" w:rsidRDefault="00B63101" w:rsidP="00B63101">
            <w:pPr>
              <w:pStyle w:val="Prrafodelista"/>
              <w:ind w:left="319"/>
              <w:rPr>
                <w:rFonts w:cstheme="minorHAnsi"/>
                <w:iCs/>
              </w:rPr>
            </w:pPr>
          </w:p>
          <w:p w:rsidR="00AF72C5" w:rsidRPr="000D5A77" w:rsidRDefault="00AF72C5" w:rsidP="00425A6C">
            <w:pPr>
              <w:pStyle w:val="Prrafodelista"/>
              <w:numPr>
                <w:ilvl w:val="0"/>
                <w:numId w:val="24"/>
              </w:numPr>
              <w:rPr>
                <w:rFonts w:cstheme="minorHAnsi"/>
                <w:iCs/>
              </w:rPr>
            </w:pPr>
            <w:r w:rsidRPr="000D5A77">
              <w:rPr>
                <w:rFonts w:cstheme="minorHAnsi"/>
                <w:iCs/>
              </w:rPr>
              <w:t xml:space="preserve">Usar maquinaria para tapar </w:t>
            </w:r>
            <w:r w:rsidR="00B63101" w:rsidRPr="000D5A77">
              <w:rPr>
                <w:rFonts w:cstheme="minorHAnsi"/>
                <w:iCs/>
              </w:rPr>
              <w:t xml:space="preserve">con tierra </w:t>
            </w:r>
            <w:r w:rsidRPr="000D5A77">
              <w:rPr>
                <w:rFonts w:cstheme="minorHAnsi"/>
                <w:iCs/>
              </w:rPr>
              <w:t xml:space="preserve">la </w:t>
            </w:r>
            <w:r w:rsidR="00FA6923" w:rsidRPr="000D5A77">
              <w:rPr>
                <w:rFonts w:cstheme="minorHAnsi"/>
                <w:iCs/>
              </w:rPr>
              <w:t xml:space="preserve">canalización </w:t>
            </w:r>
            <w:r w:rsidRPr="000D5A77">
              <w:rPr>
                <w:rFonts w:cstheme="minorHAnsi"/>
                <w:iCs/>
              </w:rPr>
              <w:t xml:space="preserve">subterránea del agua </w:t>
            </w:r>
            <w:r w:rsidR="00B63101" w:rsidRPr="000D5A77">
              <w:rPr>
                <w:rFonts w:cstheme="minorHAnsi"/>
                <w:iCs/>
              </w:rPr>
              <w:t>luego de haberse ejecutado los trabajos descritos previamente</w:t>
            </w:r>
            <w:r w:rsidR="006E36AB">
              <w:rPr>
                <w:rFonts w:cstheme="minorHAnsi"/>
                <w:iCs/>
              </w:rPr>
              <w:t>.</w:t>
            </w:r>
          </w:p>
          <w:p w:rsidR="00B63101" w:rsidRPr="000D5A77" w:rsidRDefault="00B63101" w:rsidP="00B63101">
            <w:pPr>
              <w:pStyle w:val="Prrafodelista"/>
              <w:ind w:left="319"/>
              <w:rPr>
                <w:rFonts w:cstheme="minorHAnsi"/>
                <w:iCs/>
              </w:rPr>
            </w:pPr>
          </w:p>
          <w:p w:rsidR="00A1167B" w:rsidRPr="000D5A77" w:rsidRDefault="00B63101" w:rsidP="00425A6C">
            <w:pPr>
              <w:pStyle w:val="Prrafodelista"/>
              <w:numPr>
                <w:ilvl w:val="0"/>
                <w:numId w:val="24"/>
              </w:numPr>
              <w:rPr>
                <w:rFonts w:cstheme="minorHAnsi"/>
                <w:iCs/>
              </w:rPr>
            </w:pPr>
            <w:r w:rsidRPr="000D5A77">
              <w:rPr>
                <w:rFonts w:cstheme="minorHAnsi"/>
                <w:iCs/>
              </w:rPr>
              <w:t xml:space="preserve">Usar maquinaria para </w:t>
            </w:r>
            <w:r w:rsidR="00FA6923" w:rsidRPr="000D5A77">
              <w:rPr>
                <w:rFonts w:cstheme="minorHAnsi"/>
                <w:iCs/>
              </w:rPr>
              <w:t xml:space="preserve">la incorporación de montículos de piedra como estabilizado del camino que lleva al </w:t>
            </w:r>
            <w:r w:rsidRPr="000D5A77">
              <w:rPr>
                <w:rFonts w:cstheme="minorHAnsi"/>
                <w:iCs/>
              </w:rPr>
              <w:t>S</w:t>
            </w:r>
            <w:r w:rsidR="00FA6923" w:rsidRPr="000D5A77">
              <w:rPr>
                <w:rFonts w:cstheme="minorHAnsi"/>
                <w:iCs/>
              </w:rPr>
              <w:t xml:space="preserve">itio </w:t>
            </w:r>
            <w:r w:rsidRPr="000D5A77">
              <w:rPr>
                <w:rFonts w:cstheme="minorHAnsi"/>
                <w:iCs/>
              </w:rPr>
              <w:t>P</w:t>
            </w:r>
            <w:r w:rsidR="00FA6923" w:rsidRPr="000D5A77">
              <w:rPr>
                <w:rFonts w:cstheme="minorHAnsi"/>
                <w:iCs/>
              </w:rPr>
              <w:t xml:space="preserve">rioritario </w:t>
            </w:r>
            <w:r w:rsidRPr="000D5A77">
              <w:rPr>
                <w:rFonts w:cstheme="minorHAnsi"/>
                <w:iCs/>
              </w:rPr>
              <w:t>N</w:t>
            </w:r>
            <w:r w:rsidR="00FA6923" w:rsidRPr="000D5A77">
              <w:rPr>
                <w:rFonts w:cstheme="minorHAnsi"/>
                <w:iCs/>
              </w:rPr>
              <w:t>° 0</w:t>
            </w:r>
            <w:r w:rsidR="00574AF4">
              <w:rPr>
                <w:rFonts w:cstheme="minorHAnsi"/>
                <w:iCs/>
              </w:rPr>
              <w:t>3</w:t>
            </w:r>
            <w:r w:rsidR="00FA6923" w:rsidRPr="000D5A77">
              <w:rPr>
                <w:rFonts w:cstheme="minorHAnsi"/>
                <w:iCs/>
              </w:rPr>
              <w:t xml:space="preserve">5 </w:t>
            </w:r>
            <w:r w:rsidR="00AF72C5" w:rsidRPr="000D5A77">
              <w:rPr>
                <w:rFonts w:cstheme="minorHAnsi"/>
                <w:iCs/>
              </w:rPr>
              <w:t xml:space="preserve">trabajos y movimiento que se realizaron en el sector de </w:t>
            </w:r>
            <w:r w:rsidR="00FA6923" w:rsidRPr="000D5A77">
              <w:rPr>
                <w:rFonts w:cstheme="minorHAnsi"/>
                <w:iCs/>
              </w:rPr>
              <w:t>las torres de alta tensión</w:t>
            </w:r>
            <w:r w:rsidR="006E36AB">
              <w:rPr>
                <w:rFonts w:cstheme="minorHAnsi"/>
                <w:iCs/>
              </w:rPr>
              <w:t>.</w:t>
            </w:r>
          </w:p>
          <w:p w:rsidR="00B63101" w:rsidRPr="000D5A77" w:rsidRDefault="00B63101" w:rsidP="00B63101">
            <w:pPr>
              <w:pStyle w:val="Prrafodelista"/>
              <w:ind w:left="319"/>
              <w:rPr>
                <w:rFonts w:cstheme="minorHAnsi"/>
                <w:iCs/>
              </w:rPr>
            </w:pPr>
          </w:p>
          <w:p w:rsidR="000D5A77" w:rsidRDefault="00B63101" w:rsidP="00425A6C">
            <w:pPr>
              <w:pStyle w:val="Prrafodelista"/>
              <w:numPr>
                <w:ilvl w:val="0"/>
                <w:numId w:val="24"/>
              </w:numPr>
              <w:rPr>
                <w:rFonts w:cstheme="minorHAnsi"/>
                <w:iCs/>
              </w:rPr>
            </w:pPr>
            <w:r w:rsidRPr="000D5A77">
              <w:rPr>
                <w:rFonts w:cstheme="minorHAnsi"/>
                <w:iCs/>
              </w:rPr>
              <w:lastRenderedPageBreak/>
              <w:t>Usar maquinaria para despejar el acceso a uno de los caminos interiores al cual no se tuvo acceso en la actividad del 19 de febrero de 2021 pero sí en las actividades posteriores, es decir, 25 de febrero y 02 de marzo de 2021 respectivamente.</w:t>
            </w:r>
          </w:p>
          <w:p w:rsidR="00784216" w:rsidRPr="00784216" w:rsidRDefault="00784216" w:rsidP="00784216">
            <w:pPr>
              <w:pStyle w:val="Prrafodelista"/>
              <w:rPr>
                <w:rFonts w:cstheme="minorHAnsi"/>
                <w:iCs/>
              </w:rPr>
            </w:pPr>
          </w:p>
          <w:p w:rsidR="00784216" w:rsidRDefault="00784216" w:rsidP="00784216">
            <w:pPr>
              <w:jc w:val="both"/>
              <w:rPr>
                <w:rFonts w:cstheme="minorHAnsi"/>
                <w:iCs/>
              </w:rPr>
            </w:pPr>
            <w:r>
              <w:rPr>
                <w:rFonts w:cstheme="minorHAnsi"/>
                <w:iCs/>
              </w:rPr>
              <w:t xml:space="preserve">Del examen de información efectuado a la documentación entregada por Alto Maullín SpA </w:t>
            </w:r>
            <w:r w:rsidR="001D2CD6">
              <w:rPr>
                <w:rFonts w:cstheme="minorHAnsi"/>
                <w:iCs/>
              </w:rPr>
              <w:t>se tiene lo siguiente:</w:t>
            </w:r>
          </w:p>
          <w:p w:rsidR="00983A80" w:rsidRDefault="00983A80" w:rsidP="00784216">
            <w:pPr>
              <w:jc w:val="both"/>
              <w:rPr>
                <w:rFonts w:cstheme="minorHAnsi"/>
                <w:iCs/>
              </w:rPr>
            </w:pPr>
          </w:p>
          <w:p w:rsidR="00983A80" w:rsidRPr="00983A80" w:rsidRDefault="00983A80" w:rsidP="00983A80">
            <w:pPr>
              <w:pStyle w:val="Prrafodelista"/>
              <w:numPr>
                <w:ilvl w:val="0"/>
                <w:numId w:val="24"/>
              </w:numPr>
              <w:rPr>
                <w:rFonts w:cstheme="minorHAnsi"/>
                <w:iCs/>
              </w:rPr>
            </w:pPr>
            <w:r>
              <w:rPr>
                <w:rFonts w:cstheme="minorHAnsi"/>
                <w:iCs/>
              </w:rPr>
              <w:t>No entregar las</w:t>
            </w:r>
            <w:r w:rsidRPr="00983A80">
              <w:rPr>
                <w:rFonts w:cstheme="minorHAnsi"/>
                <w:iCs/>
              </w:rPr>
              <w:t xml:space="preserve"> 66 fotografías </w:t>
            </w:r>
            <w:r>
              <w:rPr>
                <w:rFonts w:cstheme="minorHAnsi"/>
                <w:iCs/>
              </w:rPr>
              <w:t>datadas</w:t>
            </w:r>
            <w:r w:rsidR="00181664">
              <w:rPr>
                <w:rFonts w:cstheme="minorHAnsi"/>
                <w:iCs/>
              </w:rPr>
              <w:t>, solo georrefe</w:t>
            </w:r>
            <w:r w:rsidR="00A64E9A">
              <w:rPr>
                <w:rFonts w:cstheme="minorHAnsi"/>
                <w:iCs/>
              </w:rPr>
              <w:t>re</w:t>
            </w:r>
            <w:r w:rsidR="00181664">
              <w:rPr>
                <w:rFonts w:cstheme="minorHAnsi"/>
                <w:iCs/>
              </w:rPr>
              <w:t>nciadas,</w:t>
            </w:r>
            <w:r>
              <w:rPr>
                <w:rFonts w:cstheme="minorHAnsi"/>
                <w:iCs/>
              </w:rPr>
              <w:t xml:space="preserve"> </w:t>
            </w:r>
            <w:r w:rsidRPr="00983A80">
              <w:rPr>
                <w:rFonts w:cstheme="minorHAnsi"/>
                <w:iCs/>
              </w:rPr>
              <w:t>de la medida tal como se estableció en el Resuelvo Segundo de la Res. Ex. N° 310/2021</w:t>
            </w:r>
            <w:r>
              <w:rPr>
                <w:rFonts w:cstheme="minorHAnsi"/>
                <w:iCs/>
              </w:rPr>
              <w:t xml:space="preserve">, </w:t>
            </w:r>
            <w:bookmarkStart w:id="101" w:name="_Hlk67309044"/>
            <w:r>
              <w:rPr>
                <w:rFonts w:cstheme="minorHAnsi"/>
                <w:iCs/>
              </w:rPr>
              <w:t xml:space="preserve">más aún lo anterior no permitió establecer si </w:t>
            </w:r>
            <w:r w:rsidR="00A27EFA">
              <w:rPr>
                <w:rFonts w:cstheme="minorHAnsi"/>
                <w:iCs/>
              </w:rPr>
              <w:t>eran de</w:t>
            </w:r>
            <w:r w:rsidR="00A27EFA" w:rsidRPr="00A27EFA">
              <w:rPr>
                <w:rFonts w:cstheme="minorHAnsi"/>
                <w:iCs/>
              </w:rPr>
              <w:t>l primer o último día de la vigencia de la medida</w:t>
            </w:r>
            <w:bookmarkEnd w:id="101"/>
            <w:r w:rsidR="00C358C6">
              <w:rPr>
                <w:rFonts w:cstheme="minorHAnsi"/>
                <w:iCs/>
              </w:rPr>
              <w:t>.</w:t>
            </w:r>
          </w:p>
          <w:p w:rsidR="00983A80" w:rsidRDefault="00983A80" w:rsidP="00784216">
            <w:pPr>
              <w:jc w:val="both"/>
              <w:rPr>
                <w:rFonts w:cstheme="minorHAnsi"/>
                <w:iCs/>
              </w:rPr>
            </w:pPr>
          </w:p>
          <w:p w:rsidR="00983A80" w:rsidRPr="00983A80" w:rsidRDefault="00983A80" w:rsidP="00983A80">
            <w:pPr>
              <w:pStyle w:val="Prrafodelista"/>
              <w:numPr>
                <w:ilvl w:val="0"/>
                <w:numId w:val="24"/>
              </w:numPr>
              <w:rPr>
                <w:rFonts w:cstheme="minorHAnsi"/>
                <w:iCs/>
              </w:rPr>
            </w:pPr>
            <w:r>
              <w:rPr>
                <w:rFonts w:cstheme="minorHAnsi"/>
                <w:iCs/>
              </w:rPr>
              <w:t>No</w:t>
            </w:r>
            <w:r w:rsidRPr="00983A80">
              <w:rPr>
                <w:rFonts w:cstheme="minorHAnsi"/>
                <w:iCs/>
              </w:rPr>
              <w:t xml:space="preserve"> entreg</w:t>
            </w:r>
            <w:r>
              <w:rPr>
                <w:rFonts w:cstheme="minorHAnsi"/>
                <w:iCs/>
              </w:rPr>
              <w:t>ar</w:t>
            </w:r>
            <w:r w:rsidRPr="00983A80">
              <w:rPr>
                <w:rFonts w:cstheme="minorHAnsi"/>
                <w:iCs/>
              </w:rPr>
              <w:t xml:space="preserve"> el recorrido georreferenciado con fotografías fechadas cada 200 metros de las canalizaciones subterráneas asociadas a electricidad y agua para el primer y último día de la vigencia de la medida tal como se estableció en el Resuelvo Segundo de la Res. Ex. N° 310/2021.</w:t>
            </w:r>
          </w:p>
          <w:p w:rsidR="00983A80" w:rsidRPr="00983A80" w:rsidRDefault="00983A80" w:rsidP="00983A80">
            <w:pPr>
              <w:pStyle w:val="Prrafodelista"/>
              <w:rPr>
                <w:rFonts w:cstheme="minorHAnsi"/>
                <w:iCs/>
              </w:rPr>
            </w:pPr>
          </w:p>
          <w:p w:rsidR="001D2CD6" w:rsidRPr="001D2CD6" w:rsidRDefault="00983A80" w:rsidP="00983A80">
            <w:pPr>
              <w:pStyle w:val="Prrafodelista"/>
              <w:numPr>
                <w:ilvl w:val="0"/>
                <w:numId w:val="24"/>
              </w:numPr>
              <w:rPr>
                <w:rFonts w:cstheme="minorHAnsi"/>
                <w:iCs/>
              </w:rPr>
            </w:pPr>
            <w:r>
              <w:rPr>
                <w:rFonts w:cstheme="minorHAnsi"/>
                <w:iCs/>
              </w:rPr>
              <w:lastRenderedPageBreak/>
              <w:t>No entregar</w:t>
            </w:r>
            <w:r w:rsidRPr="00983A80">
              <w:rPr>
                <w:rFonts w:cstheme="minorHAnsi"/>
                <w:iCs/>
              </w:rPr>
              <w:t xml:space="preserve"> las fotografías fechadas y georreferencias del sector intervenido en el Sitio Prioritario N° 035 para el primer y último día de la vigencia de la medida tal como se estableció en el Resuelvo Segundo de la Res. Ex. N° 310/2021</w:t>
            </w:r>
            <w:r w:rsidR="00C358C6">
              <w:rPr>
                <w:rFonts w:cstheme="minorHAnsi"/>
                <w:iCs/>
              </w:rPr>
              <w:t>.</w:t>
            </w:r>
          </w:p>
        </w:tc>
      </w:tr>
    </w:tbl>
    <w:p w:rsidR="00947122" w:rsidRDefault="00947122">
      <w:pPr>
        <w:rPr>
          <w:rFonts w:ascii="Calibri" w:eastAsia="Calibri" w:hAnsi="Calibri" w:cs="Calibri"/>
          <w:sz w:val="20"/>
          <w:szCs w:val="20"/>
        </w:rPr>
      </w:pPr>
      <w:r>
        <w:rPr>
          <w:rFonts w:ascii="Calibri" w:eastAsia="Calibri" w:hAnsi="Calibri" w:cs="Calibri"/>
          <w:sz w:val="20"/>
          <w:szCs w:val="20"/>
        </w:rPr>
        <w:lastRenderedPageBreak/>
        <w:br w:type="page"/>
      </w:r>
    </w:p>
    <w:tbl>
      <w:tblPr>
        <w:tblW w:w="5000" w:type="pct"/>
        <w:jc w:val="center"/>
        <w:tblCellMar>
          <w:left w:w="70" w:type="dxa"/>
          <w:right w:w="70" w:type="dxa"/>
        </w:tblCellMar>
        <w:tblLook w:val="04A0" w:firstRow="1" w:lastRow="0" w:firstColumn="1" w:lastColumn="0" w:noHBand="0" w:noVBand="1"/>
      </w:tblPr>
      <w:tblGrid>
        <w:gridCol w:w="6019"/>
        <w:gridCol w:w="7543"/>
      </w:tblGrid>
      <w:tr w:rsidR="00D36421" w:rsidTr="00D3642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rsidR="00D36421" w:rsidRDefault="00D3642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D36421" w:rsidTr="00D36421">
        <w:trPr>
          <w:trHeight w:val="7071"/>
          <w:jc w:val="center"/>
        </w:trPr>
        <w:tc>
          <w:tcPr>
            <w:tcW w:w="5000" w:type="pct"/>
            <w:gridSpan w:val="2"/>
            <w:tcBorders>
              <w:top w:val="nil"/>
              <w:left w:val="single" w:sz="4" w:space="0" w:color="auto"/>
              <w:bottom w:val="nil"/>
              <w:right w:val="single" w:sz="4" w:space="0" w:color="auto"/>
            </w:tcBorders>
            <w:noWrap/>
            <w:vAlign w:val="center"/>
            <w:hideMark/>
          </w:tcPr>
          <w:p w:rsidR="00D36421" w:rsidRDefault="009706E2">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87936" behindDoc="0" locked="0" layoutInCell="1" allowOverlap="1">
                      <wp:simplePos x="0" y="0"/>
                      <wp:positionH relativeFrom="column">
                        <wp:posOffset>5321935</wp:posOffset>
                      </wp:positionH>
                      <wp:positionV relativeFrom="paragraph">
                        <wp:posOffset>2331720</wp:posOffset>
                      </wp:positionV>
                      <wp:extent cx="584200" cy="749300"/>
                      <wp:effectExtent l="38100" t="38100" r="25400" b="12700"/>
                      <wp:wrapNone/>
                      <wp:docPr id="55" name="Conector recto de flecha 55"/>
                      <wp:cNvGraphicFramePr/>
                      <a:graphic xmlns:a="http://schemas.openxmlformats.org/drawingml/2006/main">
                        <a:graphicData uri="http://schemas.microsoft.com/office/word/2010/wordprocessingShape">
                          <wps:wsp>
                            <wps:cNvCnPr/>
                            <wps:spPr>
                              <a:xfrm flipH="1" flipV="1">
                                <a:off x="0" y="0"/>
                                <a:ext cx="584200" cy="749300"/>
                              </a:xfrm>
                              <a:prstGeom prst="straightConnector1">
                                <a:avLst/>
                              </a:prstGeom>
                              <a:ln w="28575">
                                <a:solidFill>
                                  <a:srgbClr val="7030A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9380E6C" id="_x0000_t32" coordsize="21600,21600" o:spt="32" o:oned="t" path="m,l21600,21600e" filled="f">
                      <v:path arrowok="t" fillok="f" o:connecttype="none"/>
                      <o:lock v:ext="edit" shapetype="t"/>
                    </v:shapetype>
                    <v:shape id="Conector recto de flecha 55" o:spid="_x0000_s1026" type="#_x0000_t32" style="position:absolute;margin-left:419.05pt;margin-top:183.6pt;width:46pt;height:59pt;flip:x 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bAPBwIAAFgEAAAOAAAAZHJzL2Uyb0RvYy54bWysVE2P2yAQvVfqf0DcGzvZTZNGcVZVttse&#10;qm7UrzvBg42EAQ00Tv59B+y434dWveCBmTfz5jF4e3fuDDsBBu1sxeezkjOw0tXaNhX/9PHh2Zqz&#10;EIWthXEWKn6BwO92T59se7+BhWudqQEZJbFh0/uKtzH6TVEE2UInwsx5sORUDjsRaYtNUaPoKXtn&#10;ikVZPi96h7VHJyEEOr0fnHyX8ysFMj4qFSAyU3HiFvOKeT2mtdhtxaZB4VstRxriH1h0QlsqOqW6&#10;F1GwL6h/SdVpiS44FWfSdYVTSkvIPVA38/Knbj60wkPuhcQJfpIp/L+08t3pgEzXFV8uObOiozva&#10;003J6JBh+rAamDIgW8EohPTqfdgQbG8POO6CP2Bq/qywo1jt39Ao8Gx9TlbyUavsnHW/TLrDOTJJ&#10;h8v1Ld0lZ5Jcq9sXN2RT5mJImMAeQ3wNrmPJqHiIKHTTRiI6MB1KiNPbEAfgFZDAxrK+4ov1crXM&#10;TIIzun7QxiRnwOa4N8hOggZkVd6UL6+1fwiLQptXtmbx4kmgiFrYxsDI0lgim1QZdMhWvBgYir8H&#10;RfpSlwPJPNkwlRRSgo3zKRNFJ5giehOwHGinJ/En4BifoJCn/m/AEyJXdjZO4E5bh7+rHs9XymqI&#10;vyow9J0kOLr6kickS0Pjm290fGrpfXy/z/BvP4TdVwAAAP//AwBQSwMEFAAGAAgAAAAhANGUtTzi&#10;AAAACwEAAA8AAABkcnMvZG93bnJldi54bWxMj01PwzAMhu9I/IfISNxY+gFdKU2naRJC4oDGhjh7&#10;jWnLGqc02dbx6wknONp+9Pp5y8VkenGk0XWWFcSzCARxbXXHjYK37eNNDsJ5ZI29ZVJwJgeL6vKi&#10;xELbE7/SceMbEULYFaig9X4opHR1SwbdzA7E4fZhR4M+jGMj9YinEG56mURRJg12HD60ONCqpXq/&#10;ORgFL1sf75+lW8+/zuapW71/4zL7VOr6alo+gPA0+T8YfvWDOlTBaWcPrJ3oFeRpHgdUQZrNExCB&#10;uE+jsNkpuM3vEpBVKf93qH4AAAD//wMAUEsBAi0AFAAGAAgAAAAhALaDOJL+AAAA4QEAABMAAAAA&#10;AAAAAAAAAAAAAAAAAFtDb250ZW50X1R5cGVzXS54bWxQSwECLQAUAAYACAAAACEAOP0h/9YAAACU&#10;AQAACwAAAAAAAAAAAAAAAAAvAQAAX3JlbHMvLnJlbHNQSwECLQAUAAYACAAAACEAxV2wDwcCAABY&#10;BAAADgAAAAAAAAAAAAAAAAAuAgAAZHJzL2Uyb0RvYy54bWxQSwECLQAUAAYACAAAACEA0ZS1POIA&#10;AAALAQAADwAAAAAAAAAAAAAAAABhBAAAZHJzL2Rvd25yZXYueG1sUEsFBgAAAAAEAAQA8wAAAHAF&#10;AAAAAA==&#10;" strokecolor="#7030a0" strokeweight="2.25pt">
                      <v:stroke endarrow="block" joinstyle="miter"/>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4617085</wp:posOffset>
                      </wp:positionH>
                      <wp:positionV relativeFrom="paragraph">
                        <wp:posOffset>3112770</wp:posOffset>
                      </wp:positionV>
                      <wp:extent cx="1206500" cy="1244600"/>
                      <wp:effectExtent l="19050" t="38100" r="50800" b="31750"/>
                      <wp:wrapNone/>
                      <wp:docPr id="17" name="Conector recto de flecha 17"/>
                      <wp:cNvGraphicFramePr/>
                      <a:graphic xmlns:a="http://schemas.openxmlformats.org/drawingml/2006/main">
                        <a:graphicData uri="http://schemas.microsoft.com/office/word/2010/wordprocessingShape">
                          <wps:wsp>
                            <wps:cNvCnPr/>
                            <wps:spPr>
                              <a:xfrm flipV="1">
                                <a:off x="0" y="0"/>
                                <a:ext cx="1206500" cy="1244600"/>
                              </a:xfrm>
                              <a:prstGeom prst="straightConnector1">
                                <a:avLst/>
                              </a:prstGeom>
                              <a:ln w="38100">
                                <a:solidFill>
                                  <a:srgbClr val="7030A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B23D4D" id="Conector recto de flecha 17" o:spid="_x0000_s1026" type="#_x0000_t32" style="position:absolute;margin-left:363.55pt;margin-top:245.1pt;width:95pt;height:98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705AAIAAFAEAAAOAAAAZHJzL2Uyb0RvYy54bWysVE2P0zAQvSPxHyzfaZLu0l1VTVeoy3JB&#10;UC0sd9cZJ5Yc2xqbpv33jJ00fCxCAnFxM/G8N2/eTLq5O/WGHQGDdrbm1aLkDKx0jbZtzZ8+P7y6&#10;5SxEYRthnIWanyHwu+3LF5vBr2HpOmcaQEYkNqwHX/MuRr8uiiA76EVYOA+WLpXDXkQKsS0aFAOx&#10;96ZYluWqGBw2Hp2EEOjt/XjJt5lfKZDxo1IBIjM1J20xn5jPQzqL7UasWxS+03KSIf5BRS+0paIz&#10;1b2Ign1F/Yyq1xJdcCoupOsLp5SWkHugbqryl24+dcJD7oXMCX62Kfw/WvnhuEemG5rdDWdW9DSj&#10;HU1KRocM0w9rgCkDshOMUsivwYc1wXZ2j1MU/B5T8yeFPeVq/4Xosh3UIDtlt8+z23CKTNLLalmu&#10;Xpc0FEl31fL6ekUBMRYjUSL0GOI7cD1LDzUPEYVuu0gCR4VjEXF8H+IIvAAS2Fg21PzqtiLaFAdn&#10;dPOgjckBtoedQXYUtBg35VX55lL7p7QotHlrGxbPnoyJqIVtDUwqjSWxyY2x//wUzwbG4o+gyNfU&#10;51g9bTTMJYWUYGM1M1F2gimSNwMn2X8CTvkJCnnb/wY8I3JlZ+MM7rV1+DvZ8XSRrMb8iwNj38mC&#10;g2vOeTOyNbS2eaLTJ5a+ix/jDP/+R7D9BgAA//8DAFBLAwQUAAYACAAAACEAjX20gd8AAAALAQAA&#10;DwAAAGRycy9kb3ducmV2LnhtbEyPQW7CMBBF95W4gzVI3RU7URQgjYNaWhZdVQUOMMQmibDHaWwg&#10;3L5mVZYz8/Tn/XI1WsMuevCdIwnJTADTVDvVUSNhv9u8LID5gKTQONISbtrDqpo8lVgod6UffdmG&#10;hsUQ8gVKaEPoC8593WqLfuZ6TfF2dIPFEMeh4WrAawy3hqdC5NxiR/FDi71et7o+bc9WgnjPRIb2&#10;24wfu9Pv12Z/O7afaymfp+PbK7Cgx/APw10/qkMVnQ7uTMozI2GezpOISsiWIgUWiWVy3xwk5Is8&#10;BV6V/LFD9QcAAP//AwBQSwECLQAUAAYACAAAACEAtoM4kv4AAADhAQAAEwAAAAAAAAAAAAAAAAAA&#10;AAAAW0NvbnRlbnRfVHlwZXNdLnhtbFBLAQItABQABgAIAAAAIQA4/SH/1gAAAJQBAAALAAAAAAAA&#10;AAAAAAAAAC8BAABfcmVscy8ucmVsc1BLAQItABQABgAIAAAAIQCIU705AAIAAFAEAAAOAAAAAAAA&#10;AAAAAAAAAC4CAABkcnMvZTJvRG9jLnhtbFBLAQItABQABgAIAAAAIQCNfbSB3wAAAAsBAAAPAAAA&#10;AAAAAAAAAAAAAFoEAABkcnMvZG93bnJldi54bWxQSwUGAAAAAAQABADzAAAAZgUAAAAA&#10;" strokecolor="#7030a0" strokeweight="3pt">
                      <v:stroke endarrow="block" joinstyle="miter"/>
                    </v:shape>
                  </w:pict>
                </mc:Fallback>
              </mc:AlternateContent>
            </w:r>
            <w:r w:rsidR="000E0D76">
              <w:rPr>
                <w:noProof/>
              </w:rPr>
              <mc:AlternateContent>
                <mc:Choice Requires="wps">
                  <w:drawing>
                    <wp:anchor distT="0" distB="0" distL="114300" distR="114300" simplePos="0" relativeHeight="251662336" behindDoc="0" locked="0" layoutInCell="1" allowOverlap="1">
                      <wp:simplePos x="0" y="0"/>
                      <wp:positionH relativeFrom="column">
                        <wp:posOffset>5067935</wp:posOffset>
                      </wp:positionH>
                      <wp:positionV relativeFrom="paragraph">
                        <wp:posOffset>1582420</wp:posOffset>
                      </wp:positionV>
                      <wp:extent cx="755650" cy="585470"/>
                      <wp:effectExtent l="38100" t="19050" r="25400" b="43180"/>
                      <wp:wrapNone/>
                      <wp:docPr id="8" name="Conector recto de flecha 8"/>
                      <wp:cNvGraphicFramePr/>
                      <a:graphic xmlns:a="http://schemas.openxmlformats.org/drawingml/2006/main">
                        <a:graphicData uri="http://schemas.microsoft.com/office/word/2010/wordprocessingShape">
                          <wps:wsp>
                            <wps:cNvCnPr/>
                            <wps:spPr>
                              <a:xfrm flipH="1">
                                <a:off x="0" y="0"/>
                                <a:ext cx="755650" cy="585470"/>
                              </a:xfrm>
                              <a:prstGeom prst="straightConnector1">
                                <a:avLst/>
                              </a:prstGeom>
                              <a:ln w="38100">
                                <a:solidFill>
                                  <a:schemeClr val="accent6">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D25F0B" id="Conector recto de flecha 8" o:spid="_x0000_s1026" type="#_x0000_t32" style="position:absolute;margin-left:399.05pt;margin-top:124.6pt;width:59.5pt;height:46.1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6opEAIAAHMEAAAOAAAAZHJzL2Uyb0RvYy54bWysVMtu2zAQvBfoPxC815LTyjEMyzk4TXvo&#10;w+jjAxhqKRHgCyRj2X/fJSkrbnpqUR0okdyZ3Zkltb07aUWO4IO0pqXLRU0JGG47afqW/vzx8GZN&#10;SYjMdExZAy09Q6B3u9evtqPbwI0drOrAEyQxYTO6lg4xuk1VBT6AZmFhHRjcFNZrFnHq+6rzbER2&#10;raqbul5Vo/Wd85ZDCLh6XzbpLvMLATx+FSJAJKqlWFvMo8/jYxqr3ZZtes/cIPlUBvuHKjSTBpPO&#10;VPcsMvLk5R9UWnJvgxVxwa2urBCSQ9aAapb1CzXfB+Yga0FzgpttCv+Pln85HjyRXUuxUYZpbNEe&#10;G8Wj9cSnF+mACAV8YGSd3Bpd2CBobw5+mgV38En6SXiNodJ9xIOQzUB55JS9Ps9ewykSjou3TbNq&#10;sCMct5p18+4296IqNInO+RA/gNUkfbQ0RM9kP0SsrpRXUrDjpxCxEAReAAmsDBlb+na9rOtcSbBK&#10;dg9SqbSZDxfslSdHhseCcQ4mrnKcetKfbVfWmxqfJBm5Z0iZXbNFJtV705F4dmhe9JKZXsGEUwYB&#10;ybJiUv6KZwWlxm8g0Ho0o2iZk1zXtZyZMDrBBKqYgZO6dFteCroAp/gEhXwh/gY8I3Jma+IM1tJY&#10;X7z9PXs8zZlL/MWBojtZ8Gi7cz4+2Ro82dnV6Ramq3M9z/Dnf8XuFwAAAP//AwBQSwMEFAAGAAgA&#10;AAAhAJm5GebjAAAACwEAAA8AAABkcnMvZG93bnJldi54bWxMj8FKw0AQhu+FvsMygrd2kxhsErMp&#10;RVFBQWgsqLdtdkxCs7shu0mjT+940uPMfPzz/fl21h2bcHCtNQLCdQAMTWVVa2oBh9f7VQLMeWmU&#10;7KxBAV/oYFssF7nMlD2bPU6lrxmFGJdJAY33fca5qxrU0q1tj4Zun3bQ0tM41FwN8kzhuuNREFxz&#10;LVtDHxrZ422D1akctYAH5T++X6rpaX/39nx6n8rxMTmgEJcX8+4GmMfZ/8Hwq0/qUJDT0Y5GOdYJ&#10;2KRJSKiAKE4jYESk4YY2RwFXcRgDL3L+v0PxAwAA//8DAFBLAQItABQABgAIAAAAIQC2gziS/gAA&#10;AOEBAAATAAAAAAAAAAAAAAAAAAAAAABbQ29udGVudF9UeXBlc10ueG1sUEsBAi0AFAAGAAgAAAAh&#10;ADj9If/WAAAAlAEAAAsAAAAAAAAAAAAAAAAALwEAAF9yZWxzLy5yZWxzUEsBAi0AFAAGAAgAAAAh&#10;AGzPqikQAgAAcwQAAA4AAAAAAAAAAAAAAAAALgIAAGRycy9lMm9Eb2MueG1sUEsBAi0AFAAGAAgA&#10;AAAhAJm5GebjAAAACwEAAA8AAAAAAAAAAAAAAAAAagQAAGRycy9kb3ducmV2LnhtbFBLBQYAAAAA&#10;BAAEAPMAAAB6BQAAAAA=&#10;" strokecolor="#375623 [1609]" strokeweight="3pt">
                      <v:stroke endarrow="block" joinstyle="miter"/>
                    </v:shape>
                  </w:pict>
                </mc:Fallback>
              </mc:AlternateContent>
            </w:r>
            <w:r w:rsidR="006F47FB">
              <w:rPr>
                <w:noProof/>
              </w:rPr>
              <mc:AlternateContent>
                <mc:Choice Requires="wps">
                  <w:drawing>
                    <wp:anchor distT="0" distB="0" distL="114300" distR="114300" simplePos="0" relativeHeight="251660288" behindDoc="0" locked="0" layoutInCell="1" allowOverlap="1">
                      <wp:simplePos x="0" y="0"/>
                      <wp:positionH relativeFrom="column">
                        <wp:posOffset>3590925</wp:posOffset>
                      </wp:positionH>
                      <wp:positionV relativeFrom="paragraph">
                        <wp:posOffset>3832860</wp:posOffset>
                      </wp:positionV>
                      <wp:extent cx="647700" cy="529590"/>
                      <wp:effectExtent l="38100" t="19050" r="19050" b="41910"/>
                      <wp:wrapNone/>
                      <wp:docPr id="11" name="Conector recto de flecha 11"/>
                      <wp:cNvGraphicFramePr/>
                      <a:graphic xmlns:a="http://schemas.openxmlformats.org/drawingml/2006/main">
                        <a:graphicData uri="http://schemas.microsoft.com/office/word/2010/wordprocessingShape">
                          <wps:wsp>
                            <wps:cNvCnPr/>
                            <wps:spPr>
                              <a:xfrm flipH="1">
                                <a:off x="0" y="0"/>
                                <a:ext cx="647700" cy="52959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C33AFBD" id="_x0000_t32" coordsize="21600,21600" o:spt="32" o:oned="t" path="m,l21600,21600e" filled="f">
                      <v:path arrowok="t" fillok="f" o:connecttype="none"/>
                      <o:lock v:ext="edit" shapetype="t"/>
                    </v:shapetype>
                    <v:shape id="Conector recto de flecha 11" o:spid="_x0000_s1026" type="#_x0000_t32" style="position:absolute;margin-left:282.75pt;margin-top:301.8pt;width:51pt;height:41.7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paBgIAAE4EAAAOAAAAZHJzL2Uyb0RvYy54bWysVMuu0zAQ3SPxD5b33KSF+6qa3kUvhQWC&#10;iscHuM44seSXxqZp/56xk+ZyQSxAdOFm4jlnzhyPs344WcOOgFF71/DFVc0ZOOlb7bqGf/u6e3XH&#10;WUzCtcJ4Bw0/Q+QPm5cv1kNYwdL33rSAjEhcXA2h4X1KYVVVUfZgRbzyARxtKo9WJAqxq1oUA7Fb&#10;Uy3r+qYaPLYBvYQY6e3juMk3hV8pkOmTUhESMw0nbamsWNZDXqvNWqw6FKHXcpIh/kGFFdpR0Znq&#10;USTBvqP+jcpqiT56la6kt5VXSksoPVA3i/qXbr70IkDphcyJYbYp/j9a+fG4R6ZbOrsFZ05YOqMt&#10;nZRMHhnmP9YCUwZkLxilkF9DiCuCbd0epyiGPebmTwot5erwnuiKHdQgOxW3z7PbcEpM0subN7e3&#10;NZ2JpK3r5f31fTmNaqTJdAFjegfesvzQ8JhQ6K5PJG/UN5YQxw8xkRACXgAZbBwbGv76bkElchy9&#10;0e1OG1MC7A5bg+woaCx2u5p+uTOieJaWhDZvXcvSOZAtCbVwnYEp0zgCZC/G7stTOhsYi38GRa5S&#10;l6PIMs8wlxRSgkvFTappHGVnmCJ5M3CSnS/Cn4BTfoZCmfW/Ac+IUtm7NIOtdh5H055XT6eLZDXm&#10;XxwY+84WHHx7LnNRrKGhLa5OFyzfip/jAn/6DGx+AAAA//8DAFBLAwQUAAYACAAAACEAqJzPruQA&#10;AAALAQAADwAAAGRycy9kb3ducmV2LnhtbEyPXUvDMBSG7wX/QziCN7Il22g6a9MhgjBkA92G4l3W&#10;HNtqk9Qm27p/7/FK787Hw3ueky8G27Ij9qHxTsFkLIChK71pXKVgt30czYGFqJ3RrXeo4IwBFsXl&#10;Ra4z40/uBY+bWDEKcSHTCuoYu4zzUNZodRj7Dh3tPnxvdaS2r7jp9YnCbcunQkhudePoQq07fKix&#10;/NocrILb53T9JM7L19n79m15M8HV9PN7pdT11XB/ByziEP9g+NUndSjIae8PzgTWKkhkkhCqQIqZ&#10;BEaElClN9lTMUwG8yPn/H4ofAAAA//8DAFBLAQItABQABgAIAAAAIQC2gziS/gAAAOEBAAATAAAA&#10;AAAAAAAAAAAAAAAAAABbQ29udGVudF9UeXBlc10ueG1sUEsBAi0AFAAGAAgAAAAhADj9If/WAAAA&#10;lAEAAAsAAAAAAAAAAAAAAAAALwEAAF9yZWxzLy5yZWxzUEsBAi0AFAAGAAgAAAAhAG38mloGAgAA&#10;TgQAAA4AAAAAAAAAAAAAAAAALgIAAGRycy9lMm9Eb2MueG1sUEsBAi0AFAAGAAgAAAAhAKicz67k&#10;AAAACwEAAA8AAAAAAAAAAAAAAAAAYAQAAGRycy9kb3ducmV2LnhtbFBLBQYAAAAABAAEAPMAAABx&#10;BQAAAAA=&#10;" strokecolor="red" strokeweight="3pt">
                      <v:stroke endarrow="block" joinstyle="miter"/>
                    </v:shape>
                  </w:pict>
                </mc:Fallback>
              </mc:AlternateContent>
            </w:r>
            <w:r w:rsidR="00C66D4B">
              <w:rPr>
                <w:noProof/>
              </w:rPr>
              <mc:AlternateContent>
                <mc:Choice Requires="wps">
                  <w:drawing>
                    <wp:anchor distT="0" distB="0" distL="114300" distR="114300" simplePos="0" relativeHeight="251659264" behindDoc="0" locked="0" layoutInCell="1" allowOverlap="1">
                      <wp:simplePos x="0" y="0"/>
                      <wp:positionH relativeFrom="column">
                        <wp:posOffset>2444750</wp:posOffset>
                      </wp:positionH>
                      <wp:positionV relativeFrom="paragraph">
                        <wp:posOffset>4559935</wp:posOffset>
                      </wp:positionV>
                      <wp:extent cx="2981325" cy="45085"/>
                      <wp:effectExtent l="0" t="95250" r="9525" b="69215"/>
                      <wp:wrapNone/>
                      <wp:docPr id="10" name="Conector recto de flecha 10"/>
                      <wp:cNvGraphicFramePr/>
                      <a:graphic xmlns:a="http://schemas.openxmlformats.org/drawingml/2006/main">
                        <a:graphicData uri="http://schemas.microsoft.com/office/word/2010/wordprocessingShape">
                          <wps:wsp>
                            <wps:cNvCnPr/>
                            <wps:spPr>
                              <a:xfrm flipH="1" flipV="1">
                                <a:off x="0" y="0"/>
                                <a:ext cx="2981325" cy="45085"/>
                              </a:xfrm>
                              <a:prstGeom prst="straightConnector1">
                                <a:avLst/>
                              </a:prstGeom>
                              <a:ln w="3810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41D8EC7" id="Conector recto de flecha 10" o:spid="_x0000_s1026" type="#_x0000_t32" style="position:absolute;margin-left:192.5pt;margin-top:359.05pt;width:234.75pt;height:3.55pt;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ahsCAIAAFgEAAAOAAAAZHJzL2Uyb0RvYy54bWysVE2P0zAQvSPxHyzf2aRdCqVquocuCwcE&#10;FV931xknlhzbGpum/feM7TSwIA4gLq6dmffmzfO427vzYNgJMGhnG764qTkDK12rbdfwL58fnq05&#10;C1HYVhhnoeEXCPxu9/TJdvQbWLremRaQEYkNm9E3vI/Rb6oqyB4GEW6cB0tB5XAQkY7YVS2KkdgH&#10;Uy3r+kU1Omw9Ogkh0Nf7EuS7zK8UyPhBqQCRmYaTtphXzOsxrdVuKzYdCt9rOckQ/6BiENpS0Znq&#10;XkTBvqH+jWrQEl1wKt5IN1ROKS0h90DdLOpfuvnUCw+5FzIn+Nmm8P9o5fvTAZlu6e7IHisGuqM9&#10;3ZSMDhmmH9YCUwZkLxilkF+jDxuC7e0Bp1PwB0zNnxUOlKv9W6Ljefc17VKMWmXn7Ptl9h3OkUn6&#10;uHy1XtwuV5xJij1f1etVqlMVwgT2GOIbcANLm4aHiEJ3fSShRWkpIU7vQizAKyCBjWVjw2/Xi7rO&#10;SoIzun3QxqRgwO64N8hOIg1I/bLe5x6p9qO0KLR5bVsWL54MiqiF7QxMKo0lscmV4kPexYuBUvwj&#10;KPKXuiwi82TDXFJICTYuZibKTjBF8mbgJDs9iT8Bp/wEhTz1fwOeEbmys3EGD9o6LKY9rh7PV8mq&#10;5F8dKH0nC46uveQJydbQ+OYbnZ5aeh8/nzP8xx/C7jsAAAD//wMAUEsDBBQABgAIAAAAIQCig1VY&#10;3wAAAAsBAAAPAAAAZHJzL2Rvd25yZXYueG1sTI/BTsMwEETvSPyDtUjcqJNAIApxqqoSJ7hQkODo&#10;xkscEa9T22kDX89yguPsjGbfNOvFjeKIIQ6eFOSrDARS581AvYLXl4erCkRMmowePaGCL4ywbs/P&#10;Gl0bf6JnPO5SL7iEYq0V2JSmWsrYWXQ6rvyExN6HD04nlqGXJugTl7tRFll2K50eiD9YPeHWYve5&#10;m50C7d6qQ35IT+Hd2O3j9zLHsJmVurxYNvcgEi7pLwy/+IwOLTPt/UwmilHBdVXylqTgLq9yEJyo&#10;ypsSxJ4vRVmAbBv5f0P7AwAA//8DAFBLAQItABQABgAIAAAAIQC2gziS/gAAAOEBAAATAAAAAAAA&#10;AAAAAAAAAAAAAABbQ29udGVudF9UeXBlc10ueG1sUEsBAi0AFAAGAAgAAAAhADj9If/WAAAAlAEA&#10;AAsAAAAAAAAAAAAAAAAALwEAAF9yZWxzLy5yZWxzUEsBAi0AFAAGAAgAAAAhANylqGwIAgAAWAQA&#10;AA4AAAAAAAAAAAAAAAAALgIAAGRycy9lMm9Eb2MueG1sUEsBAi0AFAAGAAgAAAAhAKKDVVjfAAAA&#10;CwEAAA8AAAAAAAAAAAAAAAAAYgQAAGRycy9kb3ducmV2LnhtbFBLBQYAAAAABAAEAPMAAABuBQAA&#10;AAA=&#10;" strokecolor="#0070c0" strokeweight="3pt">
                      <v:stroke endarrow="block" joinstyle="miter"/>
                    </v:shape>
                  </w:pict>
                </mc:Fallback>
              </mc:AlternateContent>
            </w:r>
            <w:r w:rsidR="00343BB2">
              <w:rPr>
                <w:noProof/>
              </w:rPr>
              <w:drawing>
                <wp:inline distT="0" distB="0" distL="0" distR="0" wp14:anchorId="4675B1DA" wp14:editId="2C34E0CC">
                  <wp:extent cx="8173403" cy="5732585"/>
                  <wp:effectExtent l="0" t="0" r="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213875" cy="5760971"/>
                          </a:xfrm>
                          <a:prstGeom prst="rect">
                            <a:avLst/>
                          </a:prstGeom>
                        </pic:spPr>
                      </pic:pic>
                    </a:graphicData>
                  </a:graphic>
                </wp:inline>
              </w:drawing>
            </w:r>
          </w:p>
        </w:tc>
      </w:tr>
      <w:tr w:rsidR="00D36421" w:rsidTr="00D36421">
        <w:trPr>
          <w:trHeight w:val="300"/>
          <w:jc w:val="center"/>
        </w:trPr>
        <w:tc>
          <w:tcPr>
            <w:tcW w:w="2219" w:type="pct"/>
            <w:tcBorders>
              <w:top w:val="single" w:sz="4" w:space="0" w:color="auto"/>
              <w:left w:val="single" w:sz="4" w:space="0" w:color="auto"/>
              <w:bottom w:val="single" w:sz="4" w:space="0" w:color="000000"/>
              <w:right w:val="single" w:sz="4" w:space="0" w:color="000000"/>
            </w:tcBorders>
            <w:noWrap/>
            <w:vAlign w:val="center"/>
            <w:hideMark/>
          </w:tcPr>
          <w:p w:rsidR="00D36421" w:rsidRDefault="00C42672">
            <w:pPr>
              <w:spacing w:after="0" w:line="240" w:lineRule="auto"/>
              <w:contextualSpacing/>
              <w:outlineLvl w:val="1"/>
              <w:rPr>
                <w:rFonts w:ascii="Calibri" w:eastAsia="Times New Roman" w:hAnsi="Calibri" w:cs="Calibri"/>
                <w:b/>
                <w:color w:val="000000"/>
                <w:sz w:val="18"/>
                <w:szCs w:val="20"/>
                <w:lang w:eastAsia="es-CL"/>
              </w:rPr>
            </w:pPr>
            <w:bookmarkStart w:id="102" w:name="_Toc353998121"/>
            <w:bookmarkStart w:id="103" w:name="_Toc353998194"/>
            <w:bookmarkStart w:id="104" w:name="_Toc382383548"/>
            <w:bookmarkStart w:id="105" w:name="_Toc382472370"/>
            <w:bookmarkStart w:id="106" w:name="_Toc390184280"/>
            <w:bookmarkStart w:id="107" w:name="_Toc390360011"/>
            <w:bookmarkStart w:id="108" w:name="_Toc390777032"/>
            <w:bookmarkStart w:id="109" w:name="_Toc447875243"/>
            <w:bookmarkStart w:id="110" w:name="_Toc448926733"/>
            <w:bookmarkStart w:id="111" w:name="_Toc448926922"/>
            <w:bookmarkStart w:id="112" w:name="_Toc448927010"/>
            <w:bookmarkStart w:id="113" w:name="_Toc448928073"/>
            <w:bookmarkStart w:id="114" w:name="_Toc449085421"/>
            <w:bookmarkStart w:id="115" w:name="_Toc449105979"/>
            <w:bookmarkStart w:id="116" w:name="_Toc449106095"/>
            <w:bookmarkStart w:id="117" w:name="_Toc449517537"/>
            <w:bookmarkStart w:id="118" w:name="_Toc66261613"/>
            <w:bookmarkStart w:id="119" w:name="_Toc66949639"/>
            <w:r>
              <w:rPr>
                <w:rFonts w:ascii="Calibri" w:eastAsia="Calibri" w:hAnsi="Calibri" w:cs="Calibri"/>
                <w:b/>
                <w:sz w:val="18"/>
                <w:szCs w:val="20"/>
              </w:rPr>
              <w:lastRenderedPageBreak/>
              <w:t>Imagen</w:t>
            </w:r>
            <w:r w:rsidR="00D36421">
              <w:rPr>
                <w:rFonts w:ascii="Calibri" w:eastAsia="Calibri" w:hAnsi="Calibri" w:cs="Calibri"/>
                <w:b/>
                <w:sz w:val="18"/>
                <w:szCs w:val="20"/>
              </w:rPr>
              <w:t xml:space="preserve"> </w:t>
            </w:r>
            <w:r w:rsidR="00D36421">
              <w:fldChar w:fldCharType="begin"/>
            </w:r>
            <w:r w:rsidR="00D36421">
              <w:rPr>
                <w:rFonts w:ascii="Calibri" w:eastAsia="Calibri" w:hAnsi="Calibri" w:cs="Calibri"/>
                <w:b/>
                <w:sz w:val="18"/>
                <w:szCs w:val="20"/>
              </w:rPr>
              <w:instrText xml:space="preserve"> SEQ Fotografía \* ARABIC </w:instrText>
            </w:r>
            <w:r w:rsidR="00D36421">
              <w:fldChar w:fldCharType="separate"/>
            </w:r>
            <w:r w:rsidR="00D36421">
              <w:rPr>
                <w:rFonts w:ascii="Calibri" w:eastAsia="Calibri" w:hAnsi="Calibri" w:cs="Calibri"/>
                <w:b/>
                <w:noProof/>
                <w:sz w:val="18"/>
                <w:szCs w:val="20"/>
              </w:rPr>
              <w:t>1</w:t>
            </w:r>
            <w:r w:rsidR="00D36421">
              <w:fldChar w:fldCharType="end"/>
            </w:r>
            <w:r w:rsidR="00D36421">
              <w:rPr>
                <w:rFonts w:ascii="Calibri" w:eastAsia="Calibri" w:hAnsi="Calibri" w:cs="Calibri"/>
                <w:b/>
                <w:sz w:val="18"/>
                <w:szCs w:val="20"/>
              </w:rPr>
              <w:t>.</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tc>
        <w:tc>
          <w:tcPr>
            <w:tcW w:w="2781" w:type="pct"/>
            <w:tcBorders>
              <w:top w:val="single" w:sz="4" w:space="0" w:color="auto"/>
              <w:left w:val="single" w:sz="4" w:space="0" w:color="auto"/>
              <w:bottom w:val="single" w:sz="4" w:space="0" w:color="000000"/>
              <w:right w:val="single" w:sz="4" w:space="0" w:color="000000"/>
            </w:tcBorders>
            <w:noWrap/>
            <w:vAlign w:val="center"/>
            <w:hideMark/>
          </w:tcPr>
          <w:p w:rsidR="00D36421" w:rsidRDefault="00D36421">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003E38CE">
              <w:rPr>
                <w:rFonts w:ascii="Calibri" w:eastAsia="Times New Roman" w:hAnsi="Calibri" w:cs="Times New Roman"/>
                <w:b/>
                <w:color w:val="000000"/>
                <w:sz w:val="18"/>
                <w:szCs w:val="18"/>
                <w:lang w:eastAsia="es-CL"/>
              </w:rPr>
              <w:t>-----</w:t>
            </w:r>
          </w:p>
        </w:tc>
      </w:tr>
      <w:tr w:rsidR="00D36421" w:rsidTr="00D36421">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rsidR="003B25EE" w:rsidRDefault="00D36421" w:rsidP="003B25EE">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DA3D9F">
              <w:rPr>
                <w:rFonts w:ascii="Calibri" w:eastAsia="Times New Roman" w:hAnsi="Calibri" w:cs="Times New Roman"/>
                <w:color w:val="000000"/>
                <w:sz w:val="18"/>
                <w:szCs w:val="18"/>
                <w:lang w:eastAsia="es-CL"/>
              </w:rPr>
              <w:t xml:space="preserve">Plano predial de subdivisión </w:t>
            </w:r>
            <w:r w:rsidR="00C66D4B">
              <w:rPr>
                <w:rFonts w:ascii="Calibri" w:eastAsia="Times New Roman" w:hAnsi="Calibri" w:cs="Times New Roman"/>
                <w:color w:val="000000"/>
                <w:sz w:val="18"/>
                <w:szCs w:val="18"/>
                <w:lang w:eastAsia="es-CL"/>
              </w:rPr>
              <w:t xml:space="preserve">donde se observan los caminos interiores del loteo “Alto Maullín”, la flecha azul muestra el camino que lleva desde el acceso al loteo hasta la parcela 14, la flecha roja </w:t>
            </w:r>
            <w:r w:rsidR="006F47FB">
              <w:rPr>
                <w:rFonts w:ascii="Calibri" w:eastAsia="Times New Roman" w:hAnsi="Calibri" w:cs="Times New Roman"/>
                <w:color w:val="000000"/>
                <w:sz w:val="18"/>
                <w:szCs w:val="18"/>
                <w:lang w:eastAsia="es-CL"/>
              </w:rPr>
              <w:t xml:space="preserve">indica el camino bloqueado en la fiscalización ambiental del 19 de febrero de 2021, </w:t>
            </w:r>
            <w:r w:rsidR="00BB5A1A">
              <w:rPr>
                <w:rFonts w:ascii="Calibri" w:eastAsia="Times New Roman" w:hAnsi="Calibri" w:cs="Times New Roman"/>
                <w:color w:val="000000"/>
                <w:sz w:val="18"/>
                <w:szCs w:val="18"/>
                <w:lang w:eastAsia="es-CL"/>
              </w:rPr>
              <w:t xml:space="preserve">y </w:t>
            </w:r>
            <w:r w:rsidR="00184593">
              <w:rPr>
                <w:rFonts w:ascii="Calibri" w:eastAsia="Times New Roman" w:hAnsi="Calibri" w:cs="Times New Roman"/>
                <w:color w:val="000000"/>
                <w:sz w:val="18"/>
                <w:szCs w:val="18"/>
                <w:lang w:eastAsia="es-CL"/>
              </w:rPr>
              <w:t xml:space="preserve">la </w:t>
            </w:r>
            <w:r w:rsidR="00BB5A1A">
              <w:rPr>
                <w:rFonts w:ascii="Calibri" w:eastAsia="Times New Roman" w:hAnsi="Calibri" w:cs="Times New Roman"/>
                <w:color w:val="000000"/>
                <w:sz w:val="18"/>
                <w:szCs w:val="18"/>
                <w:lang w:eastAsia="es-CL"/>
              </w:rPr>
              <w:t xml:space="preserve">flecha </w:t>
            </w:r>
            <w:r w:rsidR="00184593">
              <w:rPr>
                <w:rFonts w:ascii="Calibri" w:eastAsia="Times New Roman" w:hAnsi="Calibri" w:cs="Times New Roman"/>
                <w:color w:val="000000"/>
                <w:sz w:val="18"/>
                <w:szCs w:val="18"/>
                <w:lang w:eastAsia="es-CL"/>
              </w:rPr>
              <w:t xml:space="preserve">de </w:t>
            </w:r>
            <w:r w:rsidR="00BB5A1A">
              <w:rPr>
                <w:rFonts w:ascii="Calibri" w:eastAsia="Times New Roman" w:hAnsi="Calibri" w:cs="Times New Roman"/>
                <w:color w:val="000000"/>
                <w:sz w:val="18"/>
                <w:szCs w:val="18"/>
                <w:lang w:eastAsia="es-CL"/>
              </w:rPr>
              <w:t xml:space="preserve">color </w:t>
            </w:r>
            <w:r w:rsidR="00D77FFE">
              <w:rPr>
                <w:rFonts w:ascii="Calibri" w:eastAsia="Times New Roman" w:hAnsi="Calibri" w:cs="Times New Roman"/>
                <w:color w:val="000000"/>
                <w:sz w:val="18"/>
                <w:szCs w:val="18"/>
                <w:lang w:eastAsia="es-CL"/>
              </w:rPr>
              <w:t xml:space="preserve">verde indica </w:t>
            </w:r>
            <w:r w:rsidR="00BB5A1A">
              <w:rPr>
                <w:rFonts w:ascii="Calibri" w:eastAsia="Times New Roman" w:hAnsi="Calibri" w:cs="Times New Roman"/>
                <w:color w:val="000000"/>
                <w:sz w:val="18"/>
                <w:szCs w:val="18"/>
                <w:lang w:eastAsia="es-CL"/>
              </w:rPr>
              <w:t xml:space="preserve">donde estaban los montículos </w:t>
            </w:r>
            <w:r w:rsidR="00BB5A1A" w:rsidRPr="00BB5A1A">
              <w:rPr>
                <w:rFonts w:ascii="Calibri" w:eastAsia="Times New Roman" w:hAnsi="Calibri" w:cs="Times New Roman"/>
                <w:color w:val="000000"/>
                <w:sz w:val="18"/>
                <w:szCs w:val="18"/>
                <w:lang w:eastAsia="es-CL"/>
              </w:rPr>
              <w:t xml:space="preserve">de material </w:t>
            </w:r>
            <w:r w:rsidR="00BB5A1A">
              <w:rPr>
                <w:rFonts w:ascii="Calibri" w:eastAsia="Times New Roman" w:hAnsi="Calibri" w:cs="Times New Roman"/>
                <w:color w:val="000000"/>
                <w:sz w:val="18"/>
                <w:szCs w:val="18"/>
                <w:lang w:eastAsia="es-CL"/>
              </w:rPr>
              <w:t xml:space="preserve">incorporados </w:t>
            </w:r>
            <w:r w:rsidR="000E0D76">
              <w:rPr>
                <w:rFonts w:ascii="Calibri" w:eastAsia="Times New Roman" w:hAnsi="Calibri" w:cs="Times New Roman"/>
                <w:color w:val="000000"/>
                <w:sz w:val="18"/>
                <w:szCs w:val="18"/>
                <w:lang w:eastAsia="es-CL"/>
              </w:rPr>
              <w:t xml:space="preserve">posteriormente </w:t>
            </w:r>
            <w:r w:rsidR="00BB5A1A">
              <w:rPr>
                <w:rFonts w:ascii="Calibri" w:eastAsia="Times New Roman" w:hAnsi="Calibri" w:cs="Times New Roman"/>
                <w:color w:val="000000"/>
                <w:sz w:val="18"/>
                <w:szCs w:val="18"/>
                <w:lang w:eastAsia="es-CL"/>
              </w:rPr>
              <w:t xml:space="preserve">como estabilizado </w:t>
            </w:r>
            <w:r w:rsidR="00BB5A1A" w:rsidRPr="00BB5A1A">
              <w:rPr>
                <w:rFonts w:ascii="Calibri" w:eastAsia="Times New Roman" w:hAnsi="Calibri" w:cs="Times New Roman"/>
                <w:color w:val="000000"/>
                <w:sz w:val="18"/>
                <w:szCs w:val="18"/>
                <w:lang w:eastAsia="es-CL"/>
              </w:rPr>
              <w:t xml:space="preserve">en el </w:t>
            </w:r>
            <w:r w:rsidR="00BB5A1A">
              <w:rPr>
                <w:rFonts w:ascii="Calibri" w:eastAsia="Times New Roman" w:hAnsi="Calibri" w:cs="Times New Roman"/>
                <w:color w:val="000000"/>
                <w:sz w:val="18"/>
                <w:szCs w:val="18"/>
                <w:lang w:eastAsia="es-CL"/>
              </w:rPr>
              <w:t xml:space="preserve">camino, </w:t>
            </w:r>
            <w:r w:rsidR="00BB5A1A" w:rsidRPr="00BB5A1A">
              <w:rPr>
                <w:rFonts w:ascii="Calibri" w:eastAsia="Times New Roman" w:hAnsi="Calibri" w:cs="Times New Roman"/>
                <w:color w:val="000000"/>
                <w:sz w:val="18"/>
                <w:szCs w:val="18"/>
                <w:lang w:eastAsia="es-CL"/>
              </w:rPr>
              <w:t>sector de las torres de alta tensión</w:t>
            </w:r>
            <w:r w:rsidR="00BB5A1A">
              <w:rPr>
                <w:rFonts w:ascii="Calibri" w:eastAsia="Times New Roman" w:hAnsi="Calibri" w:cs="Times New Roman"/>
                <w:color w:val="000000"/>
                <w:sz w:val="18"/>
                <w:szCs w:val="18"/>
                <w:lang w:eastAsia="es-CL"/>
              </w:rPr>
              <w:t>, que conduce al Sitio Prioritario N° 035</w:t>
            </w:r>
            <w:r w:rsidR="00BB5A1A" w:rsidRPr="00BB5A1A">
              <w:rPr>
                <w:rFonts w:ascii="Calibri" w:eastAsia="Times New Roman" w:hAnsi="Calibri" w:cs="Times New Roman"/>
                <w:color w:val="000000"/>
                <w:sz w:val="18"/>
                <w:szCs w:val="18"/>
                <w:lang w:eastAsia="es-CL"/>
              </w:rPr>
              <w:t>.</w:t>
            </w:r>
            <w:r w:rsidR="008438E6">
              <w:rPr>
                <w:rFonts w:ascii="Calibri" w:eastAsia="Times New Roman" w:hAnsi="Calibri" w:cs="Times New Roman"/>
                <w:color w:val="000000"/>
                <w:sz w:val="18"/>
                <w:szCs w:val="18"/>
                <w:lang w:eastAsia="es-CL"/>
              </w:rPr>
              <w:t xml:space="preserve"> A mayor detalle flecha morada indica el camino interior que se tomó ante el impedimento señalado previamente (acceso bloqueado) para llegar hasta el Sitio </w:t>
            </w:r>
            <w:r w:rsidR="00FB48F7">
              <w:rPr>
                <w:rFonts w:ascii="Calibri" w:eastAsia="Times New Roman" w:hAnsi="Calibri" w:cs="Times New Roman"/>
                <w:color w:val="000000"/>
                <w:sz w:val="18"/>
                <w:szCs w:val="18"/>
                <w:lang w:eastAsia="es-CL"/>
              </w:rPr>
              <w:t>P</w:t>
            </w:r>
            <w:r w:rsidR="008438E6">
              <w:rPr>
                <w:rFonts w:ascii="Calibri" w:eastAsia="Times New Roman" w:hAnsi="Calibri" w:cs="Times New Roman"/>
                <w:color w:val="000000"/>
                <w:sz w:val="18"/>
                <w:szCs w:val="18"/>
                <w:lang w:eastAsia="es-CL"/>
              </w:rPr>
              <w:t>rioritario N° 035.</w:t>
            </w:r>
          </w:p>
        </w:tc>
      </w:tr>
      <w:tr w:rsidR="00D36421" w:rsidTr="00D36421">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rsidR="00D36421" w:rsidRDefault="00D36421">
            <w:pPr>
              <w:spacing w:after="0"/>
              <w:rPr>
                <w:rFonts w:ascii="Calibri" w:eastAsia="Times New Roman" w:hAnsi="Calibri" w:cs="Times New Roman"/>
                <w:color w:val="000000"/>
                <w:sz w:val="18"/>
                <w:szCs w:val="18"/>
                <w:lang w:eastAsia="es-CL"/>
              </w:rPr>
            </w:pPr>
          </w:p>
        </w:tc>
      </w:tr>
    </w:tbl>
    <w:p w:rsidR="003B25EE" w:rsidRDefault="003B25EE" w:rsidP="00003DE4">
      <w:pPr>
        <w:spacing w:after="0" w:line="240" w:lineRule="auto"/>
        <w:contextualSpacing/>
        <w:jc w:val="both"/>
        <w:outlineLvl w:val="0"/>
        <w:rPr>
          <w:rFonts w:ascii="Calibri" w:eastAsia="Calibri" w:hAnsi="Calibri" w:cs="Calibri"/>
          <w:sz w:val="20"/>
          <w:szCs w:val="20"/>
        </w:rPr>
      </w:pPr>
    </w:p>
    <w:p w:rsidR="003B25EE" w:rsidRPr="00003DE4" w:rsidRDefault="003B25EE" w:rsidP="00003DE4">
      <w:pPr>
        <w:spacing w:after="0" w:line="240" w:lineRule="auto"/>
        <w:contextualSpacing/>
        <w:jc w:val="both"/>
        <w:outlineLvl w:val="0"/>
        <w:rPr>
          <w:rFonts w:ascii="Calibri" w:eastAsia="Calibri" w:hAnsi="Calibri" w:cs="Calibri"/>
          <w:sz w:val="20"/>
          <w:szCs w:val="20"/>
        </w:rPr>
      </w:pPr>
    </w:p>
    <w:p w:rsidR="000A1083" w:rsidRPr="000A1083" w:rsidRDefault="000A1083" w:rsidP="000A1083">
      <w:pPr>
        <w:spacing w:after="0" w:line="240" w:lineRule="auto"/>
        <w:jc w:val="center"/>
        <w:rPr>
          <w:rFonts w:ascii="Calibri" w:eastAsia="Times New Roman" w:hAnsi="Calibri" w:cs="Times New Roman"/>
          <w:b/>
          <w:bCs/>
          <w:color w:val="000000"/>
          <w:sz w:val="20"/>
          <w:szCs w:val="20"/>
          <w:lang w:eastAsia="es-CL"/>
        </w:rPr>
        <w:sectPr w:rsidR="000A1083" w:rsidRPr="000A1083" w:rsidSect="009747CA">
          <w:footerReference w:type="default" r:id="rId15"/>
          <w:type w:val="nextColumn"/>
          <w:pgSz w:w="15840" w:h="12240" w:orient="landscape" w:code="1"/>
          <w:pgMar w:top="1134" w:right="1134" w:bottom="1134" w:left="1134" w:header="708" w:footer="708"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0A1083" w:rsidRPr="000A1083" w:rsidTr="00365C3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A1083" w:rsidRPr="000A1083" w:rsidRDefault="000A1083" w:rsidP="000A1083">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Registros</w:t>
            </w:r>
          </w:p>
        </w:tc>
      </w:tr>
      <w:tr w:rsidR="000A1083" w:rsidRPr="000A1083" w:rsidTr="00365C39">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0A1083" w:rsidRPr="000A1083" w:rsidRDefault="003E52BC" w:rsidP="000A1083">
            <w:pPr>
              <w:spacing w:after="0" w:line="240" w:lineRule="auto"/>
              <w:jc w:val="center"/>
              <w:rPr>
                <w:rFonts w:ascii="Calibri" w:eastAsia="Times New Roman" w:hAnsi="Calibri" w:cs="Times New Roman"/>
                <w:color w:val="000000"/>
                <w:sz w:val="20"/>
                <w:szCs w:val="20"/>
                <w:lang w:eastAsia="es-CL"/>
              </w:rPr>
            </w:pPr>
            <w:r w:rsidRPr="000E3868">
              <w:rPr>
                <w:rFonts w:ascii="Calibri" w:eastAsia="Times New Roman" w:hAnsi="Calibri" w:cs="Times New Roman"/>
                <w:noProof/>
                <w:color w:val="C00000"/>
                <w:sz w:val="20"/>
                <w:szCs w:val="20"/>
                <w:lang w:eastAsia="es-CL"/>
              </w:rPr>
              <mc:AlternateContent>
                <mc:Choice Requires="wps">
                  <w:drawing>
                    <wp:anchor distT="0" distB="0" distL="114300" distR="114300" simplePos="0" relativeHeight="251674624" behindDoc="0" locked="0" layoutInCell="1" allowOverlap="1">
                      <wp:simplePos x="0" y="0"/>
                      <wp:positionH relativeFrom="column">
                        <wp:posOffset>559435</wp:posOffset>
                      </wp:positionH>
                      <wp:positionV relativeFrom="paragraph">
                        <wp:posOffset>414020</wp:posOffset>
                      </wp:positionV>
                      <wp:extent cx="914400" cy="698500"/>
                      <wp:effectExtent l="19050" t="19050" r="38100" b="44450"/>
                      <wp:wrapNone/>
                      <wp:docPr id="49" name="Conector recto de flecha 49"/>
                      <wp:cNvGraphicFramePr/>
                      <a:graphic xmlns:a="http://schemas.openxmlformats.org/drawingml/2006/main">
                        <a:graphicData uri="http://schemas.microsoft.com/office/word/2010/wordprocessingShape">
                          <wps:wsp>
                            <wps:cNvCnPr/>
                            <wps:spPr>
                              <a:xfrm>
                                <a:off x="0" y="0"/>
                                <a:ext cx="914400" cy="69850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EC240E" id="Conector recto de flecha 49" o:spid="_x0000_s1026" type="#_x0000_t32" style="position:absolute;margin-left:44.05pt;margin-top:32.6pt;width:1in;height: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dED+gEAAEQEAAAOAAAAZHJzL2Uyb0RvYy54bWysU9uO2yAQfa/Uf0C8N3aiZJtEcfYh2+1L&#10;1Ua9fADBg42EAQ00Tv6+A3a8vew+tKofMJc5M+ccht39pTPsDBi0sxWfz0rOwEpXa9tU/NvXxzdr&#10;zkIUthbGWaj4FQK/379+tev9FhaudaYGZJTEhm3vK97G6LdFEWQLnQgz58HSoXLYiUhLbIoaRU/Z&#10;O1MsyvKu6B3WHp2EEGj3YTjk+5xfKZDxk1IBIjMVJ24xj5jHUxqL/U5sGxS+1XKkIf6BRSe0paJT&#10;qgcRBfuO+o9UnZboglNxJl1XOKW0hKyB1MzL39R8aYWHrIXMCX6yKfy/tPLj+YhM1xVfbjizoqM7&#10;OtBNyeiQYfqxGpgyIFvBKIT86n3YEuxgjziugj9iEn9R2KU/yWKX7PF18hgukUna3MyXy5JuQtLR&#10;3Wa9ojllKZ7AHkN8D65jaVLxEFHopo1EamA1zz6L84cQB+ANkCoby/qKL9art6scFpzR9aM2Jh0G&#10;bE4Hg+wsqBkOZfrG2r+ERaHNO1uzePVkRkQtbGNgjDSWyCYHBs15Fq8GhuKfQZGXpHIgmbsYppJC&#10;SrBxPmWi6ARTRG8ClgPt1P4vAcf4BIXc4X8DnhC5srNxAnfaOnyuerzcKKsh/ubAoDtZcHL1NXdD&#10;toZaNd/o+KzSW/h5neFPj3//AwAA//8DAFBLAwQUAAYACAAAACEATObmEt4AAAAJAQAADwAAAGRy&#10;cy9kb3ducmV2LnhtbEyPQWuDQBCF74X8h2UCvTVrDDViXUMIlFDoRRPodeNOVerOirsmpr++01N7&#10;nPc+3ryX72bbiyuOvnOkYL2KQCDVznTUKDifXp9SED5oMrp3hAru6GFXLB5ynRl3oxKvVWgEh5DP&#10;tII2hCGT0tctWu1XbkBi79ONVgc+x0aaUd843PYyjqJEWt0Rf2j1gIcW669qsgomk5TH+3SUmJ5N&#10;uak+vt/Lt5NSj8t5/wIi4Bz+YPitz9Wh4E4XN5HxoleQpmsmFSTPMQj2403MwoXBLSuyyOX/BcUP&#10;AAAA//8DAFBLAQItABQABgAIAAAAIQC2gziS/gAAAOEBAAATAAAAAAAAAAAAAAAAAAAAAABbQ29u&#10;dGVudF9UeXBlc10ueG1sUEsBAi0AFAAGAAgAAAAhADj9If/WAAAAlAEAAAsAAAAAAAAAAAAAAAAA&#10;LwEAAF9yZWxzLy5yZWxzUEsBAi0AFAAGAAgAAAAhAASZ0QP6AQAARAQAAA4AAAAAAAAAAAAAAAAA&#10;LgIAAGRycy9lMm9Eb2MueG1sUEsBAi0AFAAGAAgAAAAhAEzm5hLeAAAACQEAAA8AAAAAAAAAAAAA&#10;AAAAVAQAAGRycy9kb3ducmV2LnhtbFBLBQYAAAAABAAEAPMAAABfBQAAAAA=&#10;" strokecolor="#c00000" strokeweight="2.25pt">
                      <v:stroke endarrow="block" joinstyle="miter"/>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3600" behindDoc="0" locked="0" layoutInCell="1" allowOverlap="1">
                      <wp:simplePos x="0" y="0"/>
                      <wp:positionH relativeFrom="column">
                        <wp:posOffset>178435</wp:posOffset>
                      </wp:positionH>
                      <wp:positionV relativeFrom="paragraph">
                        <wp:posOffset>109220</wp:posOffset>
                      </wp:positionV>
                      <wp:extent cx="1069975" cy="469900"/>
                      <wp:effectExtent l="0" t="0" r="0" b="6350"/>
                      <wp:wrapNone/>
                      <wp:docPr id="48" name="Cuadro de texto 48"/>
                      <wp:cNvGraphicFramePr/>
                      <a:graphic xmlns:a="http://schemas.openxmlformats.org/drawingml/2006/main">
                        <a:graphicData uri="http://schemas.microsoft.com/office/word/2010/wordprocessingShape">
                          <wps:wsp>
                            <wps:cNvSpPr txBox="1"/>
                            <wps:spPr>
                              <a:xfrm>
                                <a:off x="0" y="0"/>
                                <a:ext cx="1069975" cy="469900"/>
                              </a:xfrm>
                              <a:prstGeom prst="rect">
                                <a:avLst/>
                              </a:prstGeom>
                              <a:noFill/>
                              <a:ln w="6350">
                                <a:noFill/>
                              </a:ln>
                            </wps:spPr>
                            <wps:txbx>
                              <w:txbxContent>
                                <w:p w:rsidR="006C0C6D" w:rsidRPr="000E3868" w:rsidRDefault="006C0C6D" w:rsidP="003E52BC">
                                  <w:pPr>
                                    <w:jc w:val="center"/>
                                    <w:rPr>
                                      <w:color w:val="C00000"/>
                                    </w:rPr>
                                  </w:pPr>
                                  <w:r w:rsidRPr="000E3868">
                                    <w:rPr>
                                      <w:color w:val="C00000"/>
                                    </w:rPr>
                                    <w:t>Parcela 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48" o:spid="_x0000_s1026" type="#_x0000_t202" style="position:absolute;left:0;text-align:left;margin-left:14.05pt;margin-top:8.6pt;width:84.25pt;height:3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i82MwIAAFoEAAAOAAAAZHJzL2Uyb0RvYy54bWysVMGO2jAQvVfqP1i+lwQKbEGEFWVFVQnt&#10;rsRWezaOTSLZHtc2JPTrO3YCi7Y9Vb04Y894xvPemyzuW63ISThfgynocJBTIgyHsjaHgv542Xz6&#10;QokPzJRMgREFPQtP75cfPywaOxcjqECVwhFMYvy8sQWtQrDzLPO8Epr5AVhh0CnBaRZw6w5Z6ViD&#10;2bXKRnk+zRpwpXXAhfd4+tA56TLll1Lw8CSlF4GoguLbQlpdWvdxzZYLNj84Zqua989g//AKzWqD&#10;Ra+pHlhg5OjqP1LpmjvwIMOAg85AypqL1AN2M8zfdbOrmBWpFwTH2ytM/v+l5Y+nZ0fqsqBjZMow&#10;jRytj6x0QEpBgmgDEPQgTI31c4zeWYwP7Vdoke7LucfD2H0rnY5f7IugHwE/X0HGVITHS/l0Nrub&#10;UMLRN0Y7Tyxkb7et8+GbAE2iUVCHJCZs2WnrA74EQy8hsZiBTa1UIlIZ0hR0+nmSpwtXD95QBi/G&#10;Hrq3Riu0+7ZvbA/lGfty0AnEW76psfiW+fDMHCoCW0GVhydcpAIsAr1FSQXu19/OYzwShV5KGlRY&#10;Qf3PI3OCEvXdIIWz4XgcJZk248ndCDfu1rO/9ZijXgOKeIjzZHkyY3xQF1M60K84DKtYFV3McKxd&#10;0HAx16HTPQ4TF6tVCkIRWha2Zmd5TB3hjNC+tK/M2R7/KIJHuGiRzd/R0MV2RKyOAWSdOIoAd6j2&#10;uKOAE3X9sMUJud2nqLdfwvI3AAAA//8DAFBLAwQUAAYACAAAACEAWhdrod8AAAAIAQAADwAAAGRy&#10;cy9kb3ducmV2LnhtbEyPwU7DMBBE70j8g7VI3KgTS4Q0xKmqSBUSgkNLL9yceJtE2OsQu23g63FP&#10;9Dg7o5m35Wq2hp1w8oMjCekiAYbUOj1QJ2H/sXnIgfmgSCvjCCX8oIdVdXtTqkK7M23xtAsdiyXk&#10;CyWhD2EsOPdtj1b5hRuRondwk1UhyqnjelLnWG4NF0mScasGigu9GrHusf3aHa2E13rzrraNsPmv&#10;qV/eDuvxe//5KOX93bx+BhZwDv9huOBHdKgiU+OOpD0zEkSexmS8PwlgF3+ZZcAaCctUAK9Kfv1A&#10;9QcAAP//AwBQSwECLQAUAAYACAAAACEAtoM4kv4AAADhAQAAEwAAAAAAAAAAAAAAAAAAAAAAW0Nv&#10;bnRlbnRfVHlwZXNdLnhtbFBLAQItABQABgAIAAAAIQA4/SH/1gAAAJQBAAALAAAAAAAAAAAAAAAA&#10;AC8BAABfcmVscy8ucmVsc1BLAQItABQABgAIAAAAIQBK7i82MwIAAFoEAAAOAAAAAAAAAAAAAAAA&#10;AC4CAABkcnMvZTJvRG9jLnhtbFBLAQItABQABgAIAAAAIQBaF2uh3wAAAAgBAAAPAAAAAAAAAAAA&#10;AAAAAI0EAABkcnMvZG93bnJldi54bWxQSwUGAAAAAAQABADzAAAAmQUAAAAA&#10;" filled="f" stroked="f" strokeweight=".5pt">
                      <v:textbox>
                        <w:txbxContent>
                          <w:p w:rsidR="006C0C6D" w:rsidRPr="000E3868" w:rsidRDefault="006C0C6D" w:rsidP="003E52BC">
                            <w:pPr>
                              <w:jc w:val="center"/>
                              <w:rPr>
                                <w:color w:val="C00000"/>
                              </w:rPr>
                            </w:pPr>
                            <w:r w:rsidRPr="000E3868">
                              <w:rPr>
                                <w:color w:val="C00000"/>
                              </w:rPr>
                              <w:t>Parcela 18</w:t>
                            </w:r>
                          </w:p>
                        </w:txbxContent>
                      </v:textbox>
                    </v:shape>
                  </w:pict>
                </mc:Fallback>
              </mc:AlternateContent>
            </w:r>
            <w:r w:rsidR="00A207FA" w:rsidRPr="00A207FA">
              <w:rPr>
                <w:rFonts w:ascii="Calibri" w:eastAsia="Times New Roman" w:hAnsi="Calibri" w:cs="Times New Roman"/>
                <w:noProof/>
                <w:color w:val="000000"/>
                <w:sz w:val="20"/>
                <w:szCs w:val="20"/>
                <w:lang w:eastAsia="es-CL"/>
              </w:rPr>
              <w:drawing>
                <wp:inline distT="0" distB="0" distL="0" distR="0" wp14:anchorId="4313F35D" wp14:editId="6F6C18B7">
                  <wp:extent cx="4096800" cy="3060000"/>
                  <wp:effectExtent l="0" t="0" r="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0A1083" w:rsidRPr="000A1083" w:rsidRDefault="003E52BC" w:rsidP="000A1083">
            <w:pPr>
              <w:spacing w:after="0" w:line="240" w:lineRule="auto"/>
              <w:jc w:val="center"/>
              <w:rPr>
                <w:rFonts w:ascii="Calibri" w:eastAsia="Times New Roman" w:hAnsi="Calibri" w:cs="Times New Roman"/>
                <w:color w:val="000000"/>
                <w:sz w:val="20"/>
                <w:szCs w:val="20"/>
                <w:lang w:eastAsia="es-CL"/>
              </w:rPr>
            </w:pPr>
            <w:r w:rsidRPr="000E3868">
              <w:rPr>
                <w:rFonts w:ascii="Calibri" w:eastAsia="Times New Roman" w:hAnsi="Calibri" w:cs="Times New Roman"/>
                <w:noProof/>
                <w:color w:val="C00000"/>
                <w:sz w:val="20"/>
                <w:szCs w:val="20"/>
                <w:lang w:eastAsia="es-CL"/>
              </w:rPr>
              <mc:AlternateContent>
                <mc:Choice Requires="wps">
                  <w:drawing>
                    <wp:anchor distT="0" distB="0" distL="114300" distR="114300" simplePos="0" relativeHeight="251672576" behindDoc="0" locked="0" layoutInCell="1" allowOverlap="1">
                      <wp:simplePos x="0" y="0"/>
                      <wp:positionH relativeFrom="column">
                        <wp:posOffset>1569085</wp:posOffset>
                      </wp:positionH>
                      <wp:positionV relativeFrom="paragraph">
                        <wp:posOffset>356870</wp:posOffset>
                      </wp:positionV>
                      <wp:extent cx="1066800" cy="908050"/>
                      <wp:effectExtent l="19050" t="19050" r="57150" b="44450"/>
                      <wp:wrapNone/>
                      <wp:docPr id="47" name="Conector recto de flecha 47"/>
                      <wp:cNvGraphicFramePr/>
                      <a:graphic xmlns:a="http://schemas.openxmlformats.org/drawingml/2006/main">
                        <a:graphicData uri="http://schemas.microsoft.com/office/word/2010/wordprocessingShape">
                          <wps:wsp>
                            <wps:cNvCnPr/>
                            <wps:spPr>
                              <a:xfrm>
                                <a:off x="0" y="0"/>
                                <a:ext cx="1066800" cy="90805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87E13E" id="Conector recto de flecha 47" o:spid="_x0000_s1026" type="#_x0000_t32" style="position:absolute;margin-left:123.55pt;margin-top:28.1pt;width:84pt;height:7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rti+AEAAEUEAAAOAAAAZHJzL2Uyb0RvYy54bWysU9uO0zAQfUfiHyy/06QV7Zaq6T50WV4Q&#10;VCx8gOuME0u+aWya9u8ZO22Wm4RA5MGxPXNm5pwZb+/P1rATYNTeNXw+qzkDJ32rXdfwL58fX605&#10;i0m4VhjvoOEXiPx+9/LFdggbWPjemxaQURAXN0NoeJ9S2FRVlD1YEWc+gCOj8mhFoiN2VYtioOjW&#10;VIu6XlWDxzaglxAj3T6MRr4r8ZUCmT4qFSEx03CqLZUVy3rMa7Xbik2HIvRaXssQ/1CFFdpR0inU&#10;g0iCfUX9SyirJfroVZpJbyuvlJZQOBCbef0Tm6deBChcSJwYJpni/wsrP5wOyHTb8Nd3nDlhqUd7&#10;6pRMHhnmH2uBKQOyF4xcSK8hxA3B9u6A11MMB8zkzwpt/hMtdi4aXyaN4ZyYpMt5vVqta2qFJNub&#10;el0vSxOqZ3TAmN6BtyxvGh4TCt31iaoay5oXocXpfUyUn4A3QE5tHBsavlgv75bFLXqj20dtTDZG&#10;7I57g+wkaBr2df4yIQrxg1sS2rx1LUuXQGok1MJ1Bq6exhEgSzCSLrt0MTAm/wSKxMw0x+x5jGFK&#10;KaQEl+ZTJPLOMEXlTcD6z8Crf4ZCGfG/AU+Iktm7NIGtdh5/lz2dbyWr0f+mwMg7S3D07aWMQ5GG&#10;ZrWoen1X+TF8fy7w59e/+wYAAP//AwBQSwMEFAAGAAgAAAAhAL2UTpTgAAAACgEAAA8AAABkcnMv&#10;ZG93bnJldi54bWxMj8FKw0AQhu+C77CM4M1uEtvYxmyKCFIEL0kLXrfZMQlmZ0N206Y+veOpHmfm&#10;45/vz7ez7cUJR985UhAvIhBItTMdNQoO+7eHNQgfNBndO0IFF/SwLW5vcp0Zd6YST1VoBIeQz7SC&#10;NoQhk9LXLVrtF25A4tuXG60OPI6NNKM+c7jtZRJFqbS6I/7Q6gFfW6y/q8kqmExa7i7TTuL6YMrH&#10;6vPno3zfK3V/N788gwg4hysMf/qsDgU7Hd1ExoteQbJ8ihlVsEoTEAws4xUvjkxuNgnIIpf/KxS/&#10;AAAA//8DAFBLAQItABQABgAIAAAAIQC2gziS/gAAAOEBAAATAAAAAAAAAAAAAAAAAAAAAABbQ29u&#10;dGVudF9UeXBlc10ueG1sUEsBAi0AFAAGAAgAAAAhADj9If/WAAAAlAEAAAsAAAAAAAAAAAAAAAAA&#10;LwEAAF9yZWxzLy5yZWxzUEsBAi0AFAAGAAgAAAAhAEHWu2L4AQAARQQAAA4AAAAAAAAAAAAAAAAA&#10;LgIAAGRycy9lMm9Eb2MueG1sUEsBAi0AFAAGAAgAAAAhAL2UTpTgAAAACgEAAA8AAAAAAAAAAAAA&#10;AAAAUgQAAGRycy9kb3ducmV2LnhtbFBLBQYAAAAABAAEAPMAAABfBQAAAAA=&#10;" strokecolor="#c00000" strokeweight="2.25pt">
                      <v:stroke endarrow="block" joinstyle="miter"/>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1552" behindDoc="0" locked="0" layoutInCell="1" allowOverlap="1">
                      <wp:simplePos x="0" y="0"/>
                      <wp:positionH relativeFrom="column">
                        <wp:posOffset>946785</wp:posOffset>
                      </wp:positionH>
                      <wp:positionV relativeFrom="paragraph">
                        <wp:posOffset>109220</wp:posOffset>
                      </wp:positionV>
                      <wp:extent cx="1101725" cy="247650"/>
                      <wp:effectExtent l="0" t="0" r="0" b="0"/>
                      <wp:wrapNone/>
                      <wp:docPr id="46" name="Cuadro de texto 46"/>
                      <wp:cNvGraphicFramePr/>
                      <a:graphic xmlns:a="http://schemas.openxmlformats.org/drawingml/2006/main">
                        <a:graphicData uri="http://schemas.microsoft.com/office/word/2010/wordprocessingShape">
                          <wps:wsp>
                            <wps:cNvSpPr txBox="1"/>
                            <wps:spPr>
                              <a:xfrm>
                                <a:off x="0" y="0"/>
                                <a:ext cx="1101725" cy="247650"/>
                              </a:xfrm>
                              <a:prstGeom prst="rect">
                                <a:avLst/>
                              </a:prstGeom>
                              <a:noFill/>
                              <a:ln w="6350">
                                <a:noFill/>
                              </a:ln>
                            </wps:spPr>
                            <wps:txbx>
                              <w:txbxContent>
                                <w:p w:rsidR="006C0C6D" w:rsidRPr="000E3868" w:rsidRDefault="006C0C6D" w:rsidP="003E52BC">
                                  <w:pPr>
                                    <w:jc w:val="center"/>
                                    <w:rPr>
                                      <w:color w:val="C00000"/>
                                    </w:rPr>
                                  </w:pPr>
                                  <w:r w:rsidRPr="000E3868">
                                    <w:rPr>
                                      <w:color w:val="C00000"/>
                                    </w:rPr>
                                    <w:t>Parcela 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6" o:spid="_x0000_s1027" type="#_x0000_t202" style="position:absolute;left:0;text-align:left;margin-left:74.55pt;margin-top:8.6pt;width:86.75pt;height:1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iSkNQIAAGEEAAAOAAAAZHJzL2Uyb0RvYy54bWysVE2P2jAQvVfqf7B8LyGUjzYirCgrqkpo&#10;dyW22rNxbBLJ9ri2IaG/vmMHWLrtqerFGXvGM/PePGd+12lFjsL5BkxJ88GQEmE4VI3Zl/T78/rD&#10;J0p8YKZiCowo6Ul4erd4/27e2kKMoAZVCUcwifFFa0tah2CLLPO8Fpr5AVhh0CnBaRZw6/ZZ5ViL&#10;2bXKRsPhNGvBVdYBF97j6X3vpIuUX0rBw6OUXgSiSoq9hbS6tO7imi3mrNg7ZuuGn9tg/9CFZo3B&#10;otdU9ywwcnDNH6l0wx14kGHAQWcgZcNFwoBo8uEbNNuaWZGwIDneXmny/y8tfzg+OdJUJR1PKTFM&#10;44xWB1Y5IJUgQXQBCHqQptb6AqO3FuND9wU6HPfl3ONhRN9Jp+MXcRH0I+GnK8mYivB4KR/ms9GE&#10;Eo6+0Xg2naQpZK+3rfPhqwBNolFSh0NM3LLjxgfsBEMvIbGYgXWjVBqkMqQt6fQjpvzNgzeUwYsR&#10;Q99rtEK36xL0K44dVCeE56DXibd83WAPG+bDE3MoDESEYg+PuEgFWAvOFiU1uJ9/O4/xOC/0UtKi&#10;0ErqfxyYE5SobwYn+Tkfj6My02Y8mY1w4249u1uPOegVoJZzfFaWJzPGB3UxpQP9gm9iGauiixmO&#10;tUsaLuYq9PLHN8XFcpmCUIuWhY3ZWh5TR+4iw8/dC3P2PIaohQe4SJIVb6bRx/asLw8BZJNGFXnu&#10;WT3TjzpOEzy/ufhQbvcp6vXPsPgFAAD//wMAUEsDBBQABgAIAAAAIQAQ2LRA4AAAAAkBAAAPAAAA&#10;ZHJzL2Rvd25yZXYueG1sTI/BTsMwDIbvSLxDZCRuLF1gZZSm01RpQkJw2NiFm9tkbUXjlCbbCk+P&#10;OcHNv/zp9+d8NblenOwYOk8a5rMEhKXam44aDfu3zc0SRIhIBntPVsOXDbAqLi9yzIw/09aedrER&#10;XEIhQw1tjEMmZahb6zDM/GCJdwc/Oowcx0aaEc9c7nqpkiSVDjviCy0Otmxt/bE7Og3P5eYVt5Vy&#10;y+++fHo5rIfP/ftC6+uraf0IItop/sHwq8/qULBT5Y9kgug53z3MGeXhXoFg4FapFESlYZEqkEUu&#10;/39Q/AAAAP//AwBQSwECLQAUAAYACAAAACEAtoM4kv4AAADhAQAAEwAAAAAAAAAAAAAAAAAAAAAA&#10;W0NvbnRlbnRfVHlwZXNdLnhtbFBLAQItABQABgAIAAAAIQA4/SH/1gAAAJQBAAALAAAAAAAAAAAA&#10;AAAAAC8BAABfcmVscy8ucmVsc1BLAQItABQABgAIAAAAIQAdmiSkNQIAAGEEAAAOAAAAAAAAAAAA&#10;AAAAAC4CAABkcnMvZTJvRG9jLnhtbFBLAQItABQABgAIAAAAIQAQ2LRA4AAAAAkBAAAPAAAAAAAA&#10;AAAAAAAAAI8EAABkcnMvZG93bnJldi54bWxQSwUGAAAAAAQABADzAAAAnAUAAAAA&#10;" filled="f" stroked="f" strokeweight=".5pt">
                      <v:textbox>
                        <w:txbxContent>
                          <w:p w:rsidR="006C0C6D" w:rsidRPr="000E3868" w:rsidRDefault="006C0C6D" w:rsidP="003E52BC">
                            <w:pPr>
                              <w:jc w:val="center"/>
                              <w:rPr>
                                <w:color w:val="C00000"/>
                              </w:rPr>
                            </w:pPr>
                            <w:r w:rsidRPr="000E3868">
                              <w:rPr>
                                <w:color w:val="C00000"/>
                              </w:rPr>
                              <w:t>Parcela 14</w:t>
                            </w:r>
                          </w:p>
                        </w:txbxContent>
                      </v:textbox>
                    </v:shape>
                  </w:pict>
                </mc:Fallback>
              </mc:AlternateContent>
            </w:r>
            <w:r w:rsidR="00A207FA" w:rsidRPr="00A207FA">
              <w:rPr>
                <w:rFonts w:ascii="Calibri" w:eastAsia="Times New Roman" w:hAnsi="Calibri" w:cs="Times New Roman"/>
                <w:noProof/>
                <w:color w:val="000000"/>
                <w:sz w:val="20"/>
                <w:szCs w:val="20"/>
                <w:lang w:eastAsia="es-CL"/>
              </w:rPr>
              <w:drawing>
                <wp:inline distT="0" distB="0" distL="0" distR="0" wp14:anchorId="2C5C0488" wp14:editId="6126B0D1">
                  <wp:extent cx="4096800" cy="3060000"/>
                  <wp:effectExtent l="0" t="0" r="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r>
      <w:tr w:rsidR="000A1083" w:rsidRPr="000A1083" w:rsidTr="00365C3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A1083" w:rsidRPr="000A1083" w:rsidRDefault="000A1083" w:rsidP="000A1083">
            <w:pPr>
              <w:spacing w:after="0" w:line="240" w:lineRule="auto"/>
              <w:contextualSpacing/>
              <w:outlineLvl w:val="1"/>
              <w:rPr>
                <w:rFonts w:ascii="Calibri" w:eastAsia="Times New Roman" w:hAnsi="Calibri" w:cs="Calibri"/>
                <w:b/>
                <w:color w:val="000000"/>
                <w:sz w:val="18"/>
                <w:szCs w:val="20"/>
                <w:lang w:eastAsia="es-CL"/>
              </w:rPr>
            </w:pPr>
            <w:bookmarkStart w:id="120" w:name="_Toc353998127"/>
            <w:bookmarkStart w:id="121" w:name="_Toc353998200"/>
            <w:bookmarkStart w:id="122" w:name="_Toc382383551"/>
            <w:bookmarkStart w:id="123" w:name="_Toc382472373"/>
            <w:bookmarkStart w:id="124" w:name="_Toc390184283"/>
            <w:bookmarkStart w:id="125" w:name="_Toc390360014"/>
            <w:bookmarkStart w:id="126" w:name="_Toc390777035"/>
            <w:bookmarkStart w:id="127" w:name="_Toc447875246"/>
            <w:bookmarkStart w:id="128" w:name="_Toc448926736"/>
            <w:bookmarkStart w:id="129" w:name="_Toc448926925"/>
            <w:bookmarkStart w:id="130" w:name="_Toc448927013"/>
            <w:bookmarkStart w:id="131" w:name="_Toc448928076"/>
            <w:bookmarkStart w:id="132" w:name="_Toc449085424"/>
            <w:bookmarkStart w:id="133" w:name="_Toc449105982"/>
            <w:bookmarkStart w:id="134" w:name="_Toc449106098"/>
            <w:bookmarkStart w:id="135" w:name="_Toc449517540"/>
            <w:bookmarkStart w:id="136" w:name="_Toc64900495"/>
            <w:bookmarkStart w:id="137" w:name="_Toc64902047"/>
            <w:bookmarkStart w:id="138" w:name="_Toc66261614"/>
            <w:bookmarkStart w:id="139" w:name="_Toc66949640"/>
            <w:r w:rsidRPr="000A1083">
              <w:rPr>
                <w:rFonts w:ascii="Calibri" w:eastAsia="Calibri" w:hAnsi="Calibri" w:cs="Calibri"/>
                <w:b/>
                <w:sz w:val="18"/>
                <w:szCs w:val="20"/>
              </w:rPr>
              <w:t xml:space="preserve">Fotografía </w:t>
            </w:r>
            <w:r w:rsidR="00AA7D14">
              <w:rPr>
                <w:rFonts w:ascii="Calibri" w:eastAsia="Calibri" w:hAnsi="Calibri" w:cs="Calibri"/>
                <w:b/>
                <w:sz w:val="18"/>
                <w:szCs w:val="20"/>
              </w:rPr>
              <w:t>1</w:t>
            </w:r>
            <w:r w:rsidRPr="000A1083">
              <w:rPr>
                <w:rFonts w:ascii="Calibri" w:eastAsia="Calibri" w:hAnsi="Calibri" w:cs="Calibri"/>
                <w:b/>
                <w:sz w:val="18"/>
                <w:szCs w:val="20"/>
              </w:rPr>
              <w:t>.</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A1083" w:rsidRPr="000A1083" w:rsidRDefault="000A1083" w:rsidP="000A1083">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00AA7D14" w:rsidRPr="00AA7D14">
              <w:rPr>
                <w:rFonts w:ascii="Calibri" w:eastAsia="Times New Roman" w:hAnsi="Calibri" w:cs="Times New Roman"/>
                <w:b/>
                <w:bCs/>
                <w:color w:val="000000"/>
                <w:sz w:val="18"/>
                <w:szCs w:val="18"/>
                <w:lang w:eastAsia="es-CL"/>
              </w:rPr>
              <w:t>19-02-2021</w:t>
            </w:r>
          </w:p>
        </w:tc>
        <w:tc>
          <w:tcPr>
            <w:tcW w:w="1341" w:type="pct"/>
            <w:tcBorders>
              <w:top w:val="single" w:sz="4" w:space="0" w:color="auto"/>
              <w:left w:val="nil"/>
              <w:bottom w:val="single" w:sz="4" w:space="0" w:color="auto"/>
              <w:right w:val="nil"/>
            </w:tcBorders>
            <w:shd w:val="clear" w:color="auto" w:fill="auto"/>
            <w:noWrap/>
            <w:vAlign w:val="center"/>
            <w:hideMark/>
          </w:tcPr>
          <w:p w:rsidR="000A1083" w:rsidRPr="000A1083" w:rsidRDefault="000A1083" w:rsidP="000A1083">
            <w:pPr>
              <w:spacing w:after="0" w:line="240" w:lineRule="auto"/>
              <w:contextualSpacing/>
              <w:outlineLvl w:val="1"/>
              <w:rPr>
                <w:rFonts w:ascii="Calibri" w:eastAsia="Calibri" w:hAnsi="Calibri" w:cs="Calibri"/>
                <w:b/>
                <w:sz w:val="18"/>
                <w:szCs w:val="20"/>
              </w:rPr>
            </w:pPr>
            <w:bookmarkStart w:id="140" w:name="_Toc353998128"/>
            <w:bookmarkStart w:id="141" w:name="_Toc353998201"/>
            <w:bookmarkStart w:id="142" w:name="_Toc382383552"/>
            <w:bookmarkStart w:id="143" w:name="_Toc382472374"/>
            <w:bookmarkStart w:id="144" w:name="_Toc390184284"/>
            <w:bookmarkStart w:id="145" w:name="_Toc390360015"/>
            <w:bookmarkStart w:id="146" w:name="_Toc390777036"/>
            <w:bookmarkStart w:id="147" w:name="_Toc447875247"/>
            <w:bookmarkStart w:id="148" w:name="_Toc448926737"/>
            <w:bookmarkStart w:id="149" w:name="_Toc448926926"/>
            <w:bookmarkStart w:id="150" w:name="_Toc448927014"/>
            <w:bookmarkStart w:id="151" w:name="_Toc448928077"/>
            <w:bookmarkStart w:id="152" w:name="_Toc449085425"/>
            <w:bookmarkStart w:id="153" w:name="_Toc449105983"/>
            <w:bookmarkStart w:id="154" w:name="_Toc449106099"/>
            <w:bookmarkStart w:id="155" w:name="_Toc449517541"/>
            <w:bookmarkStart w:id="156" w:name="_Toc64900496"/>
            <w:bookmarkStart w:id="157" w:name="_Toc64902048"/>
            <w:bookmarkStart w:id="158" w:name="_Toc66261615"/>
            <w:bookmarkStart w:id="159" w:name="_Toc66949641"/>
            <w:r w:rsidRPr="000A1083">
              <w:rPr>
                <w:rFonts w:ascii="Calibri" w:eastAsia="Calibri" w:hAnsi="Calibri" w:cs="Calibri"/>
                <w:b/>
                <w:sz w:val="18"/>
                <w:szCs w:val="20"/>
              </w:rPr>
              <w:t xml:space="preserve">Fotografía </w:t>
            </w:r>
            <w:r w:rsidR="00AA7D14">
              <w:rPr>
                <w:rFonts w:ascii="Calibri" w:eastAsia="Calibri" w:hAnsi="Calibri" w:cs="Calibri"/>
                <w:b/>
                <w:sz w:val="18"/>
                <w:szCs w:val="20"/>
              </w:rPr>
              <w:t>2</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sidR="00AA7D14">
              <w:rPr>
                <w:rFonts w:ascii="Calibri" w:eastAsia="Calibri" w:hAnsi="Calibri" w:cs="Calibri"/>
                <w:b/>
                <w:sz w:val="18"/>
                <w:szCs w:val="20"/>
              </w:rPr>
              <w:t>.</w:t>
            </w:r>
            <w:bookmarkEnd w:id="158"/>
            <w:bookmarkEnd w:id="15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A1083" w:rsidRPr="000A1083" w:rsidRDefault="000A1083" w:rsidP="000A1083">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sidR="00AA7D14">
              <w:rPr>
                <w:rFonts w:ascii="Calibri" w:eastAsia="Times New Roman" w:hAnsi="Calibri" w:cs="Times New Roman"/>
                <w:b/>
                <w:color w:val="000000"/>
                <w:sz w:val="18"/>
                <w:szCs w:val="18"/>
                <w:lang w:eastAsia="es-CL"/>
              </w:rPr>
              <w:t>19-02-2021</w:t>
            </w:r>
          </w:p>
        </w:tc>
      </w:tr>
      <w:tr w:rsidR="000A1083" w:rsidRPr="000A1083" w:rsidTr="00236CEC">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A1083" w:rsidRPr="004D2470" w:rsidRDefault="000A1083" w:rsidP="00181925">
            <w:pPr>
              <w:spacing w:after="0" w:line="240" w:lineRule="auto"/>
              <w:jc w:val="both"/>
              <w:rPr>
                <w:rFonts w:ascii="Calibri" w:eastAsia="Times New Roman" w:hAnsi="Calibri" w:cs="Times New Roman"/>
                <w:bCs/>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4D2470">
              <w:rPr>
                <w:rFonts w:ascii="Calibri" w:eastAsia="Times New Roman" w:hAnsi="Calibri" w:cs="Times New Roman"/>
                <w:color w:val="000000"/>
                <w:sz w:val="18"/>
                <w:szCs w:val="18"/>
                <w:lang w:eastAsia="es-CL"/>
              </w:rPr>
              <w:t xml:space="preserve">Canalización subterránea del agua en orientación </w:t>
            </w:r>
            <w:r w:rsidR="00FD1E8B">
              <w:rPr>
                <w:rFonts w:ascii="Calibri" w:eastAsia="Times New Roman" w:hAnsi="Calibri" w:cs="Times New Roman"/>
                <w:color w:val="000000"/>
                <w:sz w:val="18"/>
                <w:szCs w:val="18"/>
                <w:lang w:eastAsia="es-CL"/>
              </w:rPr>
              <w:t>E</w:t>
            </w:r>
            <w:r w:rsidR="004D2470">
              <w:rPr>
                <w:rFonts w:ascii="Calibri" w:eastAsia="Times New Roman" w:hAnsi="Calibri" w:cs="Times New Roman"/>
                <w:color w:val="000000"/>
                <w:sz w:val="18"/>
                <w:szCs w:val="18"/>
                <w:lang w:eastAsia="es-CL"/>
              </w:rPr>
              <w:t>ste</w:t>
            </w:r>
            <w:r w:rsidR="00181925">
              <w:rPr>
                <w:rFonts w:ascii="Calibri" w:eastAsia="Times New Roman" w:hAnsi="Calibri" w:cs="Times New Roman"/>
                <w:color w:val="000000"/>
                <w:sz w:val="18"/>
                <w:szCs w:val="18"/>
                <w:lang w:eastAsia="es-CL"/>
              </w:rPr>
              <w:t xml:space="preserve"> respecto de la parcela 18 (Ver imagen 1)</w:t>
            </w:r>
            <w:r w:rsidR="004D2470">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A1083" w:rsidRPr="004D2470" w:rsidRDefault="000A1083" w:rsidP="00C42672">
            <w:pPr>
              <w:spacing w:after="0" w:line="240" w:lineRule="auto"/>
              <w:jc w:val="both"/>
              <w:rPr>
                <w:rFonts w:ascii="Calibri" w:eastAsia="Times New Roman" w:hAnsi="Calibri" w:cs="Times New Roman"/>
                <w:bCs/>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4D2470" w:rsidRPr="004D2470">
              <w:rPr>
                <w:rFonts w:ascii="Calibri" w:eastAsia="Times New Roman" w:hAnsi="Calibri" w:cs="Times New Roman"/>
                <w:color w:val="000000"/>
                <w:sz w:val="18"/>
                <w:szCs w:val="18"/>
                <w:lang w:eastAsia="es-CL"/>
              </w:rPr>
              <w:t xml:space="preserve">Canalización subterránea del agua en orientación </w:t>
            </w:r>
            <w:r w:rsidR="00FD1E8B">
              <w:rPr>
                <w:rFonts w:ascii="Calibri" w:eastAsia="Times New Roman" w:hAnsi="Calibri" w:cs="Times New Roman"/>
                <w:color w:val="000000"/>
                <w:sz w:val="18"/>
                <w:szCs w:val="18"/>
                <w:lang w:eastAsia="es-CL"/>
              </w:rPr>
              <w:t>O</w:t>
            </w:r>
            <w:r w:rsidR="004D2470">
              <w:rPr>
                <w:rFonts w:ascii="Calibri" w:eastAsia="Times New Roman" w:hAnsi="Calibri" w:cs="Times New Roman"/>
                <w:color w:val="000000"/>
                <w:sz w:val="18"/>
                <w:szCs w:val="18"/>
                <w:lang w:eastAsia="es-CL"/>
              </w:rPr>
              <w:t>este</w:t>
            </w:r>
            <w:r w:rsidR="00C42672">
              <w:rPr>
                <w:rFonts w:ascii="Calibri" w:eastAsia="Times New Roman" w:hAnsi="Calibri" w:cs="Times New Roman"/>
                <w:color w:val="000000"/>
                <w:sz w:val="18"/>
                <w:szCs w:val="18"/>
                <w:lang w:eastAsia="es-CL"/>
              </w:rPr>
              <w:t xml:space="preserve"> respecto de la parcela 14 (Ver imagen 1)</w:t>
            </w:r>
            <w:r w:rsidR="004D2470">
              <w:rPr>
                <w:rFonts w:ascii="Calibri" w:eastAsia="Times New Roman" w:hAnsi="Calibri" w:cs="Times New Roman"/>
                <w:color w:val="000000"/>
                <w:sz w:val="18"/>
                <w:szCs w:val="18"/>
                <w:lang w:eastAsia="es-CL"/>
              </w:rPr>
              <w:t>.</w:t>
            </w:r>
          </w:p>
        </w:tc>
      </w:tr>
      <w:tr w:rsidR="000A1083" w:rsidRPr="000A1083" w:rsidTr="00236CEC">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83" w:rsidRPr="000A1083" w:rsidRDefault="000E0D76" w:rsidP="000A1083">
            <w:pPr>
              <w:spacing w:after="0" w:line="240" w:lineRule="auto"/>
              <w:jc w:val="center"/>
              <w:rPr>
                <w:rFonts w:ascii="Calibri" w:eastAsia="Times New Roman" w:hAnsi="Calibri" w:cs="Times New Roman"/>
                <w:color w:val="000000"/>
                <w:sz w:val="20"/>
                <w:szCs w:val="20"/>
                <w:lang w:eastAsia="es-CL"/>
              </w:rPr>
            </w:pPr>
            <w:r w:rsidRPr="000E0D76">
              <w:rPr>
                <w:rFonts w:ascii="Calibri" w:eastAsia="Times New Roman" w:hAnsi="Calibri" w:cs="Times New Roman"/>
                <w:noProof/>
                <w:color w:val="000000"/>
                <w:sz w:val="20"/>
                <w:szCs w:val="20"/>
                <w:lang w:eastAsia="es-CL"/>
              </w:rPr>
              <w:lastRenderedPageBreak/>
              <w:drawing>
                <wp:inline distT="0" distB="0" distL="0" distR="0">
                  <wp:extent cx="3600000" cy="4795200"/>
                  <wp:effectExtent l="0" t="0" r="635" b="571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0" cy="47952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083" w:rsidRPr="000A1083" w:rsidRDefault="00D511B7" w:rsidP="000A1083">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89B7891">
                  <wp:extent cx="4096800" cy="3060000"/>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pic:spPr>
                      </pic:pic>
                    </a:graphicData>
                  </a:graphic>
                </wp:inline>
              </w:drawing>
            </w:r>
          </w:p>
        </w:tc>
      </w:tr>
      <w:tr w:rsidR="000A1083" w:rsidRPr="000A1083" w:rsidTr="00236C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A1083" w:rsidRPr="000A1083" w:rsidRDefault="000A1083" w:rsidP="000A1083">
            <w:pPr>
              <w:spacing w:after="0" w:line="240" w:lineRule="auto"/>
              <w:contextualSpacing/>
              <w:outlineLvl w:val="1"/>
              <w:rPr>
                <w:rFonts w:ascii="Calibri" w:eastAsia="Times New Roman" w:hAnsi="Calibri" w:cs="Calibri"/>
                <w:b/>
                <w:color w:val="000000"/>
                <w:sz w:val="18"/>
                <w:szCs w:val="20"/>
                <w:lang w:eastAsia="es-CL"/>
              </w:rPr>
            </w:pPr>
            <w:bookmarkStart w:id="160" w:name="_Toc353998129"/>
            <w:bookmarkStart w:id="161" w:name="_Toc353998202"/>
            <w:bookmarkStart w:id="162" w:name="_Toc382383553"/>
            <w:bookmarkStart w:id="163" w:name="_Toc382472375"/>
            <w:bookmarkStart w:id="164" w:name="_Toc390184285"/>
            <w:bookmarkStart w:id="165" w:name="_Toc390360016"/>
            <w:bookmarkStart w:id="166" w:name="_Toc390777037"/>
            <w:bookmarkStart w:id="167" w:name="_Toc447875248"/>
            <w:bookmarkStart w:id="168" w:name="_Toc448926738"/>
            <w:bookmarkStart w:id="169" w:name="_Toc448926927"/>
            <w:bookmarkStart w:id="170" w:name="_Toc448927015"/>
            <w:bookmarkStart w:id="171" w:name="_Toc448928078"/>
            <w:bookmarkStart w:id="172" w:name="_Toc449085426"/>
            <w:bookmarkStart w:id="173" w:name="_Toc449105984"/>
            <w:bookmarkStart w:id="174" w:name="_Toc449106100"/>
            <w:bookmarkStart w:id="175" w:name="_Toc449517542"/>
            <w:bookmarkStart w:id="176" w:name="_Toc64900497"/>
            <w:bookmarkStart w:id="177" w:name="_Toc64902049"/>
            <w:bookmarkStart w:id="178" w:name="_Toc66261616"/>
            <w:bookmarkStart w:id="179" w:name="_Toc66949642"/>
            <w:r w:rsidRPr="000A1083">
              <w:rPr>
                <w:rFonts w:ascii="Calibri" w:eastAsia="Calibri" w:hAnsi="Calibri" w:cs="Calibri"/>
                <w:b/>
                <w:sz w:val="18"/>
                <w:szCs w:val="20"/>
              </w:rPr>
              <w:t xml:space="preserve">Fotografía </w:t>
            </w:r>
            <w:r w:rsidR="00AA7D14">
              <w:rPr>
                <w:rFonts w:ascii="Calibri" w:eastAsia="Calibri" w:hAnsi="Calibri" w:cs="Calibri"/>
                <w:b/>
                <w:sz w:val="18"/>
                <w:szCs w:val="20"/>
              </w:rPr>
              <w:t>3</w:t>
            </w:r>
            <w:r w:rsidRPr="000A1083">
              <w:rPr>
                <w:rFonts w:ascii="Calibri" w:eastAsia="Calibri" w:hAnsi="Calibri" w:cs="Calibri"/>
                <w:b/>
                <w:sz w:val="18"/>
                <w:szCs w:val="20"/>
              </w:rPr>
              <w:t>.</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A1083" w:rsidRPr="000A1083" w:rsidRDefault="000A1083" w:rsidP="000A1083">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AA7D14">
              <w:rPr>
                <w:rFonts w:ascii="Calibri" w:eastAsia="Times New Roman" w:hAnsi="Calibri" w:cs="Times New Roman"/>
                <w:b/>
                <w:sz w:val="18"/>
                <w:szCs w:val="18"/>
                <w:lang w:eastAsia="es-CL"/>
              </w:rPr>
              <w:t xml:space="preserve">: </w:t>
            </w:r>
            <w:r w:rsidR="00AA7D14" w:rsidRPr="00AA7D14">
              <w:rPr>
                <w:rFonts w:ascii="Calibri" w:eastAsia="Times New Roman" w:hAnsi="Calibri" w:cs="Times New Roman"/>
                <w:b/>
                <w:sz w:val="18"/>
                <w:szCs w:val="18"/>
                <w:lang w:eastAsia="es-CL"/>
              </w:rPr>
              <w:t>19-02-2021</w:t>
            </w:r>
          </w:p>
        </w:tc>
        <w:tc>
          <w:tcPr>
            <w:tcW w:w="1341" w:type="pct"/>
            <w:tcBorders>
              <w:top w:val="single" w:sz="4" w:space="0" w:color="auto"/>
              <w:left w:val="nil"/>
              <w:bottom w:val="single" w:sz="4" w:space="0" w:color="auto"/>
              <w:right w:val="nil"/>
            </w:tcBorders>
            <w:shd w:val="clear" w:color="auto" w:fill="auto"/>
            <w:noWrap/>
            <w:vAlign w:val="center"/>
            <w:hideMark/>
          </w:tcPr>
          <w:p w:rsidR="000A1083" w:rsidRPr="000A1083" w:rsidRDefault="000A1083" w:rsidP="000A1083">
            <w:pPr>
              <w:spacing w:after="0" w:line="240" w:lineRule="auto"/>
              <w:contextualSpacing/>
              <w:outlineLvl w:val="1"/>
              <w:rPr>
                <w:rFonts w:ascii="Calibri" w:eastAsia="Calibri" w:hAnsi="Calibri" w:cs="Calibri"/>
                <w:b/>
                <w:sz w:val="18"/>
                <w:szCs w:val="20"/>
              </w:rPr>
            </w:pPr>
            <w:bookmarkStart w:id="180" w:name="_Toc353998130"/>
            <w:bookmarkStart w:id="181" w:name="_Toc353998203"/>
            <w:bookmarkStart w:id="182" w:name="_Toc382383554"/>
            <w:bookmarkStart w:id="183" w:name="_Toc382472376"/>
            <w:bookmarkStart w:id="184" w:name="_Toc390184286"/>
            <w:bookmarkStart w:id="185" w:name="_Toc390360017"/>
            <w:bookmarkStart w:id="186" w:name="_Toc390777038"/>
            <w:bookmarkStart w:id="187" w:name="_Toc447875249"/>
            <w:bookmarkStart w:id="188" w:name="_Toc448926739"/>
            <w:bookmarkStart w:id="189" w:name="_Toc448926928"/>
            <w:bookmarkStart w:id="190" w:name="_Toc448927016"/>
            <w:bookmarkStart w:id="191" w:name="_Toc448928079"/>
            <w:bookmarkStart w:id="192" w:name="_Toc449085427"/>
            <w:bookmarkStart w:id="193" w:name="_Toc449105985"/>
            <w:bookmarkStart w:id="194" w:name="_Toc449106101"/>
            <w:bookmarkStart w:id="195" w:name="_Toc449517543"/>
            <w:bookmarkStart w:id="196" w:name="_Toc64900498"/>
            <w:bookmarkStart w:id="197" w:name="_Toc64902050"/>
            <w:bookmarkStart w:id="198" w:name="_Toc66261617"/>
            <w:bookmarkStart w:id="199" w:name="_Toc66949643"/>
            <w:r w:rsidRPr="000A1083">
              <w:rPr>
                <w:rFonts w:ascii="Calibri" w:eastAsia="Calibri" w:hAnsi="Calibri" w:cs="Calibri"/>
                <w:b/>
                <w:sz w:val="18"/>
                <w:szCs w:val="20"/>
              </w:rPr>
              <w:t xml:space="preserve">Fotografía </w:t>
            </w:r>
            <w:r w:rsidR="00AA7D14">
              <w:rPr>
                <w:rFonts w:ascii="Calibri" w:eastAsia="Calibri" w:hAnsi="Calibri" w:cs="Calibri"/>
                <w:b/>
                <w:sz w:val="18"/>
                <w:szCs w:val="20"/>
              </w:rPr>
              <w:t>4</w:t>
            </w:r>
            <w:r w:rsidRPr="000A1083">
              <w:rPr>
                <w:rFonts w:ascii="Calibri" w:eastAsia="Calibri" w:hAnsi="Calibri" w:cs="Calibri"/>
                <w:b/>
                <w:sz w:val="18"/>
                <w:szCs w:val="20"/>
              </w:rPr>
              <w:t>.</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A1083" w:rsidRPr="000A1083" w:rsidRDefault="000A1083" w:rsidP="000A1083">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sidR="00AA7D14">
              <w:rPr>
                <w:rFonts w:ascii="Calibri" w:eastAsia="Times New Roman" w:hAnsi="Calibri" w:cs="Times New Roman"/>
                <w:b/>
                <w:color w:val="000000"/>
                <w:sz w:val="18"/>
                <w:szCs w:val="18"/>
                <w:lang w:eastAsia="es-CL"/>
              </w:rPr>
              <w:t>19-02-2021</w:t>
            </w:r>
          </w:p>
        </w:tc>
      </w:tr>
      <w:tr w:rsidR="000A1083" w:rsidRPr="000A1083" w:rsidTr="00365C39">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A1083" w:rsidRPr="000A1083" w:rsidRDefault="000A1083" w:rsidP="001B4D59">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0E0D76" w:rsidRPr="000E0D76">
              <w:rPr>
                <w:rFonts w:ascii="Calibri" w:eastAsia="Times New Roman" w:hAnsi="Calibri" w:cs="Times New Roman"/>
                <w:color w:val="000000"/>
                <w:sz w:val="18"/>
                <w:szCs w:val="18"/>
                <w:lang w:eastAsia="es-CL"/>
              </w:rPr>
              <w:t>Canalización subterránea del agua</w:t>
            </w:r>
            <w:r w:rsidR="00604E62">
              <w:rPr>
                <w:rFonts w:ascii="Calibri" w:eastAsia="Times New Roman" w:hAnsi="Calibri" w:cs="Times New Roman"/>
                <w:color w:val="000000"/>
                <w:sz w:val="18"/>
                <w:szCs w:val="18"/>
                <w:lang w:eastAsia="es-CL"/>
              </w:rPr>
              <w:t>, se observa tubería</w:t>
            </w:r>
            <w:r w:rsidR="000E0D76" w:rsidRPr="000E0D76">
              <w:rPr>
                <w:rFonts w:ascii="Calibri" w:eastAsia="Times New Roman" w:hAnsi="Calibri" w:cs="Times New Roman"/>
                <w:color w:val="000000"/>
                <w:sz w:val="18"/>
                <w:szCs w:val="18"/>
                <w:lang w:eastAsia="es-CL"/>
              </w:rPr>
              <w:t xml:space="preserve"> </w:t>
            </w:r>
            <w:r w:rsidR="00604E62">
              <w:rPr>
                <w:rFonts w:ascii="Calibri" w:eastAsia="Times New Roman" w:hAnsi="Calibri" w:cs="Times New Roman"/>
                <w:color w:val="000000"/>
                <w:sz w:val="18"/>
                <w:szCs w:val="18"/>
                <w:lang w:eastAsia="es-CL"/>
              </w:rPr>
              <w:t>y montículos de tierra al costado.</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A1083" w:rsidRPr="000A1083" w:rsidRDefault="000A1083" w:rsidP="00D511B7">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D511B7" w:rsidRPr="00D511B7">
              <w:rPr>
                <w:rFonts w:ascii="Calibri" w:eastAsia="Times New Roman" w:hAnsi="Calibri" w:cs="Times New Roman"/>
                <w:color w:val="000000"/>
                <w:sz w:val="18"/>
                <w:szCs w:val="18"/>
                <w:lang w:eastAsia="es-CL"/>
              </w:rPr>
              <w:t>Vista desde la parte alta del estado de la canalización subterránea de agua, nótese como referencia basal esta fotografía, montículos de tierra, para las inspecciones del 25 de febrero y 02 de marzo de 2021.</w:t>
            </w:r>
          </w:p>
        </w:tc>
      </w:tr>
    </w:tbl>
    <w:p w:rsidR="000E69A1" w:rsidRPr="000E69A1" w:rsidRDefault="000E69A1">
      <w:pPr>
        <w:rPr>
          <w:rFonts w:ascii="Calibri" w:eastAsia="Calibri" w:hAnsi="Calibri" w:cs="Calibri"/>
          <w:sz w:val="20"/>
          <w:szCs w:val="20"/>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0E69A1" w:rsidRPr="000A1083" w:rsidTr="000F7C2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69A1" w:rsidRPr="000A1083" w:rsidRDefault="000E69A1" w:rsidP="000F7C28">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Registros</w:t>
            </w:r>
          </w:p>
        </w:tc>
      </w:tr>
      <w:tr w:rsidR="000E69A1" w:rsidRPr="000A1083" w:rsidTr="000F7C2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0E69A1" w:rsidRPr="000A1083" w:rsidRDefault="00D511B7" w:rsidP="000F7C28">
            <w:pPr>
              <w:spacing w:after="0" w:line="240" w:lineRule="auto"/>
              <w:jc w:val="center"/>
              <w:rPr>
                <w:rFonts w:ascii="Calibri" w:eastAsia="Times New Roman" w:hAnsi="Calibri" w:cs="Times New Roman"/>
                <w:color w:val="000000"/>
                <w:sz w:val="20"/>
                <w:szCs w:val="20"/>
                <w:lang w:eastAsia="es-CL"/>
              </w:rPr>
            </w:pPr>
            <w:r w:rsidRPr="000E3868">
              <w:rPr>
                <w:rFonts w:ascii="Calibri" w:eastAsia="Times New Roman" w:hAnsi="Calibri" w:cs="Times New Roman"/>
                <w:noProof/>
                <w:color w:val="C00000"/>
                <w:sz w:val="20"/>
                <w:szCs w:val="20"/>
                <w:lang w:eastAsia="es-CL"/>
              </w:rPr>
              <mc:AlternateContent>
                <mc:Choice Requires="wps">
                  <w:drawing>
                    <wp:anchor distT="0" distB="0" distL="114300" distR="114300" simplePos="0" relativeHeight="251661312" behindDoc="0" locked="0" layoutInCell="1" allowOverlap="1">
                      <wp:simplePos x="0" y="0"/>
                      <wp:positionH relativeFrom="column">
                        <wp:posOffset>67945</wp:posOffset>
                      </wp:positionH>
                      <wp:positionV relativeFrom="paragraph">
                        <wp:posOffset>250190</wp:posOffset>
                      </wp:positionV>
                      <wp:extent cx="914400" cy="914400"/>
                      <wp:effectExtent l="19050" t="19050" r="57150" b="38100"/>
                      <wp:wrapNone/>
                      <wp:docPr id="18" name="Conector recto de flecha 18"/>
                      <wp:cNvGraphicFramePr/>
                      <a:graphic xmlns:a="http://schemas.openxmlformats.org/drawingml/2006/main">
                        <a:graphicData uri="http://schemas.microsoft.com/office/word/2010/wordprocessingShape">
                          <wps:wsp>
                            <wps:cNvCnPr/>
                            <wps:spPr>
                              <a:xfrm>
                                <a:off x="0" y="0"/>
                                <a:ext cx="914400" cy="91440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A815731" id="Conector recto de flecha 18" o:spid="_x0000_s1026" type="#_x0000_t32" style="position:absolute;margin-left:5.35pt;margin-top:19.7pt;width:1in;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RDs9gEAAEQEAAAOAAAAZHJzL2Uyb0RvYy54bWysU02P0zAQvSPxHyzfaZJlhZaq6R66LBcE&#10;FR8/wHXGiSV/aWya5t8zdtIsC+IAIgfHY8+bmfdmvLu/WMPOgFF71/JmU3MGTvpOu77l374+vrrj&#10;LCbhOmG8g5ZPEPn9/uWL3Ri2cOMHbzpARkFc3I6h5UNKYVtVUQ5gRdz4AI4ulUcrEpnYVx2KkaJb&#10;U93U9Ztq9NgF9BJipNOH+ZLvS3ylQKZPSkVIzLScaktlxbKe8lrtd2LbowiDlksZ4h+qsEI7SrqG&#10;ehBJsO+ofwtltUQfvUob6W3lldISCgdi09S/sPkyiACFC4kTwypT/H9h5cfzEZnuqHfUKScs9ehA&#10;nZLJI8P8Yx0wZUAOgpEL6TWGuCXYwR1xsWI4YiZ/UWjzn2ixS9F4WjWGS2KSDt82t7c1dULS1bKn&#10;KNUTOGBM78FbljctjwmF7odERc1VNUVncf4Q0wy8AnJm49jY8td3DaXIdvRGd4/amGJgfzoYZGdB&#10;w3Co85f5UO5nbklo8851LE2BxEiohesNLJ7GESArMHMuuzQZmJN/BkVaEsu5yDLFsKYUUoJLzRqJ&#10;vDNMUXkrcCk7j/+fgIt/hkKZ8L8Br4iS2bu0gq12HmfRnmdPl2vJava/KjDzzhKcfDeVaSjS0KgW&#10;VZdnld/Cz3aBPz3+/Q8AAAD//wMAUEsDBBQABgAIAAAAIQAPZ2Ug3gAAAAkBAAAPAAAAZHJzL2Rv&#10;d25yZXYueG1sTI9BT8MwDIXvSPyHyEhc0JZCC4zSdEKIntiQusE9a0xbLXGqJtvKv8c7wc3P7+n5&#10;c7GcnBVHHEPvScHtPAGB1HjTU6vgc1vNFiBC1GS09YQKfjDAsry8KHRu/IlqPG5iK7iEQq4VdDEO&#10;uZSh6dDpMPcDEnvffnQ6shxbaUZ94nJn5V2SPEine+ILnR7wtcNmvzk4BdVg9+uP1Vt3k/qv97X1&#10;deXSWqnrq+nlGUTEKf6F4YzP6FAy084fyARhWSePnFSQPmUgzv59xosdD4s0A1kW8v8H5S8AAAD/&#10;/wMAUEsBAi0AFAAGAAgAAAAhALaDOJL+AAAA4QEAABMAAAAAAAAAAAAAAAAAAAAAAFtDb250ZW50&#10;X1R5cGVzXS54bWxQSwECLQAUAAYACAAAACEAOP0h/9YAAACUAQAACwAAAAAAAAAAAAAAAAAvAQAA&#10;X3JlbHMvLnJlbHNQSwECLQAUAAYACAAAACEAaREQ7PYBAABEBAAADgAAAAAAAAAAAAAAAAAuAgAA&#10;ZHJzL2Uyb0RvYy54bWxQSwECLQAUAAYACAAAACEAD2dlIN4AAAAJAQAADwAAAAAAAAAAAAAAAABQ&#10;BAAAZHJzL2Rvd25yZXYueG1sUEsFBgAAAAAEAAQA8wAAAFsFAAAAAA==&#10;" strokecolor="#c00000" strokeweight="3pt">
                      <v:stroke endarrow="block" joinstyle="miter"/>
                    </v:shape>
                  </w:pict>
                </mc:Fallback>
              </mc:AlternateContent>
            </w:r>
            <w:r w:rsidRPr="00AA4079">
              <w:rPr>
                <w:rFonts w:ascii="Calibri" w:eastAsia="Times New Roman" w:hAnsi="Calibri" w:cs="Times New Roman"/>
                <w:noProof/>
                <w:color w:val="000000"/>
                <w:sz w:val="20"/>
                <w:szCs w:val="20"/>
                <w:lang w:eastAsia="es-CL"/>
              </w:rPr>
              <w:drawing>
                <wp:inline distT="0" distB="0" distL="0" distR="0" wp14:anchorId="640A07C4" wp14:editId="6FD8CFE1">
                  <wp:extent cx="4096800" cy="3060000"/>
                  <wp:effectExtent l="0" t="0" r="0" b="762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0E69A1" w:rsidRPr="000A1083" w:rsidRDefault="00AA2FC7" w:rsidP="000F7C2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simplePos x="0" y="0"/>
                      <wp:positionH relativeFrom="column">
                        <wp:posOffset>2756535</wp:posOffset>
                      </wp:positionH>
                      <wp:positionV relativeFrom="paragraph">
                        <wp:posOffset>579120</wp:posOffset>
                      </wp:positionV>
                      <wp:extent cx="901700" cy="920750"/>
                      <wp:effectExtent l="38100" t="19050" r="31750" b="50800"/>
                      <wp:wrapNone/>
                      <wp:docPr id="26" name="Conector recto de flecha 26"/>
                      <wp:cNvGraphicFramePr/>
                      <a:graphic xmlns:a="http://schemas.openxmlformats.org/drawingml/2006/main">
                        <a:graphicData uri="http://schemas.microsoft.com/office/word/2010/wordprocessingShape">
                          <wps:wsp>
                            <wps:cNvCnPr/>
                            <wps:spPr>
                              <a:xfrm flipH="1">
                                <a:off x="0" y="0"/>
                                <a:ext cx="901700" cy="92075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656EF26" id="_x0000_t32" coordsize="21600,21600" o:spt="32" o:oned="t" path="m,l21600,21600e" filled="f">
                      <v:path arrowok="t" fillok="f" o:connecttype="none"/>
                      <o:lock v:ext="edit" shapetype="t"/>
                    </v:shapetype>
                    <v:shape id="Conector recto de flecha 26" o:spid="_x0000_s1026" type="#_x0000_t32" style="position:absolute;margin-left:217.05pt;margin-top:45.6pt;width:71pt;height:72.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eNYBAIAAE4EAAAOAAAAZHJzL2Uyb0RvYy54bWysVMuu0zAQ3SPxD5b3NGkR91E1vYteCgsE&#10;1QU+wHXGiSW/NDZN+/eMnTRwQSxAdOFm4jlnzhyPs3k4W8NOgFF71/DlouYMnPStdl3Dv37Zv7rj&#10;LCbhWmG8g4ZfIPKH7csXmyGsYeV7b1pARiQurofQ8D6lsK6qKHuwIi58AEebyqMViULsqhbFQOzW&#10;VKu6vqkGj21ALyFGevs4bvJt4VcKZPqkVITETMNJWyorlvWY12q7EesORei1nGSIf1BhhXZUdKZ6&#10;FEmwb6h/o7Jaoo9epYX0tvJKaQmlB+pmWf/SzedeBCi9kDkxzDbF/0crP54OyHTb8NUNZ05YOqMd&#10;nZRMHhnmP9YCUwZkLxilkF9DiGuC7dwBpyiGA+bmzwot5erwnkah2EENsnNx+zK7DefEJL28r5e3&#10;NZ2JpK37VX37ppxGNdJkuoAxvQNvWX5oeEwodNcnkjfqG0uI04eYSAgBr4AMNo4NDX99t6QSOY7e&#10;6HavjSkBdsedQXYSNBb7fU2/3BlRPEtLQpu3rmXpEsiWhFq4zsCUaRwBshdj9+UpXQyMxZ9AkavU&#10;5SiyzDPMJYWU4NJyZqLsDFMkbwZOsvNF+BNwys9QKLP+N+AZUSp7l2aw1c7jaNrz6ul8lazG/KsD&#10;Y9/ZgqNvL2UuijU0tMXV6YLlW/FzXOA/PgPb7wAAAP//AwBQSwMEFAAGAAgAAAAhACWsqvnjAAAA&#10;CgEAAA8AAABkcnMvZG93bnJldi54bWxMj01Lw0AQhu+C/2EZwYvYzUdNNWZTRBCKtKCtKN622TGJ&#10;Zmdjdtum/97xpMeZeXnmeYv5aDuxx8G3jhTEkwgEUuVMS7WCl83D5TUIHzQZ3TlCBUf0MC9PTwqd&#10;G3egZ9yvQy0YQj7XCpoQ+lxKXzVotZ+4HolvH26wOvA41NIM+sBw28kkijJpdUv8odE93jdYfa13&#10;VsHN02z1GB0Xr+n75m1xEeMy+fxeKnV+Nt7dggg4hr8w/OqzOpTstHU7Ml50CqbpNOYow+IEBAeu&#10;ZhkvtgqSNEtAloX8X6H8AQAA//8DAFBLAQItABQABgAIAAAAIQC2gziS/gAAAOEBAAATAAAAAAAA&#10;AAAAAAAAAAAAAABbQ29udGVudF9UeXBlc10ueG1sUEsBAi0AFAAGAAgAAAAhADj9If/WAAAAlAEA&#10;AAsAAAAAAAAAAAAAAAAALwEAAF9yZWxzLy5yZWxzUEsBAi0AFAAGAAgAAAAhANYV41gEAgAATgQA&#10;AA4AAAAAAAAAAAAAAAAALgIAAGRycy9lMm9Eb2MueG1sUEsBAi0AFAAGAAgAAAAhACWsqvnjAAAA&#10;CgEAAA8AAAAAAAAAAAAAAAAAXgQAAGRycy9kb3ducmV2LnhtbFBLBQYAAAAABAAEAPMAAABuBQAA&#10;AAA=&#10;" strokecolor="red" strokeweight="3pt">
                      <v:stroke endarrow="block" joinstyle="miter"/>
                    </v:shape>
                  </w:pict>
                </mc:Fallback>
              </mc:AlternateContent>
            </w:r>
            <w:r w:rsidRPr="000E3868">
              <w:rPr>
                <w:rFonts w:ascii="Calibri" w:eastAsia="Times New Roman" w:hAnsi="Calibri" w:cs="Times New Roman"/>
                <w:noProof/>
                <w:color w:val="C00000"/>
                <w:sz w:val="20"/>
                <w:szCs w:val="20"/>
                <w:lang w:eastAsia="es-CL"/>
              </w:rPr>
              <mc:AlternateContent>
                <mc:Choice Requires="wps">
                  <w:drawing>
                    <wp:anchor distT="0" distB="0" distL="114300" distR="114300" simplePos="0" relativeHeight="251663360" behindDoc="0" locked="0" layoutInCell="1" allowOverlap="1">
                      <wp:simplePos x="0" y="0"/>
                      <wp:positionH relativeFrom="column">
                        <wp:posOffset>991235</wp:posOffset>
                      </wp:positionH>
                      <wp:positionV relativeFrom="paragraph">
                        <wp:posOffset>422275</wp:posOffset>
                      </wp:positionV>
                      <wp:extent cx="914400" cy="914400"/>
                      <wp:effectExtent l="19050" t="19050" r="57150" b="38100"/>
                      <wp:wrapNone/>
                      <wp:docPr id="24" name="Conector recto de flecha 24"/>
                      <wp:cNvGraphicFramePr/>
                      <a:graphic xmlns:a="http://schemas.openxmlformats.org/drawingml/2006/main">
                        <a:graphicData uri="http://schemas.microsoft.com/office/word/2010/wordprocessingShape">
                          <wps:wsp>
                            <wps:cNvCnPr/>
                            <wps:spPr>
                              <a:xfrm>
                                <a:off x="0" y="0"/>
                                <a:ext cx="914400" cy="91440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44E083" id="Conector recto de flecha 24" o:spid="_x0000_s1026" type="#_x0000_t32" style="position:absolute;margin-left:78.05pt;margin-top:33.25pt;width:1in;height:1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Ksn9gEAAEQEAAAOAAAAZHJzL2Uyb0RvYy54bWysU8uu0zAQ3SPxD5b3NEmp0KVqehe9XDYI&#10;Kh4f4DrjxJJfGpum/XvGTprLBbEAkYXjx5yZc47Hu/uLNewMGLV3LW9WNWfgpO+061v+7evjqzvO&#10;YhKuE8Y7aPkVIr/fv3yxG8MW1n7wpgNklMTF7RhaPqQUtlUV5QBWxJUP4OhQebQi0RL7qkMxUnZr&#10;qnVdv6lGj11ALyFG2n2YDvm+5FcKZPqkVITETMuJWyojlvGUx2q/E9seRRi0nGmIf2BhhXZUdEn1&#10;IJJg31H/lspqiT56lVbS28orpSUUDaSmqX9R82UQAYoWMieGxab4/9LKj+cjMt21fL3hzAlLd3Sg&#10;m5LJI8P8Yx0wZUAOglEI+TWGuCXYwR1xXsVwxCz+otDmP8lil+LxdfEYLolJ2nzbbDY13YSko3lO&#10;WaoncMCY3oO3LE9aHhMK3Q+JSE2smuKzOH+IaQLeALmycWxs+eu7hkrkdfRGd4/amLLA/nQwyM6C&#10;muFQ5y/rodrPwpLQ5p3rWLoGMiOhFq43MEcaR4DswKS5zNLVwFT8MyjyklROJEsXw1JSSAkuNUsm&#10;is4wRfQW4Ew7t/+fgHN8hkLp8L8BL4hS2bu0gK12HifTnldPlxtlNcXfHJh0ZwtOvruWbijWUKsW&#10;V+dnld/Cz+sCf3r8+x8AAAD//wMAUEsDBBQABgAIAAAAIQCEnQYq3gAAAAoBAAAPAAAAZHJzL2Rv&#10;d25yZXYueG1sTI/BTsMwDIbvSLxDZCQuiCVd1QqVphNC9ARD6oB71oSmWuJUTbaVt8ec2PG3P/3+&#10;XG8W79jJzHEMKCFbCWAG+6BHHCR8frT3D8BiUqiVC2gk/JgIm+b6qlaVDmfszGmXBkYlGCslwaY0&#10;VZzH3hqv4ipMBmn3HWavEsV54HpWZyr3jq+FKLlXI9IFqybzbE1/2B29hHZyh+3724u9y8PX69aF&#10;rvV5J+XtzfL0CCyZJf3D8KdP6tCQ0z4cUUfmKBdlRqiEsiyAEZALQYO9hHUmCuBNzS9faH4BAAD/&#10;/wMAUEsBAi0AFAAGAAgAAAAhALaDOJL+AAAA4QEAABMAAAAAAAAAAAAAAAAAAAAAAFtDb250ZW50&#10;X1R5cGVzXS54bWxQSwECLQAUAAYACAAAACEAOP0h/9YAAACUAQAACwAAAAAAAAAAAAAAAAAvAQAA&#10;X3JlbHMvLnJlbHNQSwECLQAUAAYACAAAACEAacyrJ/YBAABEBAAADgAAAAAAAAAAAAAAAAAuAgAA&#10;ZHJzL2Uyb0RvYy54bWxQSwECLQAUAAYACAAAACEAhJ0GKt4AAAAKAQAADwAAAAAAAAAAAAAAAABQ&#10;BAAAZHJzL2Rvd25yZXYueG1sUEsFBgAAAAAEAAQA8wAAAFsFAAAAAA==&#10;" strokecolor="#c00000" strokeweight="3pt">
                      <v:stroke endarrow="block" joinstyle="miter"/>
                    </v:shape>
                  </w:pict>
                </mc:Fallback>
              </mc:AlternateContent>
            </w:r>
            <w:r>
              <w:rPr>
                <w:rFonts w:ascii="Calibri" w:eastAsia="Times New Roman" w:hAnsi="Calibri" w:cs="Times New Roman"/>
                <w:noProof/>
                <w:color w:val="000000"/>
                <w:sz w:val="20"/>
                <w:szCs w:val="20"/>
                <w:lang w:eastAsia="es-CL"/>
              </w:rPr>
              <w:drawing>
                <wp:inline distT="0" distB="0" distL="0" distR="0" wp14:anchorId="2FB7E6C2">
                  <wp:extent cx="4078605" cy="3060700"/>
                  <wp:effectExtent l="0" t="0" r="0"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78605" cy="3060700"/>
                          </a:xfrm>
                          <a:prstGeom prst="rect">
                            <a:avLst/>
                          </a:prstGeom>
                          <a:noFill/>
                        </pic:spPr>
                      </pic:pic>
                    </a:graphicData>
                  </a:graphic>
                </wp:inline>
              </w:drawing>
            </w:r>
          </w:p>
        </w:tc>
      </w:tr>
      <w:tr w:rsidR="000E69A1" w:rsidRPr="000A1083" w:rsidTr="000F7C2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E69A1" w:rsidRPr="000A1083" w:rsidRDefault="000E69A1" w:rsidP="000F7C28">
            <w:pPr>
              <w:spacing w:after="0" w:line="240" w:lineRule="auto"/>
              <w:contextualSpacing/>
              <w:outlineLvl w:val="1"/>
              <w:rPr>
                <w:rFonts w:ascii="Calibri" w:eastAsia="Times New Roman" w:hAnsi="Calibri" w:cs="Calibri"/>
                <w:b/>
                <w:color w:val="000000"/>
                <w:sz w:val="18"/>
                <w:szCs w:val="20"/>
                <w:lang w:eastAsia="es-CL"/>
              </w:rPr>
            </w:pPr>
            <w:bookmarkStart w:id="200" w:name="_Toc66261618"/>
            <w:bookmarkStart w:id="201" w:name="_Toc66949644"/>
            <w:r w:rsidRPr="000A1083">
              <w:rPr>
                <w:rFonts w:ascii="Calibri" w:eastAsia="Calibri" w:hAnsi="Calibri" w:cs="Calibri"/>
                <w:b/>
                <w:sz w:val="18"/>
                <w:szCs w:val="20"/>
              </w:rPr>
              <w:t xml:space="preserve">Fotografía </w:t>
            </w:r>
            <w:r w:rsidR="00947122">
              <w:rPr>
                <w:rFonts w:ascii="Calibri" w:eastAsia="Calibri" w:hAnsi="Calibri" w:cs="Calibri"/>
                <w:b/>
                <w:sz w:val="18"/>
                <w:szCs w:val="20"/>
              </w:rPr>
              <w:t>5</w:t>
            </w:r>
            <w:r w:rsidRPr="000A1083">
              <w:rPr>
                <w:rFonts w:ascii="Calibri" w:eastAsia="Calibri" w:hAnsi="Calibri" w:cs="Calibri"/>
                <w:b/>
                <w:sz w:val="18"/>
                <w:szCs w:val="20"/>
              </w:rPr>
              <w:t>.</w:t>
            </w:r>
            <w:bookmarkEnd w:id="200"/>
            <w:bookmarkEnd w:id="20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69A1" w:rsidRPr="000A1083" w:rsidRDefault="000E69A1" w:rsidP="000F7C28">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Pr="00AA7D14">
              <w:rPr>
                <w:rFonts w:ascii="Calibri" w:eastAsia="Times New Roman" w:hAnsi="Calibri" w:cs="Times New Roman"/>
                <w:b/>
                <w:bCs/>
                <w:color w:val="000000"/>
                <w:sz w:val="18"/>
                <w:szCs w:val="18"/>
                <w:lang w:eastAsia="es-CL"/>
              </w:rPr>
              <w:t>19-02-2021</w:t>
            </w:r>
          </w:p>
        </w:tc>
        <w:tc>
          <w:tcPr>
            <w:tcW w:w="1341" w:type="pct"/>
            <w:tcBorders>
              <w:top w:val="single" w:sz="4" w:space="0" w:color="auto"/>
              <w:left w:val="nil"/>
              <w:bottom w:val="single" w:sz="4" w:space="0" w:color="auto"/>
              <w:right w:val="nil"/>
            </w:tcBorders>
            <w:shd w:val="clear" w:color="auto" w:fill="auto"/>
            <w:noWrap/>
            <w:vAlign w:val="center"/>
            <w:hideMark/>
          </w:tcPr>
          <w:p w:rsidR="000E69A1" w:rsidRPr="000A1083" w:rsidRDefault="000E69A1" w:rsidP="000F7C28">
            <w:pPr>
              <w:spacing w:after="0" w:line="240" w:lineRule="auto"/>
              <w:contextualSpacing/>
              <w:outlineLvl w:val="1"/>
              <w:rPr>
                <w:rFonts w:ascii="Calibri" w:eastAsia="Calibri" w:hAnsi="Calibri" w:cs="Calibri"/>
                <w:b/>
                <w:sz w:val="18"/>
                <w:szCs w:val="20"/>
              </w:rPr>
            </w:pPr>
            <w:bookmarkStart w:id="202" w:name="_Toc66261619"/>
            <w:bookmarkStart w:id="203" w:name="_Toc66949645"/>
            <w:r w:rsidRPr="000A1083">
              <w:rPr>
                <w:rFonts w:ascii="Calibri" w:eastAsia="Calibri" w:hAnsi="Calibri" w:cs="Calibri"/>
                <w:b/>
                <w:sz w:val="18"/>
                <w:szCs w:val="20"/>
              </w:rPr>
              <w:t xml:space="preserve">Fotografía </w:t>
            </w:r>
            <w:r w:rsidR="00947122">
              <w:rPr>
                <w:rFonts w:ascii="Calibri" w:eastAsia="Calibri" w:hAnsi="Calibri" w:cs="Calibri"/>
                <w:b/>
                <w:sz w:val="18"/>
                <w:szCs w:val="20"/>
              </w:rPr>
              <w:t>6</w:t>
            </w:r>
            <w:r>
              <w:rPr>
                <w:rFonts w:ascii="Calibri" w:eastAsia="Calibri" w:hAnsi="Calibri" w:cs="Calibri"/>
                <w:b/>
                <w:sz w:val="18"/>
                <w:szCs w:val="20"/>
              </w:rPr>
              <w:t>.</w:t>
            </w:r>
            <w:bookmarkEnd w:id="202"/>
            <w:bookmarkEnd w:id="20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69A1" w:rsidRPr="000A1083" w:rsidRDefault="000E69A1" w:rsidP="000F7C28">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19-02-2021</w:t>
            </w:r>
          </w:p>
        </w:tc>
      </w:tr>
      <w:tr w:rsidR="000E69A1" w:rsidRPr="000A1083" w:rsidTr="00236CEC">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E69A1" w:rsidRPr="00B53E55" w:rsidRDefault="000E69A1" w:rsidP="00B53E55">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AF527E" w:rsidRPr="00AF527E">
              <w:rPr>
                <w:rFonts w:ascii="Calibri" w:eastAsia="Times New Roman" w:hAnsi="Calibri" w:cs="Times New Roman"/>
                <w:color w:val="000000"/>
                <w:sz w:val="18"/>
                <w:szCs w:val="18"/>
                <w:lang w:eastAsia="es-CL"/>
              </w:rPr>
              <w:t>Al fondo montículos que impidieron tomar el acceso en el eje de camino cuyas cabecera son las parcelas 18 y 59 (Ver imagen 1).</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E69A1" w:rsidRPr="006911DD" w:rsidRDefault="000E69A1" w:rsidP="00EC696A">
            <w:pPr>
              <w:spacing w:after="0" w:line="240" w:lineRule="auto"/>
              <w:jc w:val="both"/>
              <w:rPr>
                <w:rFonts w:ascii="Calibri" w:eastAsia="Times New Roman" w:hAnsi="Calibri" w:cs="Times New Roman"/>
                <w:bCs/>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AA2FC7" w:rsidRPr="00AA2FC7">
              <w:rPr>
                <w:rFonts w:ascii="Calibri" w:eastAsia="Times New Roman" w:hAnsi="Calibri" w:cs="Times New Roman"/>
                <w:color w:val="000000"/>
                <w:sz w:val="18"/>
                <w:szCs w:val="18"/>
                <w:lang w:eastAsia="es-CL"/>
              </w:rPr>
              <w:t>A mayor detalle los montículos que bloqueaban el acceso al camino interior cuyas cabeceras corresponden a las parcelas 18 y 59</w:t>
            </w:r>
            <w:r w:rsidR="00AA2FC7">
              <w:rPr>
                <w:rFonts w:ascii="Calibri" w:eastAsia="Times New Roman" w:hAnsi="Calibri" w:cs="Times New Roman"/>
                <w:color w:val="000000"/>
                <w:sz w:val="18"/>
                <w:szCs w:val="18"/>
                <w:lang w:eastAsia="es-CL"/>
              </w:rPr>
              <w:t xml:space="preserve">, nótese </w:t>
            </w:r>
            <w:r w:rsidR="00DD655D">
              <w:rPr>
                <w:rFonts w:ascii="Calibri" w:eastAsia="Times New Roman" w:hAnsi="Calibri" w:cs="Times New Roman"/>
                <w:color w:val="000000"/>
                <w:sz w:val="18"/>
                <w:szCs w:val="18"/>
                <w:lang w:eastAsia="es-CL"/>
              </w:rPr>
              <w:t xml:space="preserve">que </w:t>
            </w:r>
            <w:r w:rsidR="00AA2FC7">
              <w:rPr>
                <w:rFonts w:ascii="Calibri" w:eastAsia="Times New Roman" w:hAnsi="Calibri" w:cs="Times New Roman"/>
                <w:color w:val="000000"/>
                <w:sz w:val="18"/>
                <w:szCs w:val="18"/>
                <w:lang w:eastAsia="es-CL"/>
              </w:rPr>
              <w:t xml:space="preserve">la tubería </w:t>
            </w:r>
            <w:r w:rsidR="00EB0EE3">
              <w:rPr>
                <w:rFonts w:ascii="Calibri" w:eastAsia="Times New Roman" w:hAnsi="Calibri" w:cs="Times New Roman"/>
                <w:color w:val="000000"/>
                <w:sz w:val="18"/>
                <w:szCs w:val="18"/>
                <w:lang w:eastAsia="es-CL"/>
              </w:rPr>
              <w:t>que corresponde a</w:t>
            </w:r>
            <w:r w:rsidR="00D86ED9">
              <w:rPr>
                <w:rFonts w:ascii="Calibri" w:eastAsia="Times New Roman" w:hAnsi="Calibri" w:cs="Times New Roman"/>
                <w:color w:val="000000"/>
                <w:sz w:val="18"/>
                <w:szCs w:val="18"/>
                <w:lang w:eastAsia="es-CL"/>
              </w:rPr>
              <w:t xml:space="preserve"> </w:t>
            </w:r>
            <w:r w:rsidR="00EB0EE3">
              <w:rPr>
                <w:rFonts w:ascii="Calibri" w:eastAsia="Times New Roman" w:hAnsi="Calibri" w:cs="Times New Roman"/>
                <w:color w:val="000000"/>
                <w:sz w:val="18"/>
                <w:szCs w:val="18"/>
                <w:lang w:eastAsia="es-CL"/>
              </w:rPr>
              <w:t>l</w:t>
            </w:r>
            <w:r w:rsidR="00D86ED9">
              <w:rPr>
                <w:rFonts w:ascii="Calibri" w:eastAsia="Times New Roman" w:hAnsi="Calibri" w:cs="Times New Roman"/>
                <w:color w:val="000000"/>
                <w:sz w:val="18"/>
                <w:szCs w:val="18"/>
                <w:lang w:eastAsia="es-CL"/>
              </w:rPr>
              <w:t xml:space="preserve">a canalización subterránea del agua </w:t>
            </w:r>
            <w:r w:rsidR="00DD655D">
              <w:rPr>
                <w:rFonts w:ascii="Calibri" w:eastAsia="Times New Roman" w:hAnsi="Calibri" w:cs="Times New Roman"/>
                <w:color w:val="000000"/>
                <w:sz w:val="18"/>
                <w:szCs w:val="18"/>
                <w:lang w:eastAsia="es-CL"/>
              </w:rPr>
              <w:t xml:space="preserve">atraviesa el eje del camino </w:t>
            </w:r>
            <w:r w:rsidR="00D86ED9">
              <w:rPr>
                <w:rFonts w:ascii="Calibri" w:eastAsia="Times New Roman" w:hAnsi="Calibri" w:cs="Times New Roman"/>
                <w:color w:val="000000"/>
                <w:sz w:val="18"/>
                <w:szCs w:val="18"/>
                <w:lang w:eastAsia="es-CL"/>
              </w:rPr>
              <w:t>(flecha roja)</w:t>
            </w:r>
            <w:r w:rsidR="00AA2FC7" w:rsidRPr="00AA2FC7">
              <w:rPr>
                <w:rFonts w:ascii="Calibri" w:eastAsia="Times New Roman" w:hAnsi="Calibri" w:cs="Times New Roman"/>
                <w:color w:val="000000"/>
                <w:sz w:val="18"/>
                <w:szCs w:val="18"/>
                <w:lang w:eastAsia="es-CL"/>
              </w:rPr>
              <w:t>.</w:t>
            </w:r>
          </w:p>
        </w:tc>
      </w:tr>
      <w:tr w:rsidR="000E69A1" w:rsidRPr="000A1083" w:rsidTr="00236CEC">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69A1" w:rsidRPr="000A1083" w:rsidRDefault="00AA2FC7" w:rsidP="000F7C28">
            <w:pPr>
              <w:spacing w:after="0" w:line="240" w:lineRule="auto"/>
              <w:jc w:val="center"/>
              <w:rPr>
                <w:rFonts w:ascii="Calibri" w:eastAsia="Times New Roman" w:hAnsi="Calibri" w:cs="Times New Roman"/>
                <w:color w:val="000000"/>
                <w:sz w:val="20"/>
                <w:szCs w:val="20"/>
                <w:lang w:eastAsia="es-CL"/>
              </w:rPr>
            </w:pPr>
            <w:r w:rsidRPr="00011479">
              <w:rPr>
                <w:rFonts w:ascii="Calibri" w:eastAsia="Times New Roman" w:hAnsi="Calibri" w:cs="Times New Roman"/>
                <w:noProof/>
                <w:color w:val="000000"/>
                <w:sz w:val="20"/>
                <w:szCs w:val="20"/>
                <w:lang w:eastAsia="es-CL"/>
              </w:rPr>
              <w:lastRenderedPageBreak/>
              <w:drawing>
                <wp:inline distT="0" distB="0" distL="0" distR="0" wp14:anchorId="2A1297B0" wp14:editId="2651F2FC">
                  <wp:extent cx="4096800" cy="3060000"/>
                  <wp:effectExtent l="0" t="0" r="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69A1" w:rsidRPr="000A1083" w:rsidRDefault="00AA2FC7" w:rsidP="000F7C2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simplePos x="0" y="0"/>
                      <wp:positionH relativeFrom="column">
                        <wp:posOffset>2483485</wp:posOffset>
                      </wp:positionH>
                      <wp:positionV relativeFrom="paragraph">
                        <wp:posOffset>464820</wp:posOffset>
                      </wp:positionV>
                      <wp:extent cx="857250" cy="638810"/>
                      <wp:effectExtent l="19050" t="19050" r="57150" b="46990"/>
                      <wp:wrapNone/>
                      <wp:docPr id="21" name="Conector recto de flecha 21"/>
                      <wp:cNvGraphicFramePr/>
                      <a:graphic xmlns:a="http://schemas.openxmlformats.org/drawingml/2006/main">
                        <a:graphicData uri="http://schemas.microsoft.com/office/word/2010/wordprocessingShape">
                          <wps:wsp>
                            <wps:cNvCnPr/>
                            <wps:spPr>
                              <a:xfrm>
                                <a:off x="0" y="0"/>
                                <a:ext cx="857250" cy="63881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0267B7" id="Conector recto de flecha 21" o:spid="_x0000_s1026" type="#_x0000_t32" style="position:absolute;margin-left:195.55pt;margin-top:36.6pt;width:67.5pt;height:50.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Fn0/gEAAEQEAAAOAAAAZHJzL2Uyb0RvYy54bWysU8tu2zAQvBfoPxC815IdJDUMyzk4TS9F&#10;a/TxATS1lAjwhSVr2X/fJSUrTYseElQHio+d3Znhcnt/toadAKP2ruHLRc0ZOOlb7bqG//j++G7N&#10;WUzCtcJ4Bw2/QOT3u7dvtkPYwMr33rSAjJK4uBlCw/uUwqaqouzBirjwARwdKo9WJFpiV7UoBspu&#10;TbWq67tq8NgG9BJipN2H8ZDvSn6lQKYvSkVIzDScuKUyYhmPeax2W7HpUIRey4mGeAULK7SjonOq&#10;B5EE+4n6r1RWS/TRq7SQ3lZeKS2haCA1y/oPNd96EaBoIXNimG2K/y+t/Hw6INNtw1dLzpywdEd7&#10;uimZPDLMP9YCUwZkLxiFkF9DiBuC7d0Bp1UMB8zizwpt/pMsdi4eX2aP4ZyYpM317fvVLd2EpKO7&#10;m/V6We6gegIHjOkjeMvypOExodBdn4jUyGpZfBanTzFReQJeAbmycWxo+A1lrUtY9Ea3j9qYfBix&#10;O+4NspOgZtjX+ct6KMWzsCS0+eBali6BzEiohesMTJHGESA7MGous3QxMBb/Coq8JJUjydLFMJcU&#10;UoJLxUOqaRxFZ5giejNwop3b/1/AKT5DoXT4S8AzolT2Ls1gq53H0bTn1dP5SlmN8VcHRt3ZgqNv&#10;L6UbijXUqsXV6Vnlt/D7usCfHv/uFwAAAP//AwBQSwMEFAAGAAgAAAAhADiPY0LfAAAACgEAAA8A&#10;AABkcnMvZG93bnJldi54bWxMj8tOwzAQRfdI/IM1SGwQdRKLtoQ4FUJkBUVKgb0bD3FUP6LYbcPf&#10;M6xgOTNHd86tNrOz7IRTHIKXkC8yYOi7oAffS/h4b27XwGJSXisbPEr4xgib+vKiUqUOZ9/iaZd6&#10;RiE+lkqCSWksOY+dQafiIozo6fYVJqcSjVPP9aTOFO4sL7JsyZ0aPH0wasQng91hd3QSmtEetm+v&#10;z+ZGhM+XrQ1t40Qr5fXV/PgALOGc/mD41Sd1qMlpH45eR2YliPs8J1TCShTACLgrlrTYE7kSa+B1&#10;xf9XqH8AAAD//wMAUEsBAi0AFAAGAAgAAAAhALaDOJL+AAAA4QEAABMAAAAAAAAAAAAAAAAAAAAA&#10;AFtDb250ZW50X1R5cGVzXS54bWxQSwECLQAUAAYACAAAACEAOP0h/9YAAACUAQAACwAAAAAAAAAA&#10;AAAAAAAvAQAAX3JlbHMvLnJlbHNQSwECLQAUAAYACAAAACEA8ZBZ9P4BAABEBAAADgAAAAAAAAAA&#10;AAAAAAAuAgAAZHJzL2Uyb0RvYy54bWxQSwECLQAUAAYACAAAACEAOI9jQt8AAAAKAQAADwAAAAAA&#10;AAAAAAAAAABYBAAAZHJzL2Rvd25yZXYueG1sUEsFBgAAAAAEAAQA8wAAAGQFAAAAAA==&#10;" strokecolor="#c00000" strokeweight="3pt">
                      <v:stroke endarrow="block" joinstyle="miter"/>
                    </v:shape>
                  </w:pict>
                </mc:Fallback>
              </mc:AlternateContent>
            </w:r>
            <w:r>
              <w:rPr>
                <w:rFonts w:ascii="Calibri" w:eastAsia="Times New Roman" w:hAnsi="Calibri" w:cs="Times New Roman"/>
                <w:noProof/>
                <w:color w:val="000000"/>
                <w:sz w:val="20"/>
                <w:szCs w:val="20"/>
                <w:lang w:eastAsia="es-CL"/>
              </w:rPr>
              <w:drawing>
                <wp:inline distT="0" distB="0" distL="0" distR="0" wp14:anchorId="7D8110FE" wp14:editId="5B75DB61">
                  <wp:extent cx="3600000" cy="3600000"/>
                  <wp:effectExtent l="0" t="0" r="635" b="63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pic:spPr>
                      </pic:pic>
                    </a:graphicData>
                  </a:graphic>
                </wp:inline>
              </w:drawing>
            </w:r>
          </w:p>
        </w:tc>
      </w:tr>
      <w:tr w:rsidR="000E69A1" w:rsidRPr="000A1083" w:rsidTr="00236C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E69A1" w:rsidRPr="000A1083" w:rsidRDefault="000E69A1" w:rsidP="000F7C28">
            <w:pPr>
              <w:spacing w:after="0" w:line="240" w:lineRule="auto"/>
              <w:contextualSpacing/>
              <w:outlineLvl w:val="1"/>
              <w:rPr>
                <w:rFonts w:ascii="Calibri" w:eastAsia="Times New Roman" w:hAnsi="Calibri" w:cs="Calibri"/>
                <w:b/>
                <w:color w:val="000000"/>
                <w:sz w:val="18"/>
                <w:szCs w:val="20"/>
                <w:lang w:eastAsia="es-CL"/>
              </w:rPr>
            </w:pPr>
            <w:bookmarkStart w:id="204" w:name="_Toc66261620"/>
            <w:bookmarkStart w:id="205" w:name="_Toc66949646"/>
            <w:r w:rsidRPr="000A1083">
              <w:rPr>
                <w:rFonts w:ascii="Calibri" w:eastAsia="Calibri" w:hAnsi="Calibri" w:cs="Calibri"/>
                <w:b/>
                <w:sz w:val="18"/>
                <w:szCs w:val="20"/>
              </w:rPr>
              <w:t xml:space="preserve">Fotografía </w:t>
            </w:r>
            <w:r w:rsidR="00947122">
              <w:rPr>
                <w:rFonts w:ascii="Calibri" w:eastAsia="Calibri" w:hAnsi="Calibri" w:cs="Calibri"/>
                <w:b/>
                <w:sz w:val="18"/>
                <w:szCs w:val="20"/>
              </w:rPr>
              <w:t>7</w:t>
            </w:r>
            <w:r w:rsidRPr="000A1083">
              <w:rPr>
                <w:rFonts w:ascii="Calibri" w:eastAsia="Calibri" w:hAnsi="Calibri" w:cs="Calibri"/>
                <w:b/>
                <w:sz w:val="18"/>
                <w:szCs w:val="20"/>
              </w:rPr>
              <w:t>.</w:t>
            </w:r>
            <w:bookmarkEnd w:id="204"/>
            <w:bookmarkEnd w:id="20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69A1" w:rsidRPr="000A1083" w:rsidRDefault="000E69A1" w:rsidP="000F7C28">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AA7D14">
              <w:rPr>
                <w:rFonts w:ascii="Calibri" w:eastAsia="Times New Roman" w:hAnsi="Calibri" w:cs="Times New Roman"/>
                <w:b/>
                <w:sz w:val="18"/>
                <w:szCs w:val="18"/>
                <w:lang w:eastAsia="es-CL"/>
              </w:rPr>
              <w:t>: 19-02-2021</w:t>
            </w:r>
          </w:p>
        </w:tc>
        <w:tc>
          <w:tcPr>
            <w:tcW w:w="1341" w:type="pct"/>
            <w:tcBorders>
              <w:top w:val="single" w:sz="4" w:space="0" w:color="auto"/>
              <w:left w:val="nil"/>
              <w:bottom w:val="single" w:sz="4" w:space="0" w:color="auto"/>
              <w:right w:val="nil"/>
            </w:tcBorders>
            <w:shd w:val="clear" w:color="auto" w:fill="auto"/>
            <w:noWrap/>
            <w:vAlign w:val="center"/>
            <w:hideMark/>
          </w:tcPr>
          <w:p w:rsidR="000E69A1" w:rsidRPr="000A1083" w:rsidRDefault="000E69A1" w:rsidP="000F7C28">
            <w:pPr>
              <w:spacing w:after="0" w:line="240" w:lineRule="auto"/>
              <w:contextualSpacing/>
              <w:outlineLvl w:val="1"/>
              <w:rPr>
                <w:rFonts w:ascii="Calibri" w:eastAsia="Calibri" w:hAnsi="Calibri" w:cs="Calibri"/>
                <w:b/>
                <w:sz w:val="18"/>
                <w:szCs w:val="20"/>
              </w:rPr>
            </w:pPr>
            <w:bookmarkStart w:id="206" w:name="_Toc66261621"/>
            <w:bookmarkStart w:id="207" w:name="_Toc66949647"/>
            <w:r w:rsidRPr="000A1083">
              <w:rPr>
                <w:rFonts w:ascii="Calibri" w:eastAsia="Calibri" w:hAnsi="Calibri" w:cs="Calibri"/>
                <w:b/>
                <w:sz w:val="18"/>
                <w:szCs w:val="20"/>
              </w:rPr>
              <w:t xml:space="preserve">Fotografía </w:t>
            </w:r>
            <w:r w:rsidR="00947122">
              <w:rPr>
                <w:rFonts w:ascii="Calibri" w:eastAsia="Calibri" w:hAnsi="Calibri" w:cs="Calibri"/>
                <w:b/>
                <w:sz w:val="18"/>
                <w:szCs w:val="20"/>
              </w:rPr>
              <w:t>8</w:t>
            </w:r>
            <w:r w:rsidRPr="000A1083">
              <w:rPr>
                <w:rFonts w:ascii="Calibri" w:eastAsia="Calibri" w:hAnsi="Calibri" w:cs="Calibri"/>
                <w:b/>
                <w:sz w:val="18"/>
                <w:szCs w:val="20"/>
              </w:rPr>
              <w:t>.</w:t>
            </w:r>
            <w:bookmarkEnd w:id="206"/>
            <w:bookmarkEnd w:id="20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69A1" w:rsidRPr="000A1083" w:rsidRDefault="000E69A1" w:rsidP="000F7C28">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19-02-2021</w:t>
            </w:r>
          </w:p>
        </w:tc>
      </w:tr>
      <w:tr w:rsidR="000E69A1" w:rsidRPr="000A1083" w:rsidTr="000F7C28">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E69A1" w:rsidRPr="000A1083" w:rsidRDefault="000E69A1" w:rsidP="00CE0E6F">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CE0E6F">
              <w:rPr>
                <w:rFonts w:ascii="Calibri" w:eastAsia="Times New Roman" w:hAnsi="Calibri" w:cs="Times New Roman"/>
                <w:color w:val="000000"/>
                <w:sz w:val="18"/>
                <w:szCs w:val="18"/>
                <w:lang w:eastAsia="es-CL"/>
              </w:rPr>
              <w:t>Camino interior</w:t>
            </w:r>
            <w:r w:rsidR="00FB48F7">
              <w:rPr>
                <w:rFonts w:ascii="Calibri" w:eastAsia="Times New Roman" w:hAnsi="Calibri" w:cs="Times New Roman"/>
                <w:color w:val="000000"/>
                <w:sz w:val="18"/>
                <w:szCs w:val="18"/>
                <w:lang w:eastAsia="es-CL"/>
              </w:rPr>
              <w:t xml:space="preserve"> </w:t>
            </w:r>
            <w:r w:rsidR="00CE0E6F" w:rsidRPr="00CE0E6F">
              <w:rPr>
                <w:rFonts w:ascii="Calibri" w:eastAsia="Times New Roman" w:hAnsi="Calibri" w:cs="Times New Roman"/>
                <w:color w:val="000000"/>
                <w:sz w:val="18"/>
                <w:szCs w:val="18"/>
                <w:lang w:eastAsia="es-CL"/>
              </w:rPr>
              <w:t xml:space="preserve">cuyas cabecera son las parcelas </w:t>
            </w:r>
            <w:r w:rsidR="00CE0E6F">
              <w:rPr>
                <w:rFonts w:ascii="Calibri" w:eastAsia="Times New Roman" w:hAnsi="Calibri" w:cs="Times New Roman"/>
                <w:color w:val="000000"/>
                <w:sz w:val="18"/>
                <w:szCs w:val="18"/>
                <w:lang w:eastAsia="es-CL"/>
              </w:rPr>
              <w:t>58</w:t>
            </w:r>
            <w:r w:rsidR="00CE0E6F" w:rsidRPr="00CE0E6F">
              <w:rPr>
                <w:rFonts w:ascii="Calibri" w:eastAsia="Times New Roman" w:hAnsi="Calibri" w:cs="Times New Roman"/>
                <w:color w:val="000000"/>
                <w:sz w:val="18"/>
                <w:szCs w:val="18"/>
                <w:lang w:eastAsia="es-CL"/>
              </w:rPr>
              <w:t xml:space="preserve"> y </w:t>
            </w:r>
            <w:r w:rsidR="00CE0E6F">
              <w:rPr>
                <w:rFonts w:ascii="Calibri" w:eastAsia="Times New Roman" w:hAnsi="Calibri" w:cs="Times New Roman"/>
                <w:color w:val="000000"/>
                <w:sz w:val="18"/>
                <w:szCs w:val="18"/>
                <w:lang w:eastAsia="es-CL"/>
              </w:rPr>
              <w:t>47</w:t>
            </w:r>
            <w:r w:rsidR="00CE0E6F" w:rsidRPr="00CE0E6F">
              <w:rPr>
                <w:rFonts w:ascii="Calibri" w:eastAsia="Times New Roman" w:hAnsi="Calibri" w:cs="Times New Roman"/>
                <w:color w:val="000000"/>
                <w:sz w:val="18"/>
                <w:szCs w:val="18"/>
                <w:lang w:eastAsia="es-CL"/>
              </w:rPr>
              <w:t xml:space="preserve"> </w:t>
            </w:r>
            <w:r w:rsidR="00CE0E6F">
              <w:rPr>
                <w:rFonts w:ascii="Calibri" w:eastAsia="Times New Roman" w:hAnsi="Calibri" w:cs="Times New Roman"/>
                <w:color w:val="000000"/>
                <w:sz w:val="18"/>
                <w:szCs w:val="18"/>
                <w:lang w:eastAsia="es-CL"/>
              </w:rPr>
              <w:t xml:space="preserve">tomado como alternativa para acceder al Sitio Prioritario N° 035 dado lo indicado en fotografías 5 y 6 </w:t>
            </w:r>
            <w:r w:rsidR="00CE0E6F" w:rsidRPr="00CE0E6F">
              <w:rPr>
                <w:rFonts w:ascii="Calibri" w:eastAsia="Times New Roman" w:hAnsi="Calibri" w:cs="Times New Roman"/>
                <w:color w:val="000000"/>
                <w:sz w:val="18"/>
                <w:szCs w:val="18"/>
                <w:lang w:eastAsia="es-CL"/>
              </w:rPr>
              <w:t>(Ver imagen 1)</w:t>
            </w:r>
            <w:r w:rsidR="003D5953">
              <w:rPr>
                <w:rFonts w:ascii="Calibri" w:eastAsia="Times New Roman" w:hAnsi="Calibri" w:cs="Times New Roman"/>
                <w:color w:val="000000"/>
                <w:sz w:val="18"/>
                <w:szCs w:val="18"/>
                <w:lang w:eastAsia="es-CL"/>
              </w:rPr>
              <w:t>, obsérvese la cinta de color azul al interior de la canalización con montículos de tierra a su costado</w:t>
            </w:r>
            <w:r w:rsidR="00CE0E6F" w:rsidRPr="00CE0E6F">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E69A1" w:rsidRPr="000A1083" w:rsidRDefault="000E69A1" w:rsidP="004C5CAF">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 xml:space="preserve">Descripción del medio de </w:t>
            </w:r>
            <w:r w:rsidR="00AA2FC7" w:rsidRPr="000A1083">
              <w:rPr>
                <w:rFonts w:ascii="Calibri" w:eastAsia="Times New Roman" w:hAnsi="Calibri" w:cs="Times New Roman"/>
                <w:b/>
                <w:color w:val="000000"/>
                <w:sz w:val="18"/>
                <w:szCs w:val="18"/>
                <w:lang w:eastAsia="es-CL"/>
              </w:rPr>
              <w:t>prueba:</w:t>
            </w:r>
            <w:r w:rsidR="00EB0EE3" w:rsidRPr="00EB0EE3">
              <w:rPr>
                <w:rFonts w:ascii="Calibri" w:eastAsia="Times New Roman" w:hAnsi="Calibri" w:cs="Times New Roman"/>
                <w:bCs/>
                <w:color w:val="000000"/>
                <w:sz w:val="18"/>
                <w:szCs w:val="18"/>
                <w:lang w:eastAsia="es-CL"/>
              </w:rPr>
              <w:t xml:space="preserve"> </w:t>
            </w:r>
            <w:r w:rsidR="00191370">
              <w:rPr>
                <w:rFonts w:ascii="Calibri" w:eastAsia="Times New Roman" w:hAnsi="Calibri" w:cs="Times New Roman"/>
                <w:bCs/>
                <w:color w:val="000000"/>
                <w:sz w:val="18"/>
                <w:szCs w:val="18"/>
                <w:lang w:eastAsia="es-CL"/>
              </w:rPr>
              <w:t xml:space="preserve">Al fondo </w:t>
            </w:r>
            <w:r w:rsidR="00851DB7">
              <w:rPr>
                <w:rFonts w:ascii="Calibri" w:eastAsia="Times New Roman" w:hAnsi="Calibri" w:cs="Times New Roman"/>
                <w:bCs/>
                <w:color w:val="000000"/>
                <w:sz w:val="18"/>
                <w:szCs w:val="18"/>
                <w:lang w:eastAsia="es-CL"/>
              </w:rPr>
              <w:t>(</w:t>
            </w:r>
            <w:r w:rsidR="00191370">
              <w:rPr>
                <w:rFonts w:ascii="Calibri" w:eastAsia="Times New Roman" w:hAnsi="Calibri" w:cs="Times New Roman"/>
                <w:bCs/>
                <w:color w:val="000000"/>
                <w:sz w:val="18"/>
                <w:szCs w:val="18"/>
                <w:lang w:eastAsia="es-CL"/>
              </w:rPr>
              <w:t xml:space="preserve">flecha </w:t>
            </w:r>
            <w:r w:rsidR="002F4118" w:rsidRPr="002F4118">
              <w:rPr>
                <w:rFonts w:ascii="Calibri" w:eastAsia="Times New Roman" w:hAnsi="Calibri" w:cs="Times New Roman"/>
                <w:bCs/>
                <w:sz w:val="18"/>
                <w:szCs w:val="18"/>
                <w:lang w:eastAsia="es-CL"/>
              </w:rPr>
              <w:t>rojo oscuro</w:t>
            </w:r>
            <w:r w:rsidR="00851DB7" w:rsidRPr="002F4118">
              <w:rPr>
                <w:rFonts w:ascii="Calibri" w:eastAsia="Times New Roman" w:hAnsi="Calibri" w:cs="Times New Roman"/>
                <w:bCs/>
                <w:sz w:val="18"/>
                <w:szCs w:val="18"/>
                <w:lang w:eastAsia="es-CL"/>
              </w:rPr>
              <w:t>)</w:t>
            </w:r>
            <w:r w:rsidR="00191370" w:rsidRPr="002F4118">
              <w:rPr>
                <w:rFonts w:ascii="Calibri" w:eastAsia="Times New Roman" w:hAnsi="Calibri" w:cs="Times New Roman"/>
                <w:bCs/>
                <w:sz w:val="18"/>
                <w:szCs w:val="18"/>
                <w:lang w:eastAsia="es-CL"/>
              </w:rPr>
              <w:t xml:space="preserve"> </w:t>
            </w:r>
            <w:r w:rsidR="00851DB7">
              <w:rPr>
                <w:rFonts w:ascii="Calibri" w:eastAsia="Times New Roman" w:hAnsi="Calibri" w:cs="Times New Roman"/>
                <w:bCs/>
                <w:color w:val="000000"/>
                <w:sz w:val="18"/>
                <w:szCs w:val="18"/>
                <w:lang w:eastAsia="es-CL"/>
              </w:rPr>
              <w:t xml:space="preserve">se </w:t>
            </w:r>
            <w:r w:rsidR="00191370">
              <w:rPr>
                <w:rFonts w:ascii="Calibri" w:eastAsia="Times New Roman" w:hAnsi="Calibri" w:cs="Times New Roman"/>
                <w:bCs/>
                <w:color w:val="000000"/>
                <w:sz w:val="18"/>
                <w:szCs w:val="18"/>
                <w:lang w:eastAsia="es-CL"/>
              </w:rPr>
              <w:t>indica la parte bloqueada por montículos de material que impidieron tomar este camino como acceso al Sitio Prioritario N° 035.</w:t>
            </w:r>
          </w:p>
        </w:tc>
      </w:tr>
    </w:tbl>
    <w:p w:rsidR="000E69A1" w:rsidRPr="000E69A1" w:rsidRDefault="000E69A1" w:rsidP="000E69A1">
      <w:pPr>
        <w:rPr>
          <w:rFonts w:ascii="Calibri" w:eastAsia="Calibri" w:hAnsi="Calibri" w:cs="Calibri"/>
          <w:sz w:val="20"/>
          <w:szCs w:val="20"/>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447D5D" w:rsidRPr="000A1083" w:rsidTr="00365C3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0A1083" w:rsidRDefault="00447D5D" w:rsidP="00365C39">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Registros</w:t>
            </w:r>
          </w:p>
        </w:tc>
      </w:tr>
      <w:tr w:rsidR="00447D5D" w:rsidRPr="000A1083" w:rsidTr="00365C39">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447D5D" w:rsidRPr="000A1083" w:rsidRDefault="000C4051" w:rsidP="00365C3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0B9DCBE">
                  <wp:extent cx="3602990" cy="360299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2990" cy="360299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447D5D" w:rsidRPr="000A1083" w:rsidRDefault="00D22BB5" w:rsidP="00365C39">
            <w:pPr>
              <w:spacing w:after="0" w:line="240" w:lineRule="auto"/>
              <w:jc w:val="center"/>
              <w:rPr>
                <w:rFonts w:ascii="Calibri" w:eastAsia="Times New Roman" w:hAnsi="Calibri" w:cs="Times New Roman"/>
                <w:color w:val="000000"/>
                <w:sz w:val="20"/>
                <w:szCs w:val="20"/>
                <w:lang w:eastAsia="es-CL"/>
              </w:rPr>
            </w:pPr>
            <w:r w:rsidRPr="00754823">
              <w:rPr>
                <w:rFonts w:ascii="Calibri" w:eastAsia="Times New Roman" w:hAnsi="Calibri" w:cs="Times New Roman"/>
                <w:noProof/>
                <w:color w:val="000000"/>
                <w:sz w:val="20"/>
                <w:szCs w:val="20"/>
                <w:lang w:eastAsia="es-CL"/>
              </w:rPr>
              <w:drawing>
                <wp:inline distT="0" distB="0" distL="0" distR="0" wp14:anchorId="3EA9D848" wp14:editId="14DB1495">
                  <wp:extent cx="2676048" cy="356806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79366" cy="3572489"/>
                          </a:xfrm>
                          <a:prstGeom prst="rect">
                            <a:avLst/>
                          </a:prstGeom>
                          <a:noFill/>
                          <a:ln>
                            <a:noFill/>
                          </a:ln>
                        </pic:spPr>
                      </pic:pic>
                    </a:graphicData>
                  </a:graphic>
                </wp:inline>
              </w:drawing>
            </w:r>
          </w:p>
        </w:tc>
      </w:tr>
      <w:tr w:rsidR="00447D5D" w:rsidRPr="000A1083" w:rsidTr="00365C3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47D5D" w:rsidRPr="000A1083" w:rsidRDefault="00447D5D" w:rsidP="00365C39">
            <w:pPr>
              <w:spacing w:after="0" w:line="240" w:lineRule="auto"/>
              <w:contextualSpacing/>
              <w:outlineLvl w:val="1"/>
              <w:rPr>
                <w:rFonts w:ascii="Calibri" w:eastAsia="Times New Roman" w:hAnsi="Calibri" w:cs="Calibri"/>
                <w:b/>
                <w:color w:val="000000"/>
                <w:sz w:val="18"/>
                <w:szCs w:val="20"/>
                <w:lang w:eastAsia="es-CL"/>
              </w:rPr>
            </w:pPr>
            <w:bookmarkStart w:id="208" w:name="_Toc64902051"/>
            <w:bookmarkStart w:id="209" w:name="_Toc66261622"/>
            <w:bookmarkStart w:id="210" w:name="_Toc66949648"/>
            <w:r w:rsidRPr="000A1083">
              <w:rPr>
                <w:rFonts w:ascii="Calibri" w:eastAsia="Calibri" w:hAnsi="Calibri" w:cs="Calibri"/>
                <w:b/>
                <w:sz w:val="18"/>
                <w:szCs w:val="20"/>
              </w:rPr>
              <w:t xml:space="preserve">Fotografía </w:t>
            </w:r>
            <w:r w:rsidR="00947122">
              <w:rPr>
                <w:rFonts w:ascii="Calibri" w:eastAsia="Calibri" w:hAnsi="Calibri" w:cs="Calibri"/>
                <w:b/>
                <w:sz w:val="18"/>
                <w:szCs w:val="20"/>
              </w:rPr>
              <w:t>9</w:t>
            </w:r>
            <w:r w:rsidRPr="000A1083">
              <w:rPr>
                <w:rFonts w:ascii="Calibri" w:eastAsia="Calibri" w:hAnsi="Calibri" w:cs="Calibri"/>
                <w:b/>
                <w:sz w:val="18"/>
                <w:szCs w:val="20"/>
              </w:rPr>
              <w:t>.</w:t>
            </w:r>
            <w:bookmarkEnd w:id="208"/>
            <w:bookmarkEnd w:id="209"/>
            <w:bookmarkEnd w:id="21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0A1083" w:rsidRDefault="00447D5D" w:rsidP="00365C39">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0029096E">
              <w:rPr>
                <w:rFonts w:ascii="Calibri" w:eastAsia="Times New Roman" w:hAnsi="Calibri" w:cs="Times New Roman"/>
                <w:b/>
                <w:bCs/>
                <w:color w:val="000000"/>
                <w:sz w:val="18"/>
                <w:szCs w:val="18"/>
                <w:lang w:eastAsia="es-CL"/>
              </w:rPr>
              <w:t>19</w:t>
            </w:r>
            <w:r w:rsidR="00377ED0" w:rsidRPr="00377ED0">
              <w:rPr>
                <w:rFonts w:ascii="Calibri" w:eastAsia="Times New Roman" w:hAnsi="Calibri" w:cs="Times New Roman"/>
                <w:b/>
                <w:bCs/>
                <w:color w:val="000000"/>
                <w:sz w:val="18"/>
                <w:szCs w:val="18"/>
                <w:lang w:eastAsia="es-CL"/>
              </w:rPr>
              <w:t>-02-2021</w:t>
            </w:r>
          </w:p>
        </w:tc>
        <w:tc>
          <w:tcPr>
            <w:tcW w:w="1341" w:type="pct"/>
            <w:tcBorders>
              <w:top w:val="single" w:sz="4" w:space="0" w:color="auto"/>
              <w:left w:val="nil"/>
              <w:bottom w:val="single" w:sz="4" w:space="0" w:color="auto"/>
              <w:right w:val="nil"/>
            </w:tcBorders>
            <w:shd w:val="clear" w:color="auto" w:fill="auto"/>
            <w:noWrap/>
            <w:vAlign w:val="center"/>
            <w:hideMark/>
          </w:tcPr>
          <w:p w:rsidR="00447D5D" w:rsidRPr="000A1083" w:rsidRDefault="00447D5D" w:rsidP="00365C39">
            <w:pPr>
              <w:spacing w:after="0" w:line="240" w:lineRule="auto"/>
              <w:contextualSpacing/>
              <w:outlineLvl w:val="1"/>
              <w:rPr>
                <w:rFonts w:ascii="Calibri" w:eastAsia="Calibri" w:hAnsi="Calibri" w:cs="Calibri"/>
                <w:b/>
                <w:sz w:val="18"/>
                <w:szCs w:val="20"/>
              </w:rPr>
            </w:pPr>
            <w:bookmarkStart w:id="211" w:name="_Toc64902052"/>
            <w:bookmarkStart w:id="212" w:name="_Toc66261623"/>
            <w:bookmarkStart w:id="213" w:name="_Toc66949649"/>
            <w:r w:rsidRPr="000A1083">
              <w:rPr>
                <w:rFonts w:ascii="Calibri" w:eastAsia="Calibri" w:hAnsi="Calibri" w:cs="Calibri"/>
                <w:b/>
                <w:sz w:val="18"/>
                <w:szCs w:val="20"/>
              </w:rPr>
              <w:t xml:space="preserve">Fotografía </w:t>
            </w:r>
            <w:r w:rsidR="00947122">
              <w:rPr>
                <w:rFonts w:ascii="Calibri" w:eastAsia="Calibri" w:hAnsi="Calibri" w:cs="Calibri"/>
                <w:b/>
                <w:sz w:val="18"/>
                <w:szCs w:val="20"/>
              </w:rPr>
              <w:t>10</w:t>
            </w:r>
            <w:bookmarkEnd w:id="211"/>
            <w:r w:rsidR="00377ED0">
              <w:rPr>
                <w:rFonts w:ascii="Calibri" w:eastAsia="Calibri" w:hAnsi="Calibri" w:cs="Calibri"/>
                <w:b/>
                <w:sz w:val="18"/>
                <w:szCs w:val="20"/>
              </w:rPr>
              <w:t>.</w:t>
            </w:r>
            <w:bookmarkEnd w:id="212"/>
            <w:bookmarkEnd w:id="21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0A1083" w:rsidRDefault="00447D5D" w:rsidP="00365C39">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sidR="0029096E">
              <w:rPr>
                <w:rFonts w:ascii="Calibri" w:eastAsia="Times New Roman" w:hAnsi="Calibri" w:cs="Times New Roman"/>
                <w:b/>
                <w:color w:val="000000"/>
                <w:sz w:val="18"/>
                <w:szCs w:val="18"/>
                <w:lang w:eastAsia="es-CL"/>
              </w:rPr>
              <w:t>19</w:t>
            </w:r>
            <w:r w:rsidR="00377ED0">
              <w:rPr>
                <w:rFonts w:ascii="Calibri" w:eastAsia="Times New Roman" w:hAnsi="Calibri" w:cs="Times New Roman"/>
                <w:b/>
                <w:color w:val="000000"/>
                <w:sz w:val="18"/>
                <w:szCs w:val="18"/>
                <w:lang w:eastAsia="es-CL"/>
              </w:rPr>
              <w:t>-02-2021</w:t>
            </w:r>
          </w:p>
        </w:tc>
      </w:tr>
      <w:tr w:rsidR="00447D5D" w:rsidRPr="000A1083" w:rsidTr="00236CEC">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447D5D" w:rsidRPr="00DF7673" w:rsidRDefault="00447D5D" w:rsidP="00DF7673">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0C4051" w:rsidRPr="000C4051">
              <w:rPr>
                <w:rFonts w:ascii="Calibri" w:eastAsia="Times New Roman" w:hAnsi="Calibri" w:cs="Times New Roman"/>
                <w:color w:val="000000"/>
                <w:sz w:val="18"/>
                <w:szCs w:val="18"/>
                <w:lang w:eastAsia="es-CL"/>
              </w:rPr>
              <w:t>Montículos de material en el sector de las torres de alta tensión en camino interior que conduce hacia Sitio Prioritario N° 035</w:t>
            </w:r>
            <w:r w:rsidR="000C4051">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447D5D" w:rsidRPr="006F034F" w:rsidRDefault="00447D5D" w:rsidP="001B3F3D">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D22BB5" w:rsidRPr="00D22BB5">
              <w:rPr>
                <w:rFonts w:ascii="Calibri" w:eastAsia="Times New Roman" w:hAnsi="Calibri" w:cs="Times New Roman"/>
                <w:color w:val="000000"/>
                <w:sz w:val="18"/>
                <w:szCs w:val="18"/>
                <w:lang w:eastAsia="es-CL"/>
              </w:rPr>
              <w:t>Sitio Prioritario N° 035 sin intervención por parte de maquinaria al momento de la inspección ambiental, tal como se constató en actividad del 05 de febrero de 2021.</w:t>
            </w:r>
          </w:p>
        </w:tc>
      </w:tr>
      <w:tr w:rsidR="00447D5D" w:rsidRPr="000A1083" w:rsidTr="00236CEC">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D5D" w:rsidRPr="000A1083" w:rsidRDefault="004C5CAF" w:rsidP="00365C3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w:drawing>
                <wp:inline distT="0" distB="0" distL="0" distR="0" wp14:anchorId="1A2E202B">
                  <wp:extent cx="4084955" cy="3060700"/>
                  <wp:effectExtent l="0" t="0" r="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84955" cy="3060700"/>
                          </a:xfrm>
                          <a:prstGeom prst="rect">
                            <a:avLst/>
                          </a:prstGeom>
                          <a:noFill/>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D5D" w:rsidRPr="000A1083" w:rsidRDefault="00667E8E" w:rsidP="00365C39">
            <w:pPr>
              <w:spacing w:after="0" w:line="240" w:lineRule="auto"/>
              <w:jc w:val="center"/>
              <w:rPr>
                <w:rFonts w:ascii="Calibri" w:eastAsia="Times New Roman" w:hAnsi="Calibri" w:cs="Times New Roman"/>
                <w:color w:val="000000"/>
                <w:sz w:val="20"/>
                <w:szCs w:val="20"/>
                <w:lang w:eastAsia="es-CL"/>
              </w:rPr>
            </w:pPr>
            <w:r w:rsidRPr="00D606F0">
              <w:rPr>
                <w:rFonts w:ascii="Calibri" w:eastAsia="Times New Roman" w:hAnsi="Calibri" w:cs="Times New Roman"/>
                <w:noProof/>
                <w:color w:val="000000"/>
                <w:sz w:val="20"/>
                <w:szCs w:val="20"/>
                <w:lang w:eastAsia="es-CL"/>
              </w:rPr>
              <w:drawing>
                <wp:inline distT="0" distB="0" distL="0" distR="0" wp14:anchorId="14179200" wp14:editId="6748B575">
                  <wp:extent cx="3600000" cy="3600000"/>
                  <wp:effectExtent l="0" t="0" r="635" b="63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447D5D" w:rsidRPr="000A1083" w:rsidTr="00236CE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47D5D" w:rsidRPr="000A1083" w:rsidRDefault="00447D5D" w:rsidP="00365C39">
            <w:pPr>
              <w:spacing w:after="0" w:line="240" w:lineRule="auto"/>
              <w:contextualSpacing/>
              <w:outlineLvl w:val="1"/>
              <w:rPr>
                <w:rFonts w:ascii="Calibri" w:eastAsia="Times New Roman" w:hAnsi="Calibri" w:cs="Calibri"/>
                <w:b/>
                <w:color w:val="000000"/>
                <w:sz w:val="18"/>
                <w:szCs w:val="20"/>
                <w:lang w:eastAsia="es-CL"/>
              </w:rPr>
            </w:pPr>
            <w:bookmarkStart w:id="214" w:name="_Toc64902053"/>
            <w:bookmarkStart w:id="215" w:name="_Toc66261624"/>
            <w:bookmarkStart w:id="216" w:name="_Toc66949650"/>
            <w:r w:rsidRPr="000A1083">
              <w:rPr>
                <w:rFonts w:ascii="Calibri" w:eastAsia="Calibri" w:hAnsi="Calibri" w:cs="Calibri"/>
                <w:b/>
                <w:sz w:val="18"/>
                <w:szCs w:val="20"/>
              </w:rPr>
              <w:t xml:space="preserve">Fotografía </w:t>
            </w:r>
            <w:r w:rsidR="00947122">
              <w:rPr>
                <w:rFonts w:ascii="Calibri" w:eastAsia="Calibri" w:hAnsi="Calibri" w:cs="Calibri"/>
                <w:b/>
                <w:sz w:val="18"/>
                <w:szCs w:val="20"/>
              </w:rPr>
              <w:t>11</w:t>
            </w:r>
            <w:r w:rsidRPr="000A1083">
              <w:rPr>
                <w:rFonts w:ascii="Calibri" w:eastAsia="Calibri" w:hAnsi="Calibri" w:cs="Calibri"/>
                <w:b/>
                <w:sz w:val="18"/>
                <w:szCs w:val="20"/>
              </w:rPr>
              <w:t>.</w:t>
            </w:r>
            <w:bookmarkEnd w:id="214"/>
            <w:bookmarkEnd w:id="215"/>
            <w:bookmarkEnd w:id="21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0A1083" w:rsidRDefault="00447D5D" w:rsidP="00365C39">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377ED0">
              <w:rPr>
                <w:rFonts w:ascii="Calibri" w:eastAsia="Times New Roman" w:hAnsi="Calibri" w:cs="Times New Roman"/>
                <w:b/>
                <w:sz w:val="18"/>
                <w:szCs w:val="18"/>
                <w:lang w:eastAsia="es-CL"/>
              </w:rPr>
              <w:t xml:space="preserve">: </w:t>
            </w:r>
            <w:r w:rsidR="0029096E">
              <w:rPr>
                <w:rFonts w:ascii="Calibri" w:eastAsia="Times New Roman" w:hAnsi="Calibri" w:cs="Times New Roman"/>
                <w:b/>
                <w:sz w:val="18"/>
                <w:szCs w:val="18"/>
                <w:lang w:eastAsia="es-CL"/>
              </w:rPr>
              <w:t>19</w:t>
            </w:r>
            <w:r w:rsidR="00377ED0" w:rsidRPr="00377ED0">
              <w:rPr>
                <w:rFonts w:ascii="Calibri" w:eastAsia="Times New Roman" w:hAnsi="Calibri" w:cs="Times New Roman"/>
                <w:b/>
                <w:sz w:val="18"/>
                <w:szCs w:val="18"/>
                <w:lang w:eastAsia="es-CL"/>
              </w:rPr>
              <w:t>-02-2021</w:t>
            </w:r>
          </w:p>
        </w:tc>
        <w:tc>
          <w:tcPr>
            <w:tcW w:w="1341" w:type="pct"/>
            <w:tcBorders>
              <w:top w:val="single" w:sz="4" w:space="0" w:color="auto"/>
              <w:left w:val="nil"/>
              <w:bottom w:val="single" w:sz="4" w:space="0" w:color="auto"/>
              <w:right w:val="nil"/>
            </w:tcBorders>
            <w:shd w:val="clear" w:color="auto" w:fill="auto"/>
            <w:noWrap/>
            <w:vAlign w:val="center"/>
            <w:hideMark/>
          </w:tcPr>
          <w:p w:rsidR="00447D5D" w:rsidRPr="000A1083" w:rsidRDefault="00447D5D" w:rsidP="00365C39">
            <w:pPr>
              <w:spacing w:after="0" w:line="240" w:lineRule="auto"/>
              <w:contextualSpacing/>
              <w:outlineLvl w:val="1"/>
              <w:rPr>
                <w:rFonts w:ascii="Calibri" w:eastAsia="Calibri" w:hAnsi="Calibri" w:cs="Calibri"/>
                <w:b/>
                <w:sz w:val="18"/>
                <w:szCs w:val="20"/>
              </w:rPr>
            </w:pPr>
            <w:bookmarkStart w:id="217" w:name="_Toc64902054"/>
            <w:bookmarkStart w:id="218" w:name="_Toc66261625"/>
            <w:bookmarkStart w:id="219" w:name="_Toc66949651"/>
            <w:r w:rsidRPr="000A1083">
              <w:rPr>
                <w:rFonts w:ascii="Calibri" w:eastAsia="Calibri" w:hAnsi="Calibri" w:cs="Calibri"/>
                <w:b/>
                <w:sz w:val="18"/>
                <w:szCs w:val="20"/>
              </w:rPr>
              <w:t xml:space="preserve">Fotografía </w:t>
            </w:r>
            <w:r w:rsidR="00947122">
              <w:rPr>
                <w:rFonts w:ascii="Calibri" w:eastAsia="Calibri" w:hAnsi="Calibri" w:cs="Calibri"/>
                <w:b/>
                <w:sz w:val="18"/>
                <w:szCs w:val="20"/>
              </w:rPr>
              <w:t>12</w:t>
            </w:r>
            <w:r w:rsidRPr="000A1083">
              <w:rPr>
                <w:rFonts w:ascii="Calibri" w:eastAsia="Calibri" w:hAnsi="Calibri" w:cs="Calibri"/>
                <w:b/>
                <w:sz w:val="18"/>
                <w:szCs w:val="20"/>
              </w:rPr>
              <w:t>.</w:t>
            </w:r>
            <w:bookmarkEnd w:id="217"/>
            <w:bookmarkEnd w:id="218"/>
            <w:bookmarkEnd w:id="21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0A1083" w:rsidRDefault="00447D5D" w:rsidP="00365C39">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 xml:space="preserve">Fecha: </w:t>
            </w:r>
            <w:r w:rsidR="0029096E" w:rsidRPr="00CB05E6">
              <w:rPr>
                <w:rFonts w:ascii="Calibri" w:eastAsia="Times New Roman" w:hAnsi="Calibri" w:cs="Times New Roman"/>
                <w:b/>
                <w:sz w:val="18"/>
                <w:szCs w:val="18"/>
                <w:lang w:eastAsia="es-CL"/>
              </w:rPr>
              <w:t>19</w:t>
            </w:r>
            <w:r w:rsidR="00377ED0" w:rsidRPr="00CB05E6">
              <w:rPr>
                <w:rFonts w:ascii="Calibri" w:eastAsia="Times New Roman" w:hAnsi="Calibri" w:cs="Times New Roman"/>
                <w:b/>
                <w:sz w:val="18"/>
                <w:szCs w:val="18"/>
                <w:lang w:eastAsia="es-CL"/>
              </w:rPr>
              <w:t>-02-2021</w:t>
            </w:r>
          </w:p>
        </w:tc>
      </w:tr>
      <w:tr w:rsidR="00447D5D" w:rsidRPr="000A1083" w:rsidTr="00365C39">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447D5D" w:rsidRPr="000A1083" w:rsidRDefault="00447D5D" w:rsidP="00852726">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97703F" w:rsidRPr="0097703F">
              <w:rPr>
                <w:rFonts w:ascii="Calibri" w:eastAsia="Times New Roman" w:hAnsi="Calibri" w:cs="Times New Roman"/>
                <w:color w:val="000000"/>
                <w:sz w:val="18"/>
                <w:szCs w:val="18"/>
                <w:lang w:eastAsia="es-CL"/>
              </w:rPr>
              <w:t xml:space="preserve">Montículos de material en el sector de las torres de alta tensión en camino que viene desde el Sitio Prioritario N° </w:t>
            </w:r>
            <w:r w:rsidR="009C224A">
              <w:rPr>
                <w:rFonts w:ascii="Calibri" w:eastAsia="Times New Roman" w:hAnsi="Calibri" w:cs="Times New Roman"/>
                <w:color w:val="000000"/>
                <w:sz w:val="18"/>
                <w:szCs w:val="18"/>
                <w:lang w:eastAsia="es-CL"/>
              </w:rPr>
              <w:t>SP-</w:t>
            </w:r>
            <w:r w:rsidR="0097703F" w:rsidRPr="0097703F">
              <w:rPr>
                <w:rFonts w:ascii="Calibri" w:eastAsia="Times New Roman" w:hAnsi="Calibri" w:cs="Times New Roman"/>
                <w:color w:val="000000"/>
                <w:sz w:val="18"/>
                <w:szCs w:val="18"/>
                <w:lang w:eastAsia="es-CL"/>
              </w:rPr>
              <w:t>035.</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447D5D" w:rsidRPr="000A1083" w:rsidRDefault="00447D5D" w:rsidP="00667E8E">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667E8E">
              <w:rPr>
                <w:rFonts w:ascii="Calibri" w:eastAsia="Times New Roman" w:hAnsi="Calibri" w:cs="Times New Roman"/>
                <w:color w:val="000000"/>
                <w:sz w:val="18"/>
                <w:szCs w:val="18"/>
                <w:lang w:eastAsia="es-CL"/>
              </w:rPr>
              <w:t>M</w:t>
            </w:r>
            <w:r w:rsidR="00B53E55">
              <w:rPr>
                <w:rFonts w:ascii="Calibri" w:eastAsia="Times New Roman" w:hAnsi="Calibri" w:cs="Times New Roman"/>
                <w:color w:val="000000"/>
                <w:sz w:val="18"/>
                <w:szCs w:val="18"/>
                <w:lang w:eastAsia="es-CL"/>
              </w:rPr>
              <w:t>á</w:t>
            </w:r>
            <w:r w:rsidR="00667E8E">
              <w:rPr>
                <w:rFonts w:ascii="Calibri" w:eastAsia="Times New Roman" w:hAnsi="Calibri" w:cs="Times New Roman"/>
                <w:color w:val="000000"/>
                <w:sz w:val="18"/>
                <w:szCs w:val="18"/>
                <w:lang w:eastAsia="es-CL"/>
              </w:rPr>
              <w:t>quinas estacionadas, en sector cercano a casa del cuidador.</w:t>
            </w:r>
          </w:p>
        </w:tc>
      </w:tr>
    </w:tbl>
    <w:p w:rsidR="00447D5D" w:rsidRPr="0054760B" w:rsidRDefault="00447D5D" w:rsidP="00447D5D">
      <w:pPr>
        <w:rPr>
          <w:rFonts w:ascii="Calibri" w:eastAsia="Calibri" w:hAnsi="Calibri" w:cs="Calibri"/>
          <w:sz w:val="20"/>
          <w:szCs w:val="20"/>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447D5D" w:rsidRPr="000A1083" w:rsidTr="00365C3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0A1083" w:rsidRDefault="00447D5D" w:rsidP="00365C39">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447D5D" w:rsidRPr="000A1083" w:rsidTr="00365C39">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447D5D" w:rsidRPr="000A1083" w:rsidRDefault="00F21995" w:rsidP="00365C39">
            <w:pPr>
              <w:spacing w:after="0" w:line="240" w:lineRule="auto"/>
              <w:jc w:val="center"/>
              <w:rPr>
                <w:rFonts w:ascii="Calibri" w:eastAsia="Times New Roman" w:hAnsi="Calibri" w:cs="Times New Roman"/>
                <w:color w:val="000000"/>
                <w:sz w:val="20"/>
                <w:szCs w:val="20"/>
                <w:lang w:eastAsia="es-CL"/>
              </w:rPr>
            </w:pPr>
            <w:r w:rsidRPr="00F21995">
              <w:rPr>
                <w:rFonts w:ascii="Calibri" w:eastAsia="Times New Roman" w:hAnsi="Calibri" w:cs="Times New Roman"/>
                <w:noProof/>
                <w:color w:val="000000"/>
                <w:sz w:val="20"/>
                <w:szCs w:val="20"/>
                <w:lang w:eastAsia="es-CL"/>
              </w:rPr>
              <w:drawing>
                <wp:inline distT="0" distB="0" distL="0" distR="0">
                  <wp:extent cx="4096800" cy="3060000"/>
                  <wp:effectExtent l="0" t="0" r="0"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447D5D" w:rsidRPr="000A1083" w:rsidRDefault="006502D3" w:rsidP="00365C39">
            <w:pPr>
              <w:spacing w:after="0" w:line="240" w:lineRule="auto"/>
              <w:jc w:val="center"/>
              <w:rPr>
                <w:rFonts w:ascii="Calibri" w:eastAsia="Times New Roman" w:hAnsi="Calibri" w:cs="Times New Roman"/>
                <w:color w:val="000000"/>
                <w:sz w:val="20"/>
                <w:szCs w:val="20"/>
                <w:lang w:eastAsia="es-CL"/>
              </w:rPr>
            </w:pPr>
            <w:r w:rsidRPr="006502D3">
              <w:rPr>
                <w:rFonts w:ascii="Calibri" w:eastAsia="Times New Roman" w:hAnsi="Calibri" w:cs="Times New Roman"/>
                <w:noProof/>
                <w:color w:val="000000"/>
                <w:sz w:val="20"/>
                <w:szCs w:val="20"/>
                <w:lang w:eastAsia="es-CL"/>
              </w:rPr>
              <w:drawing>
                <wp:inline distT="0" distB="0" distL="0" distR="0">
                  <wp:extent cx="3600000" cy="4820400"/>
                  <wp:effectExtent l="0" t="0" r="63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600000" cy="4820400"/>
                          </a:xfrm>
                          <a:prstGeom prst="rect">
                            <a:avLst/>
                          </a:prstGeom>
                          <a:noFill/>
                          <a:ln>
                            <a:noFill/>
                          </a:ln>
                        </pic:spPr>
                      </pic:pic>
                    </a:graphicData>
                  </a:graphic>
                </wp:inline>
              </w:drawing>
            </w:r>
          </w:p>
        </w:tc>
      </w:tr>
      <w:tr w:rsidR="00447D5D" w:rsidRPr="000A1083" w:rsidTr="00365C3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47D5D" w:rsidRPr="00F21995" w:rsidRDefault="00447D5D" w:rsidP="00365C39">
            <w:pPr>
              <w:spacing w:after="0" w:line="240" w:lineRule="auto"/>
              <w:contextualSpacing/>
              <w:outlineLvl w:val="1"/>
              <w:rPr>
                <w:rFonts w:ascii="Calibri" w:eastAsia="Times New Roman" w:hAnsi="Calibri" w:cs="Calibri"/>
                <w:b/>
                <w:sz w:val="18"/>
                <w:szCs w:val="20"/>
                <w:lang w:eastAsia="es-CL"/>
              </w:rPr>
            </w:pPr>
            <w:bookmarkStart w:id="220" w:name="_Toc64902055"/>
            <w:bookmarkStart w:id="221" w:name="_Toc66261626"/>
            <w:bookmarkStart w:id="222" w:name="_Toc66949652"/>
            <w:r w:rsidRPr="00F21995">
              <w:rPr>
                <w:rFonts w:ascii="Calibri" w:eastAsia="Calibri" w:hAnsi="Calibri" w:cs="Calibri"/>
                <w:b/>
                <w:sz w:val="18"/>
                <w:szCs w:val="20"/>
              </w:rPr>
              <w:t xml:space="preserve">Fotografía </w:t>
            </w:r>
            <w:r w:rsidR="00947122" w:rsidRPr="00F21995">
              <w:rPr>
                <w:rFonts w:ascii="Calibri" w:eastAsia="Calibri" w:hAnsi="Calibri" w:cs="Calibri"/>
                <w:b/>
                <w:sz w:val="18"/>
                <w:szCs w:val="20"/>
              </w:rPr>
              <w:t>13</w:t>
            </w:r>
            <w:r w:rsidRPr="00F21995">
              <w:rPr>
                <w:rFonts w:ascii="Calibri" w:eastAsia="Calibri" w:hAnsi="Calibri" w:cs="Calibri"/>
                <w:b/>
                <w:sz w:val="18"/>
                <w:szCs w:val="20"/>
              </w:rPr>
              <w:t>.</w:t>
            </w:r>
            <w:bookmarkEnd w:id="220"/>
            <w:bookmarkEnd w:id="221"/>
            <w:bookmarkEnd w:id="22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F21995" w:rsidRDefault="00447D5D" w:rsidP="00365C39">
            <w:pPr>
              <w:spacing w:after="0" w:line="240" w:lineRule="auto"/>
              <w:rPr>
                <w:rFonts w:ascii="Calibri" w:eastAsia="Times New Roman" w:hAnsi="Calibri" w:cs="Times New Roman"/>
                <w:b/>
                <w:sz w:val="18"/>
                <w:szCs w:val="18"/>
                <w:lang w:eastAsia="es-CL"/>
              </w:rPr>
            </w:pPr>
            <w:r w:rsidRPr="00F21995">
              <w:rPr>
                <w:rFonts w:ascii="Calibri" w:eastAsia="Times New Roman" w:hAnsi="Calibri" w:cs="Times New Roman"/>
                <w:b/>
                <w:sz w:val="18"/>
                <w:szCs w:val="18"/>
                <w:lang w:eastAsia="es-CL"/>
              </w:rPr>
              <w:t>Fecha:</w:t>
            </w:r>
            <w:r w:rsidRPr="00F21995">
              <w:rPr>
                <w:rFonts w:ascii="Calibri" w:eastAsia="Times New Roman" w:hAnsi="Calibri" w:cs="Times New Roman"/>
                <w:sz w:val="18"/>
                <w:szCs w:val="18"/>
                <w:lang w:eastAsia="es-CL"/>
              </w:rPr>
              <w:t xml:space="preserve"> </w:t>
            </w:r>
            <w:r w:rsidR="00413847" w:rsidRPr="00F21995">
              <w:rPr>
                <w:rFonts w:ascii="Calibri" w:eastAsia="Times New Roman" w:hAnsi="Calibri" w:cs="Times New Roman"/>
                <w:b/>
                <w:bCs/>
                <w:sz w:val="18"/>
                <w:szCs w:val="18"/>
                <w:lang w:eastAsia="es-CL"/>
              </w:rPr>
              <w:t>25</w:t>
            </w:r>
            <w:r w:rsidR="00CC4F98" w:rsidRPr="00F21995">
              <w:rPr>
                <w:rFonts w:ascii="Calibri" w:eastAsia="Times New Roman" w:hAnsi="Calibri" w:cs="Times New Roman"/>
                <w:b/>
                <w:bCs/>
                <w:sz w:val="18"/>
                <w:szCs w:val="18"/>
                <w:lang w:eastAsia="es-CL"/>
              </w:rPr>
              <w:t>-</w:t>
            </w:r>
            <w:r w:rsidR="00413847" w:rsidRPr="00F21995">
              <w:rPr>
                <w:rFonts w:ascii="Calibri" w:eastAsia="Times New Roman" w:hAnsi="Calibri" w:cs="Times New Roman"/>
                <w:b/>
                <w:bCs/>
                <w:sz w:val="18"/>
                <w:szCs w:val="18"/>
                <w:lang w:eastAsia="es-CL"/>
              </w:rPr>
              <w:t>02-</w:t>
            </w:r>
            <w:r w:rsidR="00CC4F98" w:rsidRPr="00F21995">
              <w:rPr>
                <w:rFonts w:ascii="Calibri" w:eastAsia="Times New Roman" w:hAnsi="Calibri" w:cs="Times New Roman"/>
                <w:b/>
                <w:bCs/>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447D5D" w:rsidRPr="006502D3" w:rsidRDefault="00447D5D" w:rsidP="00365C39">
            <w:pPr>
              <w:spacing w:after="0" w:line="240" w:lineRule="auto"/>
              <w:contextualSpacing/>
              <w:outlineLvl w:val="1"/>
              <w:rPr>
                <w:rFonts w:ascii="Calibri" w:eastAsia="Calibri" w:hAnsi="Calibri" w:cs="Calibri"/>
                <w:b/>
                <w:sz w:val="18"/>
                <w:szCs w:val="20"/>
              </w:rPr>
            </w:pPr>
            <w:bookmarkStart w:id="223" w:name="_Toc64902056"/>
            <w:bookmarkStart w:id="224" w:name="_Toc66261627"/>
            <w:bookmarkStart w:id="225" w:name="_Toc66949653"/>
            <w:r w:rsidRPr="006502D3">
              <w:rPr>
                <w:rFonts w:ascii="Calibri" w:eastAsia="Calibri" w:hAnsi="Calibri" w:cs="Calibri"/>
                <w:b/>
                <w:sz w:val="18"/>
                <w:szCs w:val="20"/>
              </w:rPr>
              <w:t xml:space="preserve">Fotografía </w:t>
            </w:r>
            <w:r w:rsidR="00377ED0" w:rsidRPr="006502D3">
              <w:rPr>
                <w:rFonts w:ascii="Calibri" w:eastAsia="Calibri" w:hAnsi="Calibri" w:cs="Calibri"/>
                <w:b/>
                <w:sz w:val="18"/>
                <w:szCs w:val="20"/>
              </w:rPr>
              <w:t>1</w:t>
            </w:r>
            <w:r w:rsidR="00947122" w:rsidRPr="006502D3">
              <w:rPr>
                <w:rFonts w:ascii="Calibri" w:eastAsia="Calibri" w:hAnsi="Calibri" w:cs="Calibri"/>
                <w:b/>
                <w:sz w:val="18"/>
                <w:szCs w:val="20"/>
              </w:rPr>
              <w:t>4</w:t>
            </w:r>
            <w:r w:rsidR="00377ED0" w:rsidRPr="006502D3">
              <w:rPr>
                <w:rFonts w:ascii="Calibri" w:eastAsia="Calibri" w:hAnsi="Calibri" w:cs="Calibri"/>
                <w:b/>
                <w:sz w:val="18"/>
                <w:szCs w:val="20"/>
              </w:rPr>
              <w:t>.</w:t>
            </w:r>
            <w:bookmarkEnd w:id="223"/>
            <w:bookmarkEnd w:id="224"/>
            <w:bookmarkEnd w:id="22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6502D3" w:rsidRDefault="00447D5D" w:rsidP="00365C39">
            <w:pPr>
              <w:spacing w:after="0" w:line="240" w:lineRule="auto"/>
              <w:rPr>
                <w:rFonts w:ascii="Calibri" w:eastAsia="Times New Roman" w:hAnsi="Calibri" w:cs="Times New Roman"/>
                <w:b/>
                <w:sz w:val="18"/>
                <w:szCs w:val="18"/>
                <w:lang w:eastAsia="es-CL"/>
              </w:rPr>
            </w:pPr>
            <w:r w:rsidRPr="006502D3">
              <w:rPr>
                <w:rFonts w:ascii="Calibri" w:eastAsia="Times New Roman" w:hAnsi="Calibri" w:cs="Times New Roman"/>
                <w:b/>
                <w:sz w:val="18"/>
                <w:szCs w:val="18"/>
                <w:lang w:eastAsia="es-CL"/>
              </w:rPr>
              <w:t xml:space="preserve">Fecha: </w:t>
            </w:r>
            <w:r w:rsidR="00CC4F98" w:rsidRPr="006502D3">
              <w:rPr>
                <w:rFonts w:ascii="Calibri" w:eastAsia="Times New Roman" w:hAnsi="Calibri" w:cs="Times New Roman"/>
                <w:b/>
                <w:bCs/>
                <w:sz w:val="18"/>
                <w:szCs w:val="18"/>
                <w:lang w:eastAsia="es-CL"/>
              </w:rPr>
              <w:t>2</w:t>
            </w:r>
            <w:r w:rsidR="00413847" w:rsidRPr="006502D3">
              <w:rPr>
                <w:rFonts w:ascii="Calibri" w:eastAsia="Times New Roman" w:hAnsi="Calibri" w:cs="Times New Roman"/>
                <w:b/>
                <w:bCs/>
                <w:sz w:val="18"/>
                <w:szCs w:val="18"/>
                <w:lang w:eastAsia="es-CL"/>
              </w:rPr>
              <w:t>5</w:t>
            </w:r>
            <w:r w:rsidR="00CC4F98" w:rsidRPr="006502D3">
              <w:rPr>
                <w:rFonts w:ascii="Calibri" w:eastAsia="Times New Roman" w:hAnsi="Calibri" w:cs="Times New Roman"/>
                <w:b/>
                <w:bCs/>
                <w:sz w:val="18"/>
                <w:szCs w:val="18"/>
                <w:lang w:eastAsia="es-CL"/>
              </w:rPr>
              <w:t>-0</w:t>
            </w:r>
            <w:r w:rsidR="00413847" w:rsidRPr="006502D3">
              <w:rPr>
                <w:rFonts w:ascii="Calibri" w:eastAsia="Times New Roman" w:hAnsi="Calibri" w:cs="Times New Roman"/>
                <w:b/>
                <w:bCs/>
                <w:sz w:val="18"/>
                <w:szCs w:val="18"/>
                <w:lang w:eastAsia="es-CL"/>
              </w:rPr>
              <w:t>2</w:t>
            </w:r>
            <w:r w:rsidR="00CC4F98" w:rsidRPr="006502D3">
              <w:rPr>
                <w:rFonts w:ascii="Calibri" w:eastAsia="Times New Roman" w:hAnsi="Calibri" w:cs="Times New Roman"/>
                <w:b/>
                <w:bCs/>
                <w:sz w:val="18"/>
                <w:szCs w:val="18"/>
                <w:lang w:eastAsia="es-CL"/>
              </w:rPr>
              <w:t>-2021</w:t>
            </w:r>
          </w:p>
        </w:tc>
      </w:tr>
      <w:tr w:rsidR="00447D5D" w:rsidRPr="000A1083" w:rsidTr="0024187D">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447D5D" w:rsidRPr="00F21995" w:rsidRDefault="00447D5D" w:rsidP="00F21995">
            <w:pPr>
              <w:spacing w:after="0" w:line="240" w:lineRule="auto"/>
              <w:jc w:val="both"/>
              <w:rPr>
                <w:rFonts w:ascii="Calibri" w:eastAsia="Times New Roman" w:hAnsi="Calibri" w:cs="Times New Roman"/>
                <w:sz w:val="18"/>
                <w:szCs w:val="18"/>
                <w:lang w:eastAsia="es-CL"/>
              </w:rPr>
            </w:pPr>
            <w:r w:rsidRPr="00F21995">
              <w:rPr>
                <w:rFonts w:ascii="Calibri" w:eastAsia="Times New Roman" w:hAnsi="Calibri" w:cs="Times New Roman"/>
                <w:b/>
                <w:sz w:val="18"/>
                <w:szCs w:val="18"/>
                <w:lang w:eastAsia="es-CL"/>
              </w:rPr>
              <w:t>Descripción del medio de prueba:</w:t>
            </w:r>
            <w:r w:rsidRPr="00F21995">
              <w:rPr>
                <w:rFonts w:ascii="Calibri" w:eastAsia="Times New Roman" w:hAnsi="Calibri" w:cs="Times New Roman"/>
                <w:sz w:val="18"/>
                <w:szCs w:val="18"/>
                <w:lang w:eastAsia="es-CL"/>
              </w:rPr>
              <w:t xml:space="preserve"> </w:t>
            </w:r>
            <w:r w:rsidR="00F21995" w:rsidRPr="00F21995">
              <w:rPr>
                <w:rFonts w:ascii="Calibri" w:eastAsia="Times New Roman" w:hAnsi="Calibri" w:cs="Times New Roman"/>
                <w:sz w:val="18"/>
                <w:szCs w:val="18"/>
                <w:lang w:eastAsia="es-CL"/>
              </w:rPr>
              <w:t>Personal de la empresa SIP retirando material desde contenedor de su propiedad.</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447D5D" w:rsidRPr="006502D3" w:rsidRDefault="00447D5D" w:rsidP="006502D3">
            <w:pPr>
              <w:spacing w:after="0" w:line="240" w:lineRule="auto"/>
              <w:jc w:val="both"/>
              <w:rPr>
                <w:rFonts w:ascii="Calibri" w:eastAsia="Times New Roman" w:hAnsi="Calibri" w:cs="Times New Roman"/>
                <w:sz w:val="18"/>
                <w:szCs w:val="18"/>
                <w:lang w:eastAsia="es-CL"/>
              </w:rPr>
            </w:pPr>
            <w:r w:rsidRPr="006502D3">
              <w:rPr>
                <w:rFonts w:ascii="Calibri" w:eastAsia="Times New Roman" w:hAnsi="Calibri" w:cs="Times New Roman"/>
                <w:b/>
                <w:sz w:val="18"/>
                <w:szCs w:val="18"/>
                <w:lang w:eastAsia="es-CL"/>
              </w:rPr>
              <w:t>Descripción del medio de prueba:</w:t>
            </w:r>
            <w:r w:rsidRPr="006502D3">
              <w:rPr>
                <w:rFonts w:ascii="Calibri" w:eastAsia="Times New Roman" w:hAnsi="Calibri" w:cs="Times New Roman"/>
                <w:sz w:val="18"/>
                <w:szCs w:val="18"/>
                <w:lang w:eastAsia="es-CL"/>
              </w:rPr>
              <w:t xml:space="preserve"> </w:t>
            </w:r>
            <w:r w:rsidR="006502D3" w:rsidRPr="006502D3">
              <w:rPr>
                <w:rFonts w:ascii="Calibri" w:eastAsia="Times New Roman" w:hAnsi="Calibri" w:cs="Times New Roman"/>
                <w:sz w:val="18"/>
                <w:szCs w:val="18"/>
                <w:lang w:eastAsia="es-CL"/>
              </w:rPr>
              <w:t>Máquina estacionada, en sector cercano a casa del cuidador.</w:t>
            </w:r>
          </w:p>
        </w:tc>
      </w:tr>
      <w:tr w:rsidR="00447D5D" w:rsidRPr="000A1083" w:rsidTr="0024187D">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D5D" w:rsidRPr="000A1083" w:rsidRDefault="00C91AFB" w:rsidP="00365C3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79744" behindDoc="0" locked="0" layoutInCell="1" allowOverlap="1">
                      <wp:simplePos x="0" y="0"/>
                      <wp:positionH relativeFrom="column">
                        <wp:posOffset>2204085</wp:posOffset>
                      </wp:positionH>
                      <wp:positionV relativeFrom="paragraph">
                        <wp:posOffset>2397760</wp:posOffset>
                      </wp:positionV>
                      <wp:extent cx="1651000" cy="1073150"/>
                      <wp:effectExtent l="19050" t="19050" r="25400" b="12700"/>
                      <wp:wrapNone/>
                      <wp:docPr id="57" name="Rectángulo 57"/>
                      <wp:cNvGraphicFramePr/>
                      <a:graphic xmlns:a="http://schemas.openxmlformats.org/drawingml/2006/main">
                        <a:graphicData uri="http://schemas.microsoft.com/office/word/2010/wordprocessingShape">
                          <wps:wsp>
                            <wps:cNvSpPr/>
                            <wps:spPr>
                              <a:xfrm>
                                <a:off x="0" y="0"/>
                                <a:ext cx="1651000" cy="1073150"/>
                              </a:xfrm>
                              <a:prstGeom prst="rect">
                                <a:avLst/>
                              </a:prstGeom>
                              <a:noFill/>
                              <a:ln w="28575">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056C75" id="Rectángulo 57" o:spid="_x0000_s1026" style="position:absolute;margin-left:173.55pt;margin-top:188.8pt;width:130pt;height:84.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m0QpAIAAJQFAAAOAAAAZHJzL2Uyb0RvYy54bWysVM1u2zAMvg/YOwi6r7azpumCOkWQosOA&#10;oi3aDj0rshQbkEVNUuJkb7Nn2YuVkmw36Iodhl1sSSQ/kh9/Li73rSI7YV0DuqTFSU6J0ByqRm9K&#10;+v3p+tM5Jc4zXTEFWpT0IBy9XHz8cNGZuZhADaoSliCIdvPOlLT23syzzPFatMydgBEahRJsyzxe&#10;7SarLOsQvVXZJM/Psg5sZSxw4Ry+XiUhXUR8KQX3d1I64YkqKcbm49fG7zp8s8UFm28sM3XD+zDY&#10;P0TRskaj0xHqinlGtrb5A6ptuAUH0p9waDOQsuEi5oDZFPmbbB5rZkTMBclxZqTJ/T9Yfru7t6Sp&#10;SjqdUaJZizV6QNZ+/9KbrQKCr0hRZ9wcNR/Nve1vDo8h3720bfhjJmQfaT2MtIq9Jxwfi7NpkefI&#10;PkdZkc8+F9NIfPZqbqzzXwW0JBxKajGCSCfb3TiPLlF1UAneNFw3SsXaKU26kk7Op7NptHCgmipI&#10;g56zm/VKWbJjWP4VxoBRJLQjNcRWGl2EJFNa8eQPSgQMpR+ERIYwkUnyEHpTjLCMc6F9kUQ1q0Ty&#10;Nj12NljERCJgQJYY5YjdAwyaCWTATjH3+sFUxNYejfO/BZaMR4voGbQfjdtGg30PQGFWveekP5CU&#10;qAksraE6YP9YSIPlDL9usII3zPl7ZnGSsOq4HfwdfqQCrBT0J0pqsD/few/62OAopaTDySyp+7Fl&#10;VlCivmls/S/F6WkY5Xg5nc4meLHHkvWxRG/bFWD1C9xDhsdj0PdqOEoL7TMukWXwiiKmOfouKfd2&#10;uKx82hi4hrhYLqMajq9h/kY/Gh7AA6uhQ5/2z8yavo09TsAtDFPM5m+6OekGSw3LrQfZxFZ/5bXn&#10;G0c/Nk6/psJuOb5HrddlungBAAD//wMAUEsDBBQABgAIAAAAIQBmfCnj4AAAAAsBAAAPAAAAZHJz&#10;L2Rvd25yZXYueG1sTI/LTsMwEEX3SPyDNUjsqBNonSrEqRAPCRYItSB1O4mHOBDbUezW4e9xV7Cb&#10;x9GdM9VmNgM70uR7ZyXkiwwY2dap3nYSPt6frtbAfECrcHCWJPyQh019flZhqVy0WzruQsdSiPUl&#10;StAhjCXnvtVk0C/cSDbtPt1kMKR26riaMKZwM/DrLBPcYG/TBY0j3Wtqv3cHI+G1ednGuNrTc3ic&#10;c3yLXw71g5SXF/PdLbBAc/iD4aSf1KFOTo07WOXZIOFmWeQJTUVRCGCJENlp0khYLYUAXlf8/w/1&#10;LwAAAP//AwBQSwECLQAUAAYACAAAACEAtoM4kv4AAADhAQAAEwAAAAAAAAAAAAAAAAAAAAAAW0Nv&#10;bnRlbnRfVHlwZXNdLnhtbFBLAQItABQABgAIAAAAIQA4/SH/1gAAAJQBAAALAAAAAAAAAAAAAAAA&#10;AC8BAABfcmVscy8ucmVsc1BLAQItABQABgAIAAAAIQApvm0QpAIAAJQFAAAOAAAAAAAAAAAAAAAA&#10;AC4CAABkcnMvZTJvRG9jLnhtbFBLAQItABQABgAIAAAAIQBmfCnj4AAAAAsBAAAPAAAAAAAAAAAA&#10;AAAAAP4EAABkcnMvZG93bnJldi54bWxQSwUGAAAAAAQABADzAAAACwYAAAAA&#10;" filled="f" strokecolor="#c00000" strokeweight="2.25pt"/>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7456" behindDoc="0" locked="0" layoutInCell="1" allowOverlap="1">
                      <wp:simplePos x="0" y="0"/>
                      <wp:positionH relativeFrom="column">
                        <wp:posOffset>1048385</wp:posOffset>
                      </wp:positionH>
                      <wp:positionV relativeFrom="paragraph">
                        <wp:posOffset>941070</wp:posOffset>
                      </wp:positionV>
                      <wp:extent cx="1092200" cy="863600"/>
                      <wp:effectExtent l="19050" t="19050" r="69850" b="50800"/>
                      <wp:wrapNone/>
                      <wp:docPr id="34" name="Conector recto de flecha 34"/>
                      <wp:cNvGraphicFramePr/>
                      <a:graphic xmlns:a="http://schemas.openxmlformats.org/drawingml/2006/main">
                        <a:graphicData uri="http://schemas.microsoft.com/office/word/2010/wordprocessingShape">
                          <wps:wsp>
                            <wps:cNvCnPr/>
                            <wps:spPr>
                              <a:xfrm>
                                <a:off x="0" y="0"/>
                                <a:ext cx="1092200" cy="86360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E7B30FD" id="Conector recto de flecha 34" o:spid="_x0000_s1026" type="#_x0000_t32" style="position:absolute;margin-left:82.55pt;margin-top:74.1pt;width:86pt;height:6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zvo9QEAAEUEAAAOAAAAZHJzL2Uyb0RvYy54bWysU9uO0zAQfUfiHyy/0yRdVJWq6T50WV4Q&#10;VLB8gOuME0uObY1Nk/49YyfNchMSiDw4vsyZOed4vL8fe8MugEE7W/NqVXIGVrpG27bmX54eX205&#10;C1HYRhhnoeZXCPz+8PLFfvA7WLvOmQaQURIbdoOveRej3xVFkB30IqycB0uHymEvIi2xLRoUA2Xv&#10;TbEuy00xOGw8Ogkh0O7DdMgPOb9SIONHpQJEZmpO3GIeMY/nNBaHvdi1KHyn5UxD/AOLXmhLRZdU&#10;DyIK9hX1L6l6LdEFp+JKur5wSmkJWQOpqcqf1HzuhIeshcwJfrEp/L+08sPlhEw3Nb97zZkVPd3R&#10;kW5KRocM0481wJQB2QlGIeTX4MOOYEd7wnkV/AmT+FFhn/4ki43Z4+viMYyRSdqsyjdrujjOJJ1t&#10;N3cbmlOa4hntMcR34HqWJjUPEYVuu0isJlpVNlpc3oc4AW+AVNpYNpCWbUVp0zo4o5tHbUxeYHs+&#10;GmQXQd1wLNM31/4hLApt3tqGxasnNyJqYVsDc6SxRDZZMInOs3g1MBX/BIrMTDKn6qmNYSkppAQb&#10;qyUTRSeYInoLcKb9J+Acn6CQW/xvwAsiV3Y2LuBeW4e/ox3HG2U1xd8cmHQnC86uueZ2yNZQr+Yb&#10;nd9VegzfrzP8+fUfvgEAAP//AwBQSwMEFAAGAAgAAAAhAILxnXjgAAAACwEAAA8AAABkcnMvZG93&#10;bnJldi54bWxMj0FPwzAMhe9I/IfISFwQS9eOUZWmE0L0BEPqgHvWmLZa4lRNtpV/jznBzc9+ev5e&#10;uZmdFSecwuBJwXKRgEBqvRmoU/DxXt/mIELUZLT1hAq+McCmurwodWH8mRo87WInOIRCoRX0MY6F&#10;lKHt0emw8CMS37785HRkOXXSTPrM4c7KNEnW0umB+EOvR3zqsT3sjk5BPdrD9u31ub/J/OfL1vqm&#10;dlmj1PXV/PgAIuIc/8zwi8/oUDHT3h/JBGFZr++WbOVhlacg2JFl97zZK0jzVQqyKuX/DtUPAAAA&#10;//8DAFBLAQItABQABgAIAAAAIQC2gziS/gAAAOEBAAATAAAAAAAAAAAAAAAAAAAAAABbQ29udGVu&#10;dF9UeXBlc10ueG1sUEsBAi0AFAAGAAgAAAAhADj9If/WAAAAlAEAAAsAAAAAAAAAAAAAAAAALwEA&#10;AF9yZWxzLy5yZWxzUEsBAi0AFAAGAAgAAAAhAMBPO+j1AQAARQQAAA4AAAAAAAAAAAAAAAAALgIA&#10;AGRycy9lMm9Eb2MueG1sUEsBAi0AFAAGAAgAAAAhAILxnXjgAAAACwEAAA8AAAAAAAAAAAAAAAAA&#10;TwQAAGRycy9kb3ducmV2LnhtbFBLBQYAAAAABAAEAPMAAABcBQAAAAA=&#10;" strokecolor="#c00000" strokeweight="3pt">
                      <v:stroke endarrow="block" joinstyle="miter"/>
                    </v:shape>
                  </w:pict>
                </mc:Fallback>
              </mc:AlternateContent>
            </w:r>
            <w:r w:rsidRPr="00C91AFB">
              <w:rPr>
                <w:rFonts w:ascii="Calibri" w:eastAsia="Times New Roman" w:hAnsi="Calibri" w:cs="Times New Roman"/>
                <w:noProof/>
                <w:color w:val="000000"/>
                <w:sz w:val="20"/>
                <w:szCs w:val="20"/>
                <w:lang w:eastAsia="es-CL"/>
              </w:rPr>
              <w:drawing>
                <wp:inline distT="0" distB="0" distL="0" distR="0">
                  <wp:extent cx="3600000" cy="3600000"/>
                  <wp:effectExtent l="0" t="0" r="635" b="63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7D5D" w:rsidRPr="000A1083" w:rsidRDefault="009770E3" w:rsidP="00365C3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0528" behindDoc="0" locked="0" layoutInCell="1" allowOverlap="1">
                      <wp:simplePos x="0" y="0"/>
                      <wp:positionH relativeFrom="column">
                        <wp:posOffset>2223770</wp:posOffset>
                      </wp:positionH>
                      <wp:positionV relativeFrom="paragraph">
                        <wp:posOffset>1332230</wp:posOffset>
                      </wp:positionV>
                      <wp:extent cx="882650" cy="215900"/>
                      <wp:effectExtent l="19050" t="19050" r="31750" b="31750"/>
                      <wp:wrapNone/>
                      <wp:docPr id="39" name="Conector recto 39"/>
                      <wp:cNvGraphicFramePr/>
                      <a:graphic xmlns:a="http://schemas.openxmlformats.org/drawingml/2006/main">
                        <a:graphicData uri="http://schemas.microsoft.com/office/word/2010/wordprocessingShape">
                          <wps:wsp>
                            <wps:cNvCnPr/>
                            <wps:spPr>
                              <a:xfrm>
                                <a:off x="0" y="0"/>
                                <a:ext cx="882650" cy="215900"/>
                              </a:xfrm>
                              <a:prstGeom prst="line">
                                <a:avLst/>
                              </a:prstGeom>
                              <a:ln w="38100">
                                <a:solidFill>
                                  <a:srgbClr val="FFFF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770CD6" id="Conector recto 39"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5.1pt,104.9pt" to="244.6pt,1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5jT5AEAACgEAAAOAAAAZHJzL2Uyb0RvYy54bWysU9uO2yAQfa/Uf0C8N45T7SprxdmHROlL&#10;1UZt9wMIHmIkbhponPx9B5x4txdV6qp+AAbmnJlzwKvHszXsBBi1dy2vZ3POwEnfaXds+dO33bsl&#10;ZzEJ1wnjHbT8ApE/rt++WQ2hgYXvvekAGZG42Ayh5X1KoamqKHuwIs58AEeHyqMViUI8Vh2Kgdit&#10;qRbz+X01eOwCegkx0u52POTrwq8UyPRZqQiJmZZTb6mMWMZDHqv1SjRHFKHX8tqGeEUXVmhHRSeq&#10;rUiCfUf9G5XVEn30Ks2kt5VXSksoGkhNPf9FzddeBChayJwYJpvi/6OVn057ZLpr+fsHzpywdEcb&#10;uimZPDLME6MDcmkIsaHkjdvjNYphj1nyWaHNM4lh5+LsZXIWzolJ2lwuF/d35L+ko0V99zAvzlfP&#10;4IAxfQBvWV603GiXhYtGnD7GRAUp9ZaSt41jA7W8rIkox9Eb3e20MSXA42FjkJ0EXfqOvqnaT2mZ&#10;bytiP+Z1tMo6qZBxNGW9o8KyShcDY+EvoMgv0lSPlfNLhamckBJcqicmys4wRa1NwGvLfwNe8zMU&#10;yiv+F/CEKJW9SxPYaufxT22n861lNebfHBh1ZwsOvruUuy/W0HMsXl1/nfzeX8YF/vyDr38AAAD/&#10;/wMAUEsDBBQABgAIAAAAIQDf20Os3wAAAAsBAAAPAAAAZHJzL2Rvd25yZXYueG1sTI9dS8MwFIbv&#10;Bf9DOIJ3LllXpatNhwiiIDg6ZddZkjVlzUlpsrX+e49Xenne8/B+VJvZ9+xix9gFlLBcCGAWdTAd&#10;thK+Pl/uCmAxKTSqD2glfNsIm/r6qlKlCRM29rJLLSMTjKWS4FIaSs6jdtaruAiDRfodw+hVonNs&#10;uRnVROa+55kQD9yrDinBqcE+O6tPu7OX0Jz09tW/t297vc+Hyelmyj6clLc389MjsGTn9AfDb32q&#10;DjV1OoQzmsh6Cat7kREqIRNr2kBEXqxJOZCSrwrgdcX/b6h/AAAA//8DAFBLAQItABQABgAIAAAA&#10;IQC2gziS/gAAAOEBAAATAAAAAAAAAAAAAAAAAAAAAABbQ29udGVudF9UeXBlc10ueG1sUEsBAi0A&#10;FAAGAAgAAAAhADj9If/WAAAAlAEAAAsAAAAAAAAAAAAAAAAALwEAAF9yZWxzLy5yZWxzUEsBAi0A&#10;FAAGAAgAAAAhAAw7mNPkAQAAKAQAAA4AAAAAAAAAAAAAAAAALgIAAGRycy9lMm9Eb2MueG1sUEsB&#10;Ai0AFAAGAAgAAAAhAN/bQ6zfAAAACwEAAA8AAAAAAAAAAAAAAAAAPgQAAGRycy9kb3ducmV2Lnht&#10;bFBLBQYAAAAABAAEAPMAAABKBQAAAAA=&#10;" strokecolor="yellow" strokeweight="3pt">
                      <v:stroke dashstyle="dash" joinstyle="miter"/>
                    </v:line>
                  </w:pict>
                </mc:Fallback>
              </mc:AlternateContent>
            </w:r>
            <w:r w:rsidR="00BC67B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8480" behindDoc="0" locked="0" layoutInCell="1" allowOverlap="1">
                      <wp:simplePos x="0" y="0"/>
                      <wp:positionH relativeFrom="column">
                        <wp:posOffset>2096135</wp:posOffset>
                      </wp:positionH>
                      <wp:positionV relativeFrom="paragraph">
                        <wp:posOffset>744220</wp:posOffset>
                      </wp:positionV>
                      <wp:extent cx="1962150" cy="933450"/>
                      <wp:effectExtent l="19050" t="19050" r="19050" b="19050"/>
                      <wp:wrapNone/>
                      <wp:docPr id="36" name="Rectángulo 36"/>
                      <wp:cNvGraphicFramePr/>
                      <a:graphic xmlns:a="http://schemas.openxmlformats.org/drawingml/2006/main">
                        <a:graphicData uri="http://schemas.microsoft.com/office/word/2010/wordprocessingShape">
                          <wps:wsp>
                            <wps:cNvSpPr/>
                            <wps:spPr>
                              <a:xfrm>
                                <a:off x="0" y="0"/>
                                <a:ext cx="1962150" cy="933450"/>
                              </a:xfrm>
                              <a:prstGeom prst="rect">
                                <a:avLst/>
                              </a:pr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78644A" id="Rectángulo 36" o:spid="_x0000_s1026" style="position:absolute;margin-left:165.05pt;margin-top:58.6pt;width:154.5pt;height:7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03/ogIAAJMFAAAOAAAAZHJzL2Uyb0RvYy54bWysVMFu2zAMvQ/YPwi6r7bTtGuNOkWQosOA&#10;og3aDj0rspQYkEVNUuJkf7Nv2Y+Nkmw36IodhuXgUCL5SD6RvLret4rshHUN6IoWJzklQnOoG72u&#10;6Lfn208XlDjPdM0UaFHRg3D0evbxw1VnSjGBDahaWIIg2pWdqejGe1NmmeMb0TJ3AkZoVEqwLfN4&#10;tOustqxD9FZlkzw/zzqwtbHAhXN4e5OUdBbxpRTcP0jphCeqopibj18bv6vwzWZXrFxbZjYN79Ng&#10;/5BFyxqNQUeoG+YZ2drmD6i24RYcSH/Coc1AyoaLWANWU+RvqnnaMCNiLUiOMyNN7v/B8vvd0pKm&#10;rujpOSWatfhGj8jar596vVVA8BYp6owr0fLJLG1/ciiGevfStuEfKyH7SOthpFXsPeF4WVyeT4oz&#10;ZJ+j7vL0dIoywmSv3sY6/0VAS4JQUYsJRDbZ7s75ZDqYhGAabhul8J6VSpMOc78o8jx6OFBNHbRB&#10;6ex6tVCW7Bi+/iIPvz7wkRmmoTRmE2pMVUXJH5RIAR6FRIKwjkmKEFpTjLCMc6F9kVQbVosU7ew4&#10;2OARa1YaAQOyxCxH7B5gsEwgA3ZioLcPriJ29ujcl/4359EjRgbtR+e20WDfq0xhVX3kZD+QlKgJ&#10;LK2gPmD7WEhz5Qy/bfAF75jzS2ZxkPDRcTn4B/xIBfhS0EuUbMD+eO8+2GN/o5aSDgezou77lllB&#10;ifqqsfMvi+k0THI8TM8+T/BgjzWrY43etgvA1y9wDRkexWDv1SBKC+0L7pB5iIoqpjnGrij3djgs&#10;fFoYuIW4mM+jGU6vYf5OPxkewAOroUOf9y/Mmr6NPQ7APQxDzMo33Zxsg6eG+daDbGKrv/La842T&#10;Hxun31JhtRyfo9XrLp39BgAA//8DAFBLAwQUAAYACAAAACEAynbUIt8AAAALAQAADwAAAGRycy9k&#10;b3ducmV2LnhtbEyP0U6DQBBF3038h82Y+GYXFoOWsjREMTExqZH2A7YwApGdJey2xb93fNLHmXty&#10;50y+Xewozjj7wZGGeBWBQGpcO1Cn4bB/uXsE4YOh1oyOUMM3etgW11e5yVp3oQ8816ETXEI+Mxr6&#10;EKZMSt/0aI1fuQmJs083WxN4nDvZzubC5XaUKopSac1AfKE3Ez712HzVJ6thX4WmKg/Ls6re5GvA&#10;ciffa9T69mYpNyACLuEPhl99VoeCnY7uRK0Xo4YkiWJGOYgfFAgm0mTNm6MGld4rkEUu//9Q/AAA&#10;AP//AwBQSwECLQAUAAYACAAAACEAtoM4kv4AAADhAQAAEwAAAAAAAAAAAAAAAAAAAAAAW0NvbnRl&#10;bnRfVHlwZXNdLnhtbFBLAQItABQABgAIAAAAIQA4/SH/1gAAAJQBAAALAAAAAAAAAAAAAAAAAC8B&#10;AABfcmVscy8ucmVsc1BLAQItABQABgAIAAAAIQCvE03/ogIAAJMFAAAOAAAAAAAAAAAAAAAAAC4C&#10;AABkcnMvZTJvRG9jLnhtbFBLAQItABQABgAIAAAAIQDKdtQi3wAAAAsBAAAPAAAAAAAAAAAAAAAA&#10;APwEAABkcnMvZG93bnJldi54bWxQSwUGAAAAAAQABADzAAAACAYAAAAA&#10;" filled="f" strokecolor="#c00000" strokeweight="3pt"/>
                  </w:pict>
                </mc:Fallback>
              </mc:AlternateContent>
            </w:r>
            <w:r w:rsidR="0024187D" w:rsidRPr="008D2AF9">
              <w:rPr>
                <w:rFonts w:ascii="Calibri" w:eastAsia="Times New Roman" w:hAnsi="Calibri" w:cs="Times New Roman"/>
                <w:noProof/>
                <w:color w:val="000000"/>
                <w:sz w:val="20"/>
                <w:szCs w:val="20"/>
                <w:lang w:eastAsia="es-CL"/>
              </w:rPr>
              <w:drawing>
                <wp:inline distT="0" distB="0" distL="0" distR="0" wp14:anchorId="78A6ADF6" wp14:editId="2D6CA50A">
                  <wp:extent cx="4096800" cy="3060000"/>
                  <wp:effectExtent l="0" t="0" r="0" b="762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r>
      <w:tr w:rsidR="00447D5D" w:rsidRPr="000A1083" w:rsidTr="0024187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47D5D" w:rsidRPr="000A1083" w:rsidRDefault="00447D5D" w:rsidP="00365C39">
            <w:pPr>
              <w:spacing w:after="0" w:line="240" w:lineRule="auto"/>
              <w:contextualSpacing/>
              <w:outlineLvl w:val="1"/>
              <w:rPr>
                <w:rFonts w:ascii="Calibri" w:eastAsia="Times New Roman" w:hAnsi="Calibri" w:cs="Calibri"/>
                <w:b/>
                <w:color w:val="000000"/>
                <w:sz w:val="18"/>
                <w:szCs w:val="20"/>
                <w:lang w:eastAsia="es-CL"/>
              </w:rPr>
            </w:pPr>
            <w:bookmarkStart w:id="226" w:name="_Toc64902057"/>
            <w:bookmarkStart w:id="227" w:name="_Toc66261628"/>
            <w:bookmarkStart w:id="228" w:name="_Toc66949654"/>
            <w:r w:rsidRPr="000A1083">
              <w:rPr>
                <w:rFonts w:ascii="Calibri" w:eastAsia="Calibri" w:hAnsi="Calibri" w:cs="Calibri"/>
                <w:b/>
                <w:sz w:val="18"/>
                <w:szCs w:val="20"/>
              </w:rPr>
              <w:t xml:space="preserve">Fotografía </w:t>
            </w:r>
            <w:r w:rsidR="00377ED0">
              <w:rPr>
                <w:rFonts w:ascii="Calibri" w:eastAsia="Calibri" w:hAnsi="Calibri" w:cs="Calibri"/>
                <w:b/>
                <w:sz w:val="18"/>
                <w:szCs w:val="20"/>
              </w:rPr>
              <w:t>1</w:t>
            </w:r>
            <w:r w:rsidR="00947122">
              <w:rPr>
                <w:rFonts w:ascii="Calibri" w:eastAsia="Calibri" w:hAnsi="Calibri" w:cs="Calibri"/>
                <w:b/>
                <w:sz w:val="18"/>
                <w:szCs w:val="20"/>
              </w:rPr>
              <w:t>5</w:t>
            </w:r>
            <w:r w:rsidRPr="000A1083">
              <w:rPr>
                <w:rFonts w:ascii="Calibri" w:eastAsia="Calibri" w:hAnsi="Calibri" w:cs="Calibri"/>
                <w:b/>
                <w:sz w:val="18"/>
                <w:szCs w:val="20"/>
              </w:rPr>
              <w:t>.</w:t>
            </w:r>
            <w:bookmarkEnd w:id="226"/>
            <w:bookmarkEnd w:id="227"/>
            <w:bookmarkEnd w:id="22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0A1083" w:rsidRDefault="00CC4F98" w:rsidP="00365C39">
            <w:pPr>
              <w:spacing w:after="0" w:line="240" w:lineRule="auto"/>
              <w:rPr>
                <w:rFonts w:ascii="Calibri" w:eastAsia="Times New Roman" w:hAnsi="Calibri" w:cs="Times New Roman"/>
                <w:b/>
                <w:color w:val="000000"/>
                <w:sz w:val="18"/>
                <w:szCs w:val="18"/>
                <w:lang w:eastAsia="es-CL"/>
              </w:rPr>
            </w:pPr>
            <w:r w:rsidRPr="00CC4F98">
              <w:rPr>
                <w:rFonts w:ascii="Calibri" w:eastAsia="Times New Roman" w:hAnsi="Calibri" w:cs="Times New Roman"/>
                <w:b/>
                <w:color w:val="000000"/>
                <w:sz w:val="18"/>
                <w:szCs w:val="18"/>
                <w:lang w:eastAsia="es-CL"/>
              </w:rPr>
              <w:t>Fecha: 2</w:t>
            </w:r>
            <w:r w:rsidR="00413847">
              <w:rPr>
                <w:rFonts w:ascii="Calibri" w:eastAsia="Times New Roman" w:hAnsi="Calibri" w:cs="Times New Roman"/>
                <w:b/>
                <w:color w:val="000000"/>
                <w:sz w:val="18"/>
                <w:szCs w:val="18"/>
                <w:lang w:eastAsia="es-CL"/>
              </w:rPr>
              <w:t>5</w:t>
            </w:r>
            <w:r w:rsidRPr="00CC4F98">
              <w:rPr>
                <w:rFonts w:ascii="Calibri" w:eastAsia="Times New Roman" w:hAnsi="Calibri" w:cs="Times New Roman"/>
                <w:b/>
                <w:color w:val="000000"/>
                <w:sz w:val="18"/>
                <w:szCs w:val="18"/>
                <w:lang w:eastAsia="es-CL"/>
              </w:rPr>
              <w:t>-0</w:t>
            </w:r>
            <w:r w:rsidR="00413847">
              <w:rPr>
                <w:rFonts w:ascii="Calibri" w:eastAsia="Times New Roman" w:hAnsi="Calibri" w:cs="Times New Roman"/>
                <w:b/>
                <w:color w:val="000000"/>
                <w:sz w:val="18"/>
                <w:szCs w:val="18"/>
                <w:lang w:eastAsia="es-CL"/>
              </w:rPr>
              <w:t>2</w:t>
            </w:r>
            <w:r w:rsidRPr="00CC4F98">
              <w:rPr>
                <w:rFonts w:ascii="Calibri" w:eastAsia="Times New Roman" w:hAnsi="Calibri" w:cs="Times New Roman"/>
                <w:b/>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447D5D" w:rsidRPr="000A1083" w:rsidRDefault="00447D5D" w:rsidP="00365C39">
            <w:pPr>
              <w:spacing w:after="0" w:line="240" w:lineRule="auto"/>
              <w:contextualSpacing/>
              <w:outlineLvl w:val="1"/>
              <w:rPr>
                <w:rFonts w:ascii="Calibri" w:eastAsia="Calibri" w:hAnsi="Calibri" w:cs="Calibri"/>
                <w:b/>
                <w:sz w:val="18"/>
                <w:szCs w:val="20"/>
              </w:rPr>
            </w:pPr>
            <w:bookmarkStart w:id="229" w:name="_Toc64902058"/>
            <w:bookmarkStart w:id="230" w:name="_Toc66261629"/>
            <w:bookmarkStart w:id="231" w:name="_Toc66949655"/>
            <w:r w:rsidRPr="000A1083">
              <w:rPr>
                <w:rFonts w:ascii="Calibri" w:eastAsia="Calibri" w:hAnsi="Calibri" w:cs="Calibri"/>
                <w:b/>
                <w:sz w:val="18"/>
                <w:szCs w:val="20"/>
              </w:rPr>
              <w:t xml:space="preserve">Fotografía </w:t>
            </w:r>
            <w:r w:rsidR="00377ED0">
              <w:rPr>
                <w:rFonts w:ascii="Calibri" w:eastAsia="Calibri" w:hAnsi="Calibri" w:cs="Calibri"/>
                <w:b/>
                <w:sz w:val="18"/>
                <w:szCs w:val="20"/>
              </w:rPr>
              <w:t>1</w:t>
            </w:r>
            <w:r w:rsidR="00947122">
              <w:rPr>
                <w:rFonts w:ascii="Calibri" w:eastAsia="Calibri" w:hAnsi="Calibri" w:cs="Calibri"/>
                <w:b/>
                <w:sz w:val="18"/>
                <w:szCs w:val="20"/>
              </w:rPr>
              <w:t>6</w:t>
            </w:r>
            <w:r w:rsidRPr="000A1083">
              <w:rPr>
                <w:rFonts w:ascii="Calibri" w:eastAsia="Calibri" w:hAnsi="Calibri" w:cs="Calibri"/>
                <w:b/>
                <w:sz w:val="18"/>
                <w:szCs w:val="20"/>
              </w:rPr>
              <w:t>.</w:t>
            </w:r>
            <w:bookmarkEnd w:id="229"/>
            <w:bookmarkEnd w:id="230"/>
            <w:bookmarkEnd w:id="23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0A1083" w:rsidRDefault="00CC4F98" w:rsidP="00365C39">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Pr="00CC4F98">
              <w:rPr>
                <w:rFonts w:ascii="Calibri" w:eastAsia="Times New Roman" w:hAnsi="Calibri" w:cs="Times New Roman"/>
                <w:b/>
                <w:bCs/>
                <w:sz w:val="18"/>
                <w:szCs w:val="18"/>
                <w:lang w:eastAsia="es-CL"/>
              </w:rPr>
              <w:t>2</w:t>
            </w:r>
            <w:r w:rsidR="00413847">
              <w:rPr>
                <w:rFonts w:ascii="Calibri" w:eastAsia="Times New Roman" w:hAnsi="Calibri" w:cs="Times New Roman"/>
                <w:b/>
                <w:bCs/>
                <w:sz w:val="18"/>
                <w:szCs w:val="18"/>
                <w:lang w:eastAsia="es-CL"/>
              </w:rPr>
              <w:t>5</w:t>
            </w:r>
            <w:r w:rsidRPr="00CC4F98">
              <w:rPr>
                <w:rFonts w:ascii="Calibri" w:eastAsia="Times New Roman" w:hAnsi="Calibri" w:cs="Times New Roman"/>
                <w:b/>
                <w:bCs/>
                <w:sz w:val="18"/>
                <w:szCs w:val="18"/>
                <w:lang w:eastAsia="es-CL"/>
              </w:rPr>
              <w:t>-0</w:t>
            </w:r>
            <w:r w:rsidR="00413847">
              <w:rPr>
                <w:rFonts w:ascii="Calibri" w:eastAsia="Times New Roman" w:hAnsi="Calibri" w:cs="Times New Roman"/>
                <w:b/>
                <w:bCs/>
                <w:sz w:val="18"/>
                <w:szCs w:val="18"/>
                <w:lang w:eastAsia="es-CL"/>
              </w:rPr>
              <w:t>2</w:t>
            </w:r>
            <w:r w:rsidRPr="00CC4F98">
              <w:rPr>
                <w:rFonts w:ascii="Calibri" w:eastAsia="Times New Roman" w:hAnsi="Calibri" w:cs="Times New Roman"/>
                <w:b/>
                <w:bCs/>
                <w:sz w:val="18"/>
                <w:szCs w:val="18"/>
                <w:lang w:eastAsia="es-CL"/>
              </w:rPr>
              <w:t>-2021</w:t>
            </w:r>
          </w:p>
        </w:tc>
      </w:tr>
      <w:tr w:rsidR="00447D5D" w:rsidRPr="000A1083" w:rsidTr="00365C39">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447D5D" w:rsidRPr="000A1083" w:rsidRDefault="00447D5D" w:rsidP="00954E2E">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954E2E">
              <w:rPr>
                <w:rFonts w:ascii="Calibri" w:eastAsia="Times New Roman" w:hAnsi="Calibri" w:cs="Times New Roman"/>
                <w:color w:val="000000"/>
                <w:sz w:val="18"/>
                <w:szCs w:val="18"/>
                <w:lang w:eastAsia="es-CL"/>
              </w:rPr>
              <w:t>Se observa la c</w:t>
            </w:r>
            <w:r w:rsidR="00954E2E" w:rsidRPr="00954E2E">
              <w:rPr>
                <w:rFonts w:ascii="Calibri" w:eastAsia="Times New Roman" w:hAnsi="Calibri" w:cs="Times New Roman"/>
                <w:color w:val="000000"/>
                <w:sz w:val="18"/>
                <w:szCs w:val="18"/>
                <w:lang w:eastAsia="es-CL"/>
              </w:rPr>
              <w:t>analización subterránea del agua</w:t>
            </w:r>
            <w:r w:rsidR="00954E2E">
              <w:rPr>
                <w:rFonts w:ascii="Calibri" w:eastAsia="Times New Roman" w:hAnsi="Calibri" w:cs="Times New Roman"/>
                <w:color w:val="000000"/>
                <w:sz w:val="18"/>
                <w:szCs w:val="18"/>
                <w:lang w:eastAsia="es-CL"/>
              </w:rPr>
              <w:t xml:space="preserve"> de la </w:t>
            </w:r>
            <w:r w:rsidR="00BB6E09">
              <w:rPr>
                <w:rFonts w:ascii="Calibri" w:eastAsia="Times New Roman" w:hAnsi="Calibri" w:cs="Times New Roman"/>
                <w:color w:val="000000"/>
                <w:sz w:val="18"/>
                <w:szCs w:val="18"/>
                <w:lang w:eastAsia="es-CL"/>
              </w:rPr>
              <w:t>fotografía</w:t>
            </w:r>
            <w:r w:rsidR="00954E2E">
              <w:rPr>
                <w:rFonts w:ascii="Calibri" w:eastAsia="Times New Roman" w:hAnsi="Calibri" w:cs="Times New Roman"/>
                <w:color w:val="000000"/>
                <w:sz w:val="18"/>
                <w:szCs w:val="18"/>
                <w:lang w:eastAsia="es-CL"/>
              </w:rPr>
              <w:t xml:space="preserve"> n° 3</w:t>
            </w:r>
            <w:r w:rsidR="008D082A">
              <w:rPr>
                <w:rFonts w:ascii="Calibri" w:eastAsia="Times New Roman" w:hAnsi="Calibri" w:cs="Times New Roman"/>
                <w:color w:val="000000"/>
                <w:sz w:val="18"/>
                <w:szCs w:val="18"/>
                <w:lang w:eastAsia="es-CL"/>
              </w:rPr>
              <w:t xml:space="preserve"> del 19 de febrero de 2021</w:t>
            </w:r>
            <w:r w:rsidR="00954E2E" w:rsidRPr="00954E2E">
              <w:rPr>
                <w:rFonts w:ascii="Calibri" w:eastAsia="Times New Roman" w:hAnsi="Calibri" w:cs="Times New Roman"/>
                <w:color w:val="000000"/>
                <w:sz w:val="18"/>
                <w:szCs w:val="18"/>
                <w:lang w:eastAsia="es-CL"/>
              </w:rPr>
              <w:t xml:space="preserve">, </w:t>
            </w:r>
            <w:r w:rsidR="00954E2E">
              <w:rPr>
                <w:rFonts w:ascii="Calibri" w:eastAsia="Times New Roman" w:hAnsi="Calibri" w:cs="Times New Roman"/>
                <w:color w:val="000000"/>
                <w:sz w:val="18"/>
                <w:szCs w:val="18"/>
                <w:lang w:eastAsia="es-CL"/>
              </w:rPr>
              <w:t xml:space="preserve">tapada </w:t>
            </w:r>
            <w:r w:rsidR="00631B34">
              <w:rPr>
                <w:rFonts w:ascii="Calibri" w:eastAsia="Times New Roman" w:hAnsi="Calibri" w:cs="Times New Roman"/>
                <w:color w:val="000000"/>
                <w:sz w:val="18"/>
                <w:szCs w:val="18"/>
                <w:lang w:eastAsia="es-CL"/>
              </w:rPr>
              <w:t xml:space="preserve">completamente </w:t>
            </w:r>
            <w:r w:rsidR="00954E2E">
              <w:rPr>
                <w:rFonts w:ascii="Calibri" w:eastAsia="Times New Roman" w:hAnsi="Calibri" w:cs="Times New Roman"/>
                <w:color w:val="000000"/>
                <w:sz w:val="18"/>
                <w:szCs w:val="18"/>
                <w:lang w:eastAsia="es-CL"/>
              </w:rPr>
              <w:t>con la tierra que se encontraba al costado de dicha canalización</w:t>
            </w:r>
            <w:r w:rsidR="00C91AFB">
              <w:rPr>
                <w:rFonts w:ascii="Calibri" w:eastAsia="Times New Roman" w:hAnsi="Calibri" w:cs="Times New Roman"/>
                <w:color w:val="000000"/>
                <w:sz w:val="18"/>
                <w:szCs w:val="18"/>
                <w:lang w:eastAsia="es-CL"/>
              </w:rPr>
              <w:t>, nótese también la huella de la retroexcavadora sobre la carpeta del camino</w:t>
            </w:r>
            <w:r w:rsidR="00954E2E">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447D5D" w:rsidRPr="000A1083" w:rsidRDefault="00447D5D" w:rsidP="00C5278D">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9770E3">
              <w:rPr>
                <w:rFonts w:ascii="Calibri" w:eastAsia="Times New Roman" w:hAnsi="Calibri" w:cs="Times New Roman"/>
                <w:color w:val="000000"/>
                <w:sz w:val="18"/>
                <w:szCs w:val="18"/>
                <w:lang w:eastAsia="es-CL"/>
              </w:rPr>
              <w:t>Acceso al camino interior de la fotografía n° 6 del 19 de febrero de 20121 despejado inclu</w:t>
            </w:r>
            <w:r w:rsidR="00BB6E09">
              <w:rPr>
                <w:rFonts w:ascii="Calibri" w:eastAsia="Times New Roman" w:hAnsi="Calibri" w:cs="Times New Roman"/>
                <w:color w:val="000000"/>
                <w:sz w:val="18"/>
                <w:szCs w:val="18"/>
                <w:lang w:eastAsia="es-CL"/>
              </w:rPr>
              <w:t xml:space="preserve">yendo </w:t>
            </w:r>
            <w:r w:rsidR="009770E3">
              <w:rPr>
                <w:rFonts w:ascii="Calibri" w:eastAsia="Times New Roman" w:hAnsi="Calibri" w:cs="Times New Roman"/>
                <w:color w:val="000000"/>
                <w:sz w:val="18"/>
                <w:szCs w:val="18"/>
                <w:lang w:eastAsia="es-CL"/>
              </w:rPr>
              <w:t xml:space="preserve">el tramo de camino </w:t>
            </w:r>
            <w:r w:rsidR="009770E3" w:rsidRPr="009770E3">
              <w:rPr>
                <w:rFonts w:ascii="Calibri" w:eastAsia="Times New Roman" w:hAnsi="Calibri" w:cs="Times New Roman"/>
                <w:color w:val="000000"/>
                <w:sz w:val="18"/>
                <w:szCs w:val="18"/>
                <w:lang w:eastAsia="es-CL"/>
              </w:rPr>
              <w:t>que corresponde a la canalización subterránea del agua</w:t>
            </w:r>
            <w:r w:rsidR="009770E3">
              <w:rPr>
                <w:rFonts w:ascii="Calibri" w:eastAsia="Times New Roman" w:hAnsi="Calibri" w:cs="Times New Roman"/>
                <w:color w:val="000000"/>
                <w:sz w:val="18"/>
                <w:szCs w:val="18"/>
                <w:lang w:eastAsia="es-CL"/>
              </w:rPr>
              <w:t xml:space="preserve"> (línea </w:t>
            </w:r>
            <w:r w:rsidR="00C410EC">
              <w:rPr>
                <w:rFonts w:ascii="Calibri" w:eastAsia="Times New Roman" w:hAnsi="Calibri" w:cs="Times New Roman"/>
                <w:color w:val="000000"/>
                <w:sz w:val="18"/>
                <w:szCs w:val="18"/>
                <w:lang w:eastAsia="es-CL"/>
              </w:rPr>
              <w:t xml:space="preserve">segmentada de color </w:t>
            </w:r>
            <w:r w:rsidR="000E3868">
              <w:rPr>
                <w:rFonts w:ascii="Calibri" w:eastAsia="Times New Roman" w:hAnsi="Calibri" w:cs="Times New Roman"/>
                <w:color w:val="000000"/>
                <w:sz w:val="18"/>
                <w:szCs w:val="18"/>
                <w:lang w:eastAsia="es-CL"/>
              </w:rPr>
              <w:t>amarillo</w:t>
            </w:r>
            <w:r w:rsidR="009770E3">
              <w:rPr>
                <w:rFonts w:ascii="Calibri" w:eastAsia="Times New Roman" w:hAnsi="Calibri" w:cs="Times New Roman"/>
                <w:color w:val="000000"/>
                <w:sz w:val="18"/>
                <w:szCs w:val="18"/>
                <w:lang w:eastAsia="es-CL"/>
              </w:rPr>
              <w:t>)</w:t>
            </w:r>
            <w:r w:rsidR="009770E3" w:rsidRPr="009770E3">
              <w:rPr>
                <w:rFonts w:ascii="Calibri" w:eastAsia="Times New Roman" w:hAnsi="Calibri" w:cs="Times New Roman"/>
                <w:color w:val="000000"/>
                <w:sz w:val="18"/>
                <w:szCs w:val="18"/>
                <w:lang w:eastAsia="es-CL"/>
              </w:rPr>
              <w:t>.</w:t>
            </w:r>
          </w:p>
        </w:tc>
      </w:tr>
    </w:tbl>
    <w:p w:rsidR="0055380C" w:rsidRPr="0055380C" w:rsidRDefault="0055380C">
      <w:pPr>
        <w:rPr>
          <w:rFonts w:ascii="Calibri" w:eastAsia="Calibri" w:hAnsi="Calibri" w:cs="Calibri"/>
          <w:sz w:val="20"/>
          <w:szCs w:val="20"/>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6F775D" w:rsidRPr="000A1083" w:rsidTr="006F775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775D" w:rsidRPr="000A1083" w:rsidRDefault="006F775D" w:rsidP="006F775D">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6F775D" w:rsidRPr="000A1083" w:rsidTr="006F775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6F775D" w:rsidRPr="000A1083" w:rsidRDefault="002643BB" w:rsidP="006F775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9504" behindDoc="0" locked="0" layoutInCell="1" allowOverlap="1">
                      <wp:simplePos x="0" y="0"/>
                      <wp:positionH relativeFrom="column">
                        <wp:posOffset>1257935</wp:posOffset>
                      </wp:positionH>
                      <wp:positionV relativeFrom="paragraph">
                        <wp:posOffset>1544320</wp:posOffset>
                      </wp:positionV>
                      <wp:extent cx="806450" cy="711200"/>
                      <wp:effectExtent l="38100" t="19050" r="12700" b="50800"/>
                      <wp:wrapNone/>
                      <wp:docPr id="38" name="Conector recto de flecha 38"/>
                      <wp:cNvGraphicFramePr/>
                      <a:graphic xmlns:a="http://schemas.openxmlformats.org/drawingml/2006/main">
                        <a:graphicData uri="http://schemas.microsoft.com/office/word/2010/wordprocessingShape">
                          <wps:wsp>
                            <wps:cNvCnPr/>
                            <wps:spPr>
                              <a:xfrm flipH="1">
                                <a:off x="0" y="0"/>
                                <a:ext cx="806450" cy="71120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9FB658" id="Conector recto de flecha 38" o:spid="_x0000_s1026" type="#_x0000_t32" style="position:absolute;margin-left:99.05pt;margin-top:121.6pt;width:63.5pt;height:56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I8/wEAAE4EAAAOAAAAZHJzL2Uyb0RvYy54bWysVMGO0zAQvSPxD5bvNMkCy6pquocuCwcE&#10;1cJ+gOuME0uObY1N0/49YzsNLGgPIHpw43jemzdvxtncnkbDjoBBO9vyZlVzBla6Ttu+5Y/f7l/d&#10;cBaisJ0wzkLLzxD47fbli83k13DlBmc6QEYkNqwn3/IhRr+uqiAHGEVYOQ+WDpXDUUTaYl91KCZi&#10;H011VdfX1eSw8+gkhEBv78oh32Z+pUDGL0oFiMy0nLTFvGJeD2mtthux7lH4QctZhvgHFaPQlpIu&#10;VHciCvYd9R9Uo5boglNxJd1YOaW0hFwDVdPUv1XzdRAeci1kTvCLTeH/0crPxz0y3bX8NXXKipF6&#10;tKNOyeiQYfpjHTBlQA6CUQj5NfmwJtjO7nHeBb/HVPxJ4Uix2n+kUch2UIHslN0+L27DKTJJL2/q&#10;6zdvqSeSjt41DXUzsVeFJtF5DPEDuJGlh5aHiEL3QyR5RV9JIY6fQizACyCBjWVTKqoh2rQPzuju&#10;XhuTN9gfdgbZUdBY7Or0m3M/CYtCm/e2Y/HsyZaIWtjewBxpLIlNXpTq81M8GyjJH0CRq1RlEZnn&#10;GZaUQkqwsVmYKDrBFMlbgLPsdBGeA87xCQp51v8GvCByZmfjAh61dVhMe5o9ni6SVYm/OFDqThYc&#10;XHfOc5GtoaHNHZ0vWLoVv+4z/OdnYPsDAAD//wMAUEsDBBQABgAIAAAAIQAQi8Du3gAAAAsBAAAP&#10;AAAAZHJzL2Rvd25yZXYueG1sTI9BT4QwEIXvJv6HZky8uYWu6IqUjTGrRxNxf0CBsZClU0K7gP56&#10;x5Pe5s28vPlesV/dIGacQu9JQ7pJQCA1vu3Jajh+vNzsQIRoqDWDJ9TwhQH25eVFYfLWL/SOcxWt&#10;4BAKudHQxTjmUoamQ2fCxo9IfPv0kzOR5WRlO5mFw90gVZLcSWd64g+dGfG5w+ZUnZ2GOh7CUn3P&#10;2esxntK3w2rvrV20vr5anx5BRFzjnxl+8RkdSmaq/ZnaIAbWD7uUrRrU7VaBYMdWZbypecgyBbIs&#10;5P8O5Q8AAAD//wMAUEsBAi0AFAAGAAgAAAAhALaDOJL+AAAA4QEAABMAAAAAAAAAAAAAAAAAAAAA&#10;AFtDb250ZW50X1R5cGVzXS54bWxQSwECLQAUAAYACAAAACEAOP0h/9YAAACUAQAACwAAAAAAAAAA&#10;AAAAAAAvAQAAX3JlbHMvLnJlbHNQSwECLQAUAAYACAAAACEA5PySPP8BAABOBAAADgAAAAAAAAAA&#10;AAAAAAAuAgAAZHJzL2Uyb0RvYy54bWxQSwECLQAUAAYACAAAACEAEIvA7t4AAAALAQAADwAAAAAA&#10;AAAAAAAAAABZBAAAZHJzL2Rvd25yZXYueG1sUEsFBgAAAAAEAAQA8wAAAGQFAAAAAA==&#10;" strokecolor="#c00000" strokeweight="3pt">
                      <v:stroke endarrow="block" joinstyle="miter"/>
                    </v:shape>
                  </w:pict>
                </mc:Fallback>
              </mc:AlternateContent>
            </w:r>
            <w:r w:rsidRPr="000F29F2">
              <w:rPr>
                <w:rFonts w:ascii="Calibri" w:eastAsia="Times New Roman" w:hAnsi="Calibri" w:cs="Times New Roman"/>
                <w:noProof/>
                <w:color w:val="000000"/>
                <w:sz w:val="20"/>
                <w:szCs w:val="20"/>
                <w:lang w:eastAsia="es-CL"/>
              </w:rPr>
              <w:drawing>
                <wp:inline distT="0" distB="0" distL="0" distR="0" wp14:anchorId="38DF1DC0" wp14:editId="62851DA6">
                  <wp:extent cx="4096800" cy="3060000"/>
                  <wp:effectExtent l="0" t="0" r="0" b="762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6F775D" w:rsidRPr="000A1083" w:rsidRDefault="00AF7570" w:rsidP="006F775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8720" behindDoc="0" locked="0" layoutInCell="1" allowOverlap="1">
                      <wp:simplePos x="0" y="0"/>
                      <wp:positionH relativeFrom="column">
                        <wp:posOffset>3563620</wp:posOffset>
                      </wp:positionH>
                      <wp:positionV relativeFrom="paragraph">
                        <wp:posOffset>633730</wp:posOffset>
                      </wp:positionV>
                      <wp:extent cx="450850" cy="457200"/>
                      <wp:effectExtent l="38100" t="19050" r="25400" b="38100"/>
                      <wp:wrapNone/>
                      <wp:docPr id="53" name="Conector recto de flecha 53"/>
                      <wp:cNvGraphicFramePr/>
                      <a:graphic xmlns:a="http://schemas.openxmlformats.org/drawingml/2006/main">
                        <a:graphicData uri="http://schemas.microsoft.com/office/word/2010/wordprocessingShape">
                          <wps:wsp>
                            <wps:cNvCnPr/>
                            <wps:spPr>
                              <a:xfrm flipH="1">
                                <a:off x="0" y="0"/>
                                <a:ext cx="450850" cy="45720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70870B" id="Conector recto de flecha 53" o:spid="_x0000_s1026" type="#_x0000_t32" style="position:absolute;margin-left:280.6pt;margin-top:49.9pt;width:35.5pt;height:36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4yxAgIAAE4EAAAOAAAAZHJzL2Uyb0RvYy54bWysVE2P0zAQvSPxHyzfadKyYauq6R66LBwQ&#10;VAv7A1xnnFhybGtsmvbfM3bS8LUcQPTgxvG8N2/ejLO9O/eGnQCDdrbmy0XJGVjpGm3bmj99eXi1&#10;5ixEYRthnIWaXyDwu93LF9vBb2DlOmcaQEYkNmwGX/MuRr8piiA76EVYOA+WDpXDXkTaYls0KAZi&#10;702xKss3xeCw8egkhEBv78dDvsv8SoGMn5QKEJmpOWmLecW8HtNa7LZi06LwnZaTDPEPKnqhLSWd&#10;qe5FFOwr6t+oei3RBafiQrq+cEppCbkGqmZZ/lLN5054yLWQOcHPNoX/Rys/ng7IdFPz6jVnVvTU&#10;oz11SkaHDNMfa4ApA7ITjELIr8GHDcH29oDTLvgDpuLPCnuK1f49jUK2gwpk5+z2ZXYbzpFJenlT&#10;leuKeiLp6Ka6pW4m9mKkSXQeQ3wHrmfpoeYhotBtF0neqG9MIU4fQhyBV0ACG8uGmq/W1W2VlQRn&#10;dPOgjUmHAdvj3iA7CRqLfZl+U+6fwqLQ5q1tWLx4siWiFrY1MEUaS2KTF2P1+SleDIzJH0GRq1Tl&#10;KDLPM8wphZRg43JmougEUyRvBpaj7HQR/gSc4hMU8qz/DXhG5MzOxhnca+vwuezxfJWsxvirA2Pd&#10;yYKjay55LrI1NLS5o9MFS7fix32Gf/8M7L4BAAD//wMAUEsDBBQABgAIAAAAIQBeISqF3QAAAAoB&#10;AAAPAAAAZHJzL2Rvd25yZXYueG1sTI9NT8MwDIbvSPyHyEjcWPohuq1rOo0huLPBgVvWeG1F41RJ&#10;upV/jznB0faj189bbWc7iAv60DtSkC4SEEiNMz21Ct6PLw8rECFqMnpwhAq+McC2vr2pdGncld7w&#10;coit4BAKpVbQxTiWUoamQ6vDwo1IfDs7b3Xk0bfSeH3lcDvILEkKaXVP/KHTI+47bL4Ok1UwHT+9&#10;y73M2/nj6bUPy77ZPe+Vur+bdxsQEef4B8OvPqtDzU4nN5EJYlDwWKQZowrWa67AQJFnvDgxuUxX&#10;IOtK/q9Q/wAAAP//AwBQSwECLQAUAAYACAAAACEAtoM4kv4AAADhAQAAEwAAAAAAAAAAAAAAAAAA&#10;AAAAW0NvbnRlbnRfVHlwZXNdLnhtbFBLAQItABQABgAIAAAAIQA4/SH/1gAAAJQBAAALAAAAAAAA&#10;AAAAAAAAAC8BAABfcmVscy8ucmVsc1BLAQItABQABgAIAAAAIQBwj4yxAgIAAE4EAAAOAAAAAAAA&#10;AAAAAAAAAC4CAABkcnMvZTJvRG9jLnhtbFBLAQItABQABgAIAAAAIQBeISqF3QAAAAoBAAAPAAAA&#10;AAAAAAAAAAAAAFwEAABkcnMvZG93bnJldi54bWxQSwUGAAAAAAQABADzAAAAZgUAAAAA&#10;" strokecolor="#c00000" strokeweight="2.25pt">
                      <v:stroke endarrow="block" joinstyle="miter"/>
                    </v:shape>
                  </w:pict>
                </mc:Fallback>
              </mc:AlternateContent>
            </w:r>
            <w:r w:rsidR="008E6B8D">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7696" behindDoc="0" locked="0" layoutInCell="1" allowOverlap="1">
                      <wp:simplePos x="0" y="0"/>
                      <wp:positionH relativeFrom="column">
                        <wp:posOffset>3350260</wp:posOffset>
                      </wp:positionH>
                      <wp:positionV relativeFrom="paragraph">
                        <wp:posOffset>394970</wp:posOffset>
                      </wp:positionV>
                      <wp:extent cx="798830" cy="914400"/>
                      <wp:effectExtent l="0" t="0" r="0" b="0"/>
                      <wp:wrapNone/>
                      <wp:docPr id="52" name="Cuadro de texto 52"/>
                      <wp:cNvGraphicFramePr/>
                      <a:graphic xmlns:a="http://schemas.openxmlformats.org/drawingml/2006/main">
                        <a:graphicData uri="http://schemas.microsoft.com/office/word/2010/wordprocessingShape">
                          <wps:wsp>
                            <wps:cNvSpPr txBox="1"/>
                            <wps:spPr>
                              <a:xfrm>
                                <a:off x="0" y="0"/>
                                <a:ext cx="798830" cy="914400"/>
                              </a:xfrm>
                              <a:prstGeom prst="rect">
                                <a:avLst/>
                              </a:prstGeom>
                              <a:noFill/>
                              <a:ln w="6350">
                                <a:noFill/>
                              </a:ln>
                            </wps:spPr>
                            <wps:txbx>
                              <w:txbxContent>
                                <w:p w:rsidR="006C0C6D" w:rsidRPr="00023213" w:rsidRDefault="006C0C6D">
                                  <w:pPr>
                                    <w:rPr>
                                      <w:color w:val="C00000"/>
                                    </w:rPr>
                                  </w:pPr>
                                  <w:r w:rsidRPr="00023213">
                                    <w:rPr>
                                      <w:color w:val="C00000"/>
                                    </w:rPr>
                                    <w:t>Parcela 59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2" o:spid="_x0000_s1028" type="#_x0000_t202" style="position:absolute;left:0;text-align:left;margin-left:263.8pt;margin-top:31.1pt;width:62.9pt;height:1in;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k16NAIAAGAEAAAOAAAAZHJzL2Uyb0RvYy54bWysVF1v2jAUfZ+0/2D5fSRQaCkiVIyKaRJq&#10;K9Gpz8ZxIFLi69mGhP36HTtAUbenaS/Otc/1/TjnOtOHtq7YQVlXks54v5dyprSkvNTbjP94XX4Z&#10;c+a80LmoSKuMH5XjD7PPn6aNmagB7ajKlWUIot2kMRnfeW8mSeLkTtXC9cgoDbAgWwuPrd0muRUN&#10;otdVMkjT26QhmxtLUjmH08cO5LMYvyiU9M9F4ZRnVcZRm4+rjesmrMlsKiZbK8yulKcyxD9UUYtS&#10;I+kl1KPwgu1t+UeoupSWHBW+J6lOqChKqWIP6KaffuhmvRNGxV5AjjMXmtz/CyufDi+WlXnGRwPO&#10;tKih0WIvckssV8yr1hMDApoa4ybwXhv4+/YrtZD7fO5wGLpvC1uHL/piwEH48UIyQjGJw7v78fgG&#10;iAR03x8O0yhC8n7ZWOe/KapZMDJuoWGkVhxWzqMQuJ5dQi5Ny7Kqoo6VZk3Gb29GabxwQXCj0rgY&#10;WuhKDZZvN23s/NLehvIjurPUjYkzclmihpVw/kVYzAXKxqz7ZyxFRchFJ4uzHdlffzsP/pALKGcN&#10;5izj7udeWMVZ9V1DyEgBBjNuhqO7AXLYa2Rzjeh9vSCMch+vyshoBn9fnc3CUv2GJzEPWQEJLZE7&#10;4/5sLnw3/XhSUs3n0QmjaIRf6bWRIXRgNTD82r4Ja04yhFF4ovNEiskHNTrfTo/53lNRRqkCzx2r&#10;J/oxxlHB05ML7+R6H73efwyz3wAAAP//AwBQSwMEFAAGAAgAAAAhACyhH73hAAAACgEAAA8AAABk&#10;cnMvZG93bnJldi54bWxMj8tOwzAQRfdI/IM1SOyogyGmCplUVaQKCcGipRt2k9hNIvwIsdsGvh6z&#10;guXoHt17plzN1rCTnsLgHcLtIgOmXevV4DqE/dvmZgksRHKKjHca4UsHWFWXFyUVyp/dVp92sWOp&#10;xIWCEPoYx4Lz0PbaUlj4UbuUHfxkKaZz6ria6JzKreEiyyS3NLi00NOo6163H7ujRXiuN6+0bYRd&#10;fpv66eWwHj/37zni9dW8fgQW9Rz/YPjVT+pQJafGH50KzCDk4kEmFEEKASwBMr+7B9YgiEwK4FXJ&#10;/79Q/QAAAP//AwBQSwECLQAUAAYACAAAACEAtoM4kv4AAADhAQAAEwAAAAAAAAAAAAAAAAAAAAAA&#10;W0NvbnRlbnRfVHlwZXNdLnhtbFBLAQItABQABgAIAAAAIQA4/SH/1gAAAJQBAAALAAAAAAAAAAAA&#10;AAAAAC8BAABfcmVscy8ucmVsc1BLAQItABQABgAIAAAAIQBvbk16NAIAAGAEAAAOAAAAAAAAAAAA&#10;AAAAAC4CAABkcnMvZTJvRG9jLnhtbFBLAQItABQABgAIAAAAIQAsoR+94QAAAAoBAAAPAAAAAAAA&#10;AAAAAAAAAI4EAABkcnMvZG93bnJldi54bWxQSwUGAAAAAAQABADzAAAAnAUAAAAA&#10;" filled="f" stroked="f" strokeweight=".5pt">
                      <v:textbox>
                        <w:txbxContent>
                          <w:p w:rsidR="006C0C6D" w:rsidRPr="00023213" w:rsidRDefault="006C0C6D">
                            <w:pPr>
                              <w:rPr>
                                <w:color w:val="C00000"/>
                              </w:rPr>
                            </w:pPr>
                            <w:r w:rsidRPr="00023213">
                              <w:rPr>
                                <w:color w:val="C00000"/>
                              </w:rPr>
                              <w:t>Parcela 59</w:t>
                            </w:r>
                          </w:p>
                        </w:txbxContent>
                      </v:textbox>
                    </v:shape>
                  </w:pict>
                </mc:Fallback>
              </mc:AlternateContent>
            </w:r>
            <w:r w:rsidR="008E6B8D">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6672" behindDoc="0" locked="0" layoutInCell="1" allowOverlap="1">
                      <wp:simplePos x="0" y="0"/>
                      <wp:positionH relativeFrom="column">
                        <wp:posOffset>1937385</wp:posOffset>
                      </wp:positionH>
                      <wp:positionV relativeFrom="paragraph">
                        <wp:posOffset>490220</wp:posOffset>
                      </wp:positionV>
                      <wp:extent cx="774700" cy="508000"/>
                      <wp:effectExtent l="38100" t="19050" r="25400" b="44450"/>
                      <wp:wrapNone/>
                      <wp:docPr id="51" name="Conector recto de flecha 51"/>
                      <wp:cNvGraphicFramePr/>
                      <a:graphic xmlns:a="http://schemas.openxmlformats.org/drawingml/2006/main">
                        <a:graphicData uri="http://schemas.microsoft.com/office/word/2010/wordprocessingShape">
                          <wps:wsp>
                            <wps:cNvCnPr/>
                            <wps:spPr>
                              <a:xfrm flipH="1">
                                <a:off x="0" y="0"/>
                                <a:ext cx="774700" cy="50800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2E3E3CE" id="Conector recto de flecha 51" o:spid="_x0000_s1026" type="#_x0000_t32" style="position:absolute;margin-left:152.55pt;margin-top:38.6pt;width:61pt;height:40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JKEAQIAAE4EAAAOAAAAZHJzL2Uyb0RvYy54bWysVMuu0zAQ3SPxD5b3NGlFaVU1vYteLiwQ&#10;VFz4ANcZJ5b80tg07d8zdtrwvIuL2Dh+zJk553ic7d3ZGnYCjNq7hs9nNWfgpG+16xr+9cvDqzVn&#10;MQnXCuMdNPwCkd/tXr7YDmEDC9970wIySuLiZggN71MKm6qKsgcr4swHcHSoPFqRaIld1aIYKLs1&#10;1aKu31SDxzaglxAj7d6Ph3xX8isFMn1SKkJipuHELZURy3jMY7Xbik2HIvRaXmmIf2BhhXZUdEp1&#10;L5Jg31D/kcpqiT56lWbS28orpSUUDaRmXv+m5rEXAYoWMieGyab4/9LKj6cDMt02fDnnzAlLd7Sn&#10;m5LJI8P8YS0wZUD2glEI+TWEuCHY3h3wuorhgFn8WaGlWB3eUysUO0ggOxe3L5PbcE5M0uZq9XpV&#10;051IOlrW65rmlK8a0+R0AWN6B96yPGl4TCh01yeiN/IbS4jTh5hG4A2QwcaxoeGL9XK1LEyiN7p9&#10;0Mbkw4jdcW+QnQS1xZ4qT7V/CUtCm7euZekSyJaEWrjOwJWlcUQ2ezGqL7N0MTAW/wyKXCWVI8nS&#10;zzCVFFKCS8VN0mscRWeYInoTsB5p54fwFPAan6FQev054AlRKnuXJrDVzuPfqqfzjbIa428OjLqz&#10;BUffXkpfFGuoacuNXh9YfhU/rwv8x29g9x0AAP//AwBQSwMEFAAGAAgAAAAhANB+hfrcAAAACgEA&#10;AA8AAABkcnMvZG93bnJldi54bWxMj8FOwzAMhu9IvENkJG4sXcvoVJpOYwjubHDYLWtMG9E4VZJu&#10;5e0xJzj696ffn+vN7AZxxhCtJwXLRQYCqfXGUqfg/fBytwYRkyajB0+o4BsjbJrrq1pXxl/oDc/7&#10;1AkuoVhpBX1KYyVlbHt0Oi78iMS7Tx+cTjyGTpqgL1zuBpln2YN02hJf6PWIux7br/3kFEyHY/BF&#10;kEU3fzy92ljadvu8U+r2Zt4+gkg4pz8YfvVZHRp2OvmJTBSDgiJbLRlVUJY5CAbu85KDE5MrTmRT&#10;y/8vND8AAAD//wMAUEsBAi0AFAAGAAgAAAAhALaDOJL+AAAA4QEAABMAAAAAAAAAAAAAAAAAAAAA&#10;AFtDb250ZW50X1R5cGVzXS54bWxQSwECLQAUAAYACAAAACEAOP0h/9YAAACUAQAACwAAAAAAAAAA&#10;AAAAAAAvAQAAX3JlbHMvLnJlbHNQSwECLQAUAAYACAAAACEA8HiShAECAABOBAAADgAAAAAAAAAA&#10;AAAAAAAuAgAAZHJzL2Uyb0RvYy54bWxQSwECLQAUAAYACAAAACEA0H6F+twAAAAKAQAADwAAAAAA&#10;AAAAAAAAAABbBAAAZHJzL2Rvd25yZXYueG1sUEsFBgAAAAAEAAQA8wAAAGQFAAAAAA==&#10;" strokecolor="#c00000" strokeweight="2.25pt">
                      <v:stroke endarrow="block" joinstyle="miter"/>
                    </v:shape>
                  </w:pict>
                </mc:Fallback>
              </mc:AlternateContent>
            </w:r>
            <w:r w:rsidR="008E6B8D">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5648" behindDoc="0" locked="0" layoutInCell="1" allowOverlap="1">
                      <wp:simplePos x="0" y="0"/>
                      <wp:positionH relativeFrom="column">
                        <wp:posOffset>2572385</wp:posOffset>
                      </wp:positionH>
                      <wp:positionV relativeFrom="paragraph">
                        <wp:posOffset>210820</wp:posOffset>
                      </wp:positionV>
                      <wp:extent cx="914400" cy="323850"/>
                      <wp:effectExtent l="0" t="0" r="0" b="0"/>
                      <wp:wrapNone/>
                      <wp:docPr id="50" name="Cuadro de texto 50"/>
                      <wp:cNvGraphicFramePr/>
                      <a:graphic xmlns:a="http://schemas.openxmlformats.org/drawingml/2006/main">
                        <a:graphicData uri="http://schemas.microsoft.com/office/word/2010/wordprocessingShape">
                          <wps:wsp>
                            <wps:cNvSpPr txBox="1"/>
                            <wps:spPr>
                              <a:xfrm>
                                <a:off x="0" y="0"/>
                                <a:ext cx="914400" cy="323850"/>
                              </a:xfrm>
                              <a:prstGeom prst="rect">
                                <a:avLst/>
                              </a:prstGeom>
                              <a:noFill/>
                              <a:ln w="6350">
                                <a:noFill/>
                              </a:ln>
                            </wps:spPr>
                            <wps:txbx>
                              <w:txbxContent>
                                <w:p w:rsidR="006C0C6D" w:rsidRPr="00023213" w:rsidRDefault="006C0C6D">
                                  <w:pPr>
                                    <w:rPr>
                                      <w:color w:val="C00000"/>
                                    </w:rPr>
                                  </w:pPr>
                                  <w:r w:rsidRPr="00023213">
                                    <w:rPr>
                                      <w:color w:val="C00000"/>
                                    </w:rPr>
                                    <w:t>Parcela 18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50" o:spid="_x0000_s1029" type="#_x0000_t202" style="position:absolute;left:0;text-align:left;margin-left:202.55pt;margin-top:16.6pt;width:1in;height:25.5pt;z-index:2516756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xGVLwIAAF4EAAAOAAAAZHJzL2Uyb0RvYy54bWysVF1v2jAUfZ+0/2D5fYSvdl1EqBgV0yTU&#10;VqJTn43jkEiJr2UbEvbrd+wAZd2epr2YG5/r+3Huuczuu6ZmB2VdRTrjo8GQM6Ul5ZXeZfzHy+rT&#10;HWfOC52LmrTK+FE5fj//+GHWmlSNqaQ6V5YhiHZpazJeem/SJHGyVI1wAzJKAyzINsLj0+6S3IoW&#10;0Zs6GQ+Ht0lLNjeWpHIOtw89yOcxflEo6Z+KwinP6oyjNh9PG89tOJP5TKQ7K0xZyVMZ4h+qaESl&#10;kfQS6kF4wfa2+iNUU0lLjgo/kNQkVBSVVLEHdDMavutmUwqjYi8gx5kLTe7/hZWPh2fLqjzjN6BH&#10;iwYzWu5FbonlinnVeWJAQFNrXArvjYG/775Sh3Gf7x0uQ/ddYZvwi74YcEQ8XkhGKCZx+WU0nQ6B&#10;SECT8eSuj568PTbW+W+KGhaMjFvMMFIrDmvnUQhczy4hl6ZVVddxjrVmbcZvJwj5G4IXtcbD0EJf&#10;arB8t+1i55NzG1vKj+jOUi8TZ+SqQg1r4fyzsNAFyobW/ROOoibkopPFWUn259/ugz/GBZSzFjrL&#10;uMYicFZ/1xhjJAOyjB/Tm89jZLDXyPYa0ftmSRDyCDtlZDSDv6/PZmGpecVCLEJOQEJLZM64P5tL&#10;32sfCyXVYhGdIEQj/FpvjAyhA3OB35fuVVhzGkIQwiOd9SjSd7PofXvOF3tPRRUHFVjuOT2RDxHH&#10;+Z0WLmzJ9Xf0evtbmP8CAAD//wMAUEsDBBQABgAIAAAAIQAYiS6b4wAAAAkBAAAPAAAAZHJzL2Rv&#10;d25yZXYueG1sTI9RS8MwEMffBb9DOMEX2ZJ13Zi116GCIkMnbiJ7zJqzLWuSkqRb9+2NT/p4dz/+&#10;9/vny0G37EjON9YgTMYCGJnSqsZUCJ/bp9ECmA/SKNlaQwhn8rAsLi9ymSl7Mh903ISKxRDjM4lQ&#10;h9BlnPuyJi392HZk4u3bOi1DHF3FlZOnGK5bnggx51o2Jn6oZUePNZWHTa8RDvXq5l08vz18zV/O&#10;br3t7c697hCvr4b7O2CBhvAHw69+VIciOu1tb5RnLUIqZpOIIkynCbAIzNLbuNgjLNIEeJHz/w2K&#10;HwAAAP//AwBQSwECLQAUAAYACAAAACEAtoM4kv4AAADhAQAAEwAAAAAAAAAAAAAAAAAAAAAAW0Nv&#10;bnRlbnRfVHlwZXNdLnhtbFBLAQItABQABgAIAAAAIQA4/SH/1gAAAJQBAAALAAAAAAAAAAAAAAAA&#10;AC8BAABfcmVscy8ucmVsc1BLAQItABQABgAIAAAAIQB1PxGVLwIAAF4EAAAOAAAAAAAAAAAAAAAA&#10;AC4CAABkcnMvZTJvRG9jLnhtbFBLAQItABQABgAIAAAAIQAYiS6b4wAAAAkBAAAPAAAAAAAAAAAA&#10;AAAAAIkEAABkcnMvZG93bnJldi54bWxQSwUGAAAAAAQABADzAAAAmQUAAAAA&#10;" filled="f" stroked="f" strokeweight=".5pt">
                      <v:textbox>
                        <w:txbxContent>
                          <w:p w:rsidR="006C0C6D" w:rsidRPr="00023213" w:rsidRDefault="006C0C6D">
                            <w:pPr>
                              <w:rPr>
                                <w:color w:val="C00000"/>
                              </w:rPr>
                            </w:pPr>
                            <w:r w:rsidRPr="00023213">
                              <w:rPr>
                                <w:color w:val="C00000"/>
                              </w:rPr>
                              <w:t>Parcela 18</w:t>
                            </w:r>
                          </w:p>
                        </w:txbxContent>
                      </v:textbox>
                    </v:shape>
                  </w:pict>
                </mc:Fallback>
              </mc:AlternateContent>
            </w:r>
            <w:r w:rsidR="009927B7" w:rsidRPr="009927B7">
              <w:rPr>
                <w:rFonts w:ascii="Calibri" w:eastAsia="Times New Roman" w:hAnsi="Calibri" w:cs="Times New Roman"/>
                <w:noProof/>
                <w:color w:val="000000"/>
                <w:sz w:val="20"/>
                <w:szCs w:val="20"/>
                <w:lang w:eastAsia="es-CL"/>
              </w:rPr>
              <w:drawing>
                <wp:inline distT="0" distB="0" distL="0" distR="0" wp14:anchorId="5BD84209" wp14:editId="126A465D">
                  <wp:extent cx="4096800" cy="3060000"/>
                  <wp:effectExtent l="0" t="0" r="0" b="76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r>
      <w:tr w:rsidR="006F775D" w:rsidRPr="000A1083" w:rsidTr="006F775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F775D" w:rsidRPr="000A1083" w:rsidRDefault="006F775D" w:rsidP="006F775D">
            <w:pPr>
              <w:spacing w:after="0" w:line="240" w:lineRule="auto"/>
              <w:contextualSpacing/>
              <w:outlineLvl w:val="1"/>
              <w:rPr>
                <w:rFonts w:ascii="Calibri" w:eastAsia="Times New Roman" w:hAnsi="Calibri" w:cs="Calibri"/>
                <w:b/>
                <w:color w:val="000000"/>
                <w:sz w:val="18"/>
                <w:szCs w:val="20"/>
                <w:lang w:eastAsia="es-CL"/>
              </w:rPr>
            </w:pPr>
            <w:bookmarkStart w:id="232" w:name="_Toc66949656"/>
            <w:r w:rsidRPr="000A1083">
              <w:rPr>
                <w:rFonts w:ascii="Calibri" w:eastAsia="Calibri" w:hAnsi="Calibri" w:cs="Calibri"/>
                <w:b/>
                <w:sz w:val="18"/>
                <w:szCs w:val="20"/>
              </w:rPr>
              <w:t xml:space="preserve">Fotografía </w:t>
            </w:r>
            <w:r>
              <w:rPr>
                <w:rFonts w:ascii="Calibri" w:eastAsia="Calibri" w:hAnsi="Calibri" w:cs="Calibri"/>
                <w:b/>
                <w:sz w:val="18"/>
                <w:szCs w:val="20"/>
              </w:rPr>
              <w:t>17</w:t>
            </w:r>
            <w:r w:rsidRPr="000A1083">
              <w:rPr>
                <w:rFonts w:ascii="Calibri" w:eastAsia="Calibri" w:hAnsi="Calibri" w:cs="Calibri"/>
                <w:b/>
                <w:sz w:val="18"/>
                <w:szCs w:val="20"/>
              </w:rPr>
              <w:t>.</w:t>
            </w:r>
            <w:bookmarkEnd w:id="23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775D" w:rsidRPr="000A1083" w:rsidRDefault="006F775D" w:rsidP="006F775D">
            <w:pPr>
              <w:spacing w:after="0" w:line="240" w:lineRule="auto"/>
              <w:rPr>
                <w:rFonts w:ascii="Calibri" w:eastAsia="Times New Roman" w:hAnsi="Calibri" w:cs="Times New Roman"/>
                <w:b/>
                <w:color w:val="000000"/>
                <w:sz w:val="18"/>
                <w:szCs w:val="18"/>
                <w:lang w:eastAsia="es-CL"/>
              </w:rPr>
            </w:pPr>
            <w:r w:rsidRPr="00CC4F98">
              <w:rPr>
                <w:rFonts w:ascii="Calibri" w:eastAsia="Times New Roman" w:hAnsi="Calibri" w:cs="Times New Roman"/>
                <w:b/>
                <w:color w:val="000000"/>
                <w:sz w:val="18"/>
                <w:szCs w:val="18"/>
                <w:lang w:eastAsia="es-CL"/>
              </w:rPr>
              <w:t>Fecha: 2</w:t>
            </w:r>
            <w:r w:rsidR="0029096E">
              <w:rPr>
                <w:rFonts w:ascii="Calibri" w:eastAsia="Times New Roman" w:hAnsi="Calibri" w:cs="Times New Roman"/>
                <w:b/>
                <w:color w:val="000000"/>
                <w:sz w:val="18"/>
                <w:szCs w:val="18"/>
                <w:lang w:eastAsia="es-CL"/>
              </w:rPr>
              <w:t>5</w:t>
            </w:r>
            <w:r w:rsidRPr="00CC4F98">
              <w:rPr>
                <w:rFonts w:ascii="Calibri" w:eastAsia="Times New Roman" w:hAnsi="Calibri" w:cs="Times New Roman"/>
                <w:b/>
                <w:color w:val="000000"/>
                <w:sz w:val="18"/>
                <w:szCs w:val="18"/>
                <w:lang w:eastAsia="es-CL"/>
              </w:rPr>
              <w:t>-0</w:t>
            </w:r>
            <w:r w:rsidR="0029096E">
              <w:rPr>
                <w:rFonts w:ascii="Calibri" w:eastAsia="Times New Roman" w:hAnsi="Calibri" w:cs="Times New Roman"/>
                <w:b/>
                <w:color w:val="000000"/>
                <w:sz w:val="18"/>
                <w:szCs w:val="18"/>
                <w:lang w:eastAsia="es-CL"/>
              </w:rPr>
              <w:t>2</w:t>
            </w:r>
            <w:r w:rsidRPr="00CC4F98">
              <w:rPr>
                <w:rFonts w:ascii="Calibri" w:eastAsia="Times New Roman" w:hAnsi="Calibri" w:cs="Times New Roman"/>
                <w:b/>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6F775D" w:rsidRPr="000A1083" w:rsidRDefault="006F775D" w:rsidP="006F775D">
            <w:pPr>
              <w:spacing w:after="0" w:line="240" w:lineRule="auto"/>
              <w:contextualSpacing/>
              <w:outlineLvl w:val="1"/>
              <w:rPr>
                <w:rFonts w:ascii="Calibri" w:eastAsia="Calibri" w:hAnsi="Calibri" w:cs="Calibri"/>
                <w:b/>
                <w:sz w:val="18"/>
                <w:szCs w:val="20"/>
              </w:rPr>
            </w:pPr>
            <w:bookmarkStart w:id="233" w:name="_Toc66949657"/>
            <w:r w:rsidRPr="000A1083">
              <w:rPr>
                <w:rFonts w:ascii="Calibri" w:eastAsia="Calibri" w:hAnsi="Calibri" w:cs="Calibri"/>
                <w:b/>
                <w:sz w:val="18"/>
                <w:szCs w:val="20"/>
              </w:rPr>
              <w:t xml:space="preserve">Fotografía </w:t>
            </w:r>
            <w:r>
              <w:rPr>
                <w:rFonts w:ascii="Calibri" w:eastAsia="Calibri" w:hAnsi="Calibri" w:cs="Calibri"/>
                <w:b/>
                <w:sz w:val="18"/>
                <w:szCs w:val="20"/>
              </w:rPr>
              <w:t>18</w:t>
            </w:r>
            <w:r w:rsidRPr="000A1083">
              <w:rPr>
                <w:rFonts w:ascii="Calibri" w:eastAsia="Calibri" w:hAnsi="Calibri" w:cs="Calibri"/>
                <w:b/>
                <w:sz w:val="18"/>
                <w:szCs w:val="20"/>
              </w:rPr>
              <w:t>.</w:t>
            </w:r>
            <w:bookmarkEnd w:id="23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775D" w:rsidRPr="000A1083" w:rsidRDefault="006F775D" w:rsidP="006F775D">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Pr="00CC4F98">
              <w:rPr>
                <w:rFonts w:ascii="Calibri" w:eastAsia="Times New Roman" w:hAnsi="Calibri" w:cs="Times New Roman"/>
                <w:b/>
                <w:bCs/>
                <w:sz w:val="18"/>
                <w:szCs w:val="18"/>
                <w:lang w:eastAsia="es-CL"/>
              </w:rPr>
              <w:t>2</w:t>
            </w:r>
            <w:r w:rsidR="0029096E">
              <w:rPr>
                <w:rFonts w:ascii="Calibri" w:eastAsia="Times New Roman" w:hAnsi="Calibri" w:cs="Times New Roman"/>
                <w:b/>
                <w:bCs/>
                <w:sz w:val="18"/>
                <w:szCs w:val="18"/>
                <w:lang w:eastAsia="es-CL"/>
              </w:rPr>
              <w:t>5</w:t>
            </w:r>
            <w:r w:rsidRPr="00CC4F98">
              <w:rPr>
                <w:rFonts w:ascii="Calibri" w:eastAsia="Times New Roman" w:hAnsi="Calibri" w:cs="Times New Roman"/>
                <w:b/>
                <w:bCs/>
                <w:sz w:val="18"/>
                <w:szCs w:val="18"/>
                <w:lang w:eastAsia="es-CL"/>
              </w:rPr>
              <w:t>-0</w:t>
            </w:r>
            <w:r w:rsidR="0029096E">
              <w:rPr>
                <w:rFonts w:ascii="Calibri" w:eastAsia="Times New Roman" w:hAnsi="Calibri" w:cs="Times New Roman"/>
                <w:b/>
                <w:bCs/>
                <w:sz w:val="18"/>
                <w:szCs w:val="18"/>
                <w:lang w:eastAsia="es-CL"/>
              </w:rPr>
              <w:t>2</w:t>
            </w:r>
            <w:r w:rsidRPr="00CC4F98">
              <w:rPr>
                <w:rFonts w:ascii="Calibri" w:eastAsia="Times New Roman" w:hAnsi="Calibri" w:cs="Times New Roman"/>
                <w:b/>
                <w:bCs/>
                <w:sz w:val="18"/>
                <w:szCs w:val="18"/>
                <w:lang w:eastAsia="es-CL"/>
              </w:rPr>
              <w:t>-2021</w:t>
            </w:r>
          </w:p>
        </w:tc>
      </w:tr>
      <w:tr w:rsidR="006F775D" w:rsidRPr="000A1083" w:rsidTr="00437E72">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F775D" w:rsidRPr="000A1083" w:rsidRDefault="006F775D" w:rsidP="00734D20">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734D20">
              <w:rPr>
                <w:rFonts w:ascii="Calibri" w:eastAsia="Times New Roman" w:hAnsi="Calibri" w:cs="Times New Roman"/>
                <w:color w:val="000000"/>
                <w:sz w:val="18"/>
                <w:szCs w:val="18"/>
                <w:lang w:eastAsia="es-CL"/>
              </w:rPr>
              <w:t>Nótese la huella de retroexcavadora, de data reciente, en la carpeta del camino.</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F775D" w:rsidRPr="000A1083" w:rsidRDefault="006F775D" w:rsidP="008E6B8D">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8E6B8D">
              <w:rPr>
                <w:rFonts w:ascii="Calibri" w:eastAsia="Times New Roman" w:hAnsi="Calibri" w:cs="Times New Roman"/>
                <w:color w:val="000000"/>
                <w:sz w:val="18"/>
                <w:szCs w:val="18"/>
                <w:lang w:eastAsia="es-CL"/>
              </w:rPr>
              <w:t>Eje de camino despejado</w:t>
            </w:r>
            <w:r w:rsidR="00F83517">
              <w:rPr>
                <w:rFonts w:ascii="Calibri" w:eastAsia="Times New Roman" w:hAnsi="Calibri" w:cs="Times New Roman"/>
                <w:color w:val="000000"/>
                <w:sz w:val="18"/>
                <w:szCs w:val="18"/>
                <w:lang w:eastAsia="es-CL"/>
              </w:rPr>
              <w:t>,</w:t>
            </w:r>
            <w:r w:rsidR="008E6B8D">
              <w:rPr>
                <w:rFonts w:ascii="Calibri" w:eastAsia="Times New Roman" w:hAnsi="Calibri" w:cs="Times New Roman"/>
                <w:color w:val="000000"/>
                <w:sz w:val="18"/>
                <w:szCs w:val="18"/>
                <w:lang w:eastAsia="es-CL"/>
              </w:rPr>
              <w:t xml:space="preserve"> </w:t>
            </w:r>
            <w:r w:rsidR="00F83517">
              <w:rPr>
                <w:rFonts w:ascii="Calibri" w:eastAsia="Times New Roman" w:hAnsi="Calibri" w:cs="Times New Roman"/>
                <w:color w:val="000000"/>
                <w:sz w:val="18"/>
                <w:szCs w:val="18"/>
                <w:lang w:eastAsia="es-CL"/>
              </w:rPr>
              <w:t xml:space="preserve">respecto de la actividad del 19 de febrero de 2021, </w:t>
            </w:r>
            <w:r w:rsidR="008E6B8D">
              <w:rPr>
                <w:rFonts w:ascii="Calibri" w:eastAsia="Times New Roman" w:hAnsi="Calibri" w:cs="Times New Roman"/>
                <w:color w:val="000000"/>
                <w:sz w:val="18"/>
                <w:szCs w:val="18"/>
                <w:lang w:eastAsia="es-CL"/>
              </w:rPr>
              <w:t>cuyas cabe</w:t>
            </w:r>
            <w:r w:rsidR="00ED7D91">
              <w:rPr>
                <w:rFonts w:ascii="Calibri" w:eastAsia="Times New Roman" w:hAnsi="Calibri" w:cs="Times New Roman"/>
                <w:color w:val="000000"/>
                <w:sz w:val="18"/>
                <w:szCs w:val="18"/>
                <w:lang w:eastAsia="es-CL"/>
              </w:rPr>
              <w:t>ce</w:t>
            </w:r>
            <w:r w:rsidR="008E6B8D">
              <w:rPr>
                <w:rFonts w:ascii="Calibri" w:eastAsia="Times New Roman" w:hAnsi="Calibri" w:cs="Times New Roman"/>
                <w:color w:val="000000"/>
                <w:sz w:val="18"/>
                <w:szCs w:val="18"/>
                <w:lang w:eastAsia="es-CL"/>
              </w:rPr>
              <w:t>ras son las parcelas 18 y 59 (Ver imagen 1).</w:t>
            </w:r>
          </w:p>
        </w:tc>
      </w:tr>
      <w:tr w:rsidR="006F775D" w:rsidRPr="000A1083" w:rsidTr="00437E72">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F775D" w:rsidRPr="000A1083" w:rsidRDefault="000411CE" w:rsidP="006F775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w:drawing>
                <wp:inline distT="0" distB="0" distL="0" distR="0" wp14:anchorId="2A5D9DB7" wp14:editId="647847FA">
                  <wp:extent cx="3602990" cy="360299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2990" cy="3602990"/>
                          </a:xfrm>
                          <a:prstGeom prst="rect">
                            <a:avLst/>
                          </a:prstGeom>
                          <a:noFill/>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F775D" w:rsidRPr="000A1083" w:rsidRDefault="000411CE" w:rsidP="006F775D">
            <w:pPr>
              <w:spacing w:after="0" w:line="240" w:lineRule="auto"/>
              <w:jc w:val="center"/>
              <w:rPr>
                <w:rFonts w:ascii="Calibri" w:eastAsia="Times New Roman" w:hAnsi="Calibri" w:cs="Times New Roman"/>
                <w:color w:val="000000"/>
                <w:sz w:val="20"/>
                <w:szCs w:val="20"/>
                <w:lang w:eastAsia="es-CL"/>
              </w:rPr>
            </w:pPr>
            <w:r w:rsidRPr="0061409F">
              <w:rPr>
                <w:rFonts w:ascii="Calibri" w:eastAsia="Times New Roman" w:hAnsi="Calibri" w:cs="Times New Roman"/>
                <w:noProof/>
                <w:color w:val="000000"/>
                <w:sz w:val="20"/>
                <w:szCs w:val="20"/>
                <w:lang w:eastAsia="es-CL"/>
              </w:rPr>
              <w:drawing>
                <wp:inline distT="0" distB="0" distL="0" distR="0" wp14:anchorId="079C524B" wp14:editId="130DB362">
                  <wp:extent cx="3600000" cy="3600000"/>
                  <wp:effectExtent l="0" t="0" r="635"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6F775D" w:rsidRPr="000A1083" w:rsidTr="00437E7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F775D" w:rsidRPr="000A1083" w:rsidRDefault="006F775D" w:rsidP="006F775D">
            <w:pPr>
              <w:spacing w:after="0" w:line="240" w:lineRule="auto"/>
              <w:contextualSpacing/>
              <w:outlineLvl w:val="1"/>
              <w:rPr>
                <w:rFonts w:ascii="Calibri" w:eastAsia="Times New Roman" w:hAnsi="Calibri" w:cs="Calibri"/>
                <w:b/>
                <w:color w:val="000000"/>
                <w:sz w:val="18"/>
                <w:szCs w:val="20"/>
                <w:lang w:eastAsia="es-CL"/>
              </w:rPr>
            </w:pPr>
            <w:bookmarkStart w:id="234" w:name="_Toc66949658"/>
            <w:r w:rsidRPr="000A1083">
              <w:rPr>
                <w:rFonts w:ascii="Calibri" w:eastAsia="Calibri" w:hAnsi="Calibri" w:cs="Calibri"/>
                <w:b/>
                <w:sz w:val="18"/>
                <w:szCs w:val="20"/>
              </w:rPr>
              <w:t xml:space="preserve">Fotografía </w:t>
            </w:r>
            <w:r>
              <w:rPr>
                <w:rFonts w:ascii="Calibri" w:eastAsia="Calibri" w:hAnsi="Calibri" w:cs="Calibri"/>
                <w:b/>
                <w:sz w:val="18"/>
                <w:szCs w:val="20"/>
              </w:rPr>
              <w:t>19</w:t>
            </w:r>
            <w:r w:rsidRPr="000A1083">
              <w:rPr>
                <w:rFonts w:ascii="Calibri" w:eastAsia="Calibri" w:hAnsi="Calibri" w:cs="Calibri"/>
                <w:b/>
                <w:sz w:val="18"/>
                <w:szCs w:val="20"/>
              </w:rPr>
              <w:t>.</w:t>
            </w:r>
            <w:bookmarkEnd w:id="23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775D" w:rsidRPr="000A1083" w:rsidRDefault="006F775D" w:rsidP="006F775D">
            <w:pPr>
              <w:spacing w:after="0" w:line="240" w:lineRule="auto"/>
              <w:rPr>
                <w:rFonts w:ascii="Calibri" w:eastAsia="Times New Roman" w:hAnsi="Calibri" w:cs="Times New Roman"/>
                <w:b/>
                <w:color w:val="000000"/>
                <w:sz w:val="18"/>
                <w:szCs w:val="18"/>
                <w:lang w:eastAsia="es-CL"/>
              </w:rPr>
            </w:pPr>
            <w:r w:rsidRPr="00CC4F98">
              <w:rPr>
                <w:rFonts w:ascii="Calibri" w:eastAsia="Times New Roman" w:hAnsi="Calibri" w:cs="Times New Roman"/>
                <w:b/>
                <w:color w:val="000000"/>
                <w:sz w:val="18"/>
                <w:szCs w:val="18"/>
                <w:lang w:eastAsia="es-CL"/>
              </w:rPr>
              <w:t>Fecha: 2</w:t>
            </w:r>
            <w:r w:rsidR="0029096E">
              <w:rPr>
                <w:rFonts w:ascii="Calibri" w:eastAsia="Times New Roman" w:hAnsi="Calibri" w:cs="Times New Roman"/>
                <w:b/>
                <w:color w:val="000000"/>
                <w:sz w:val="18"/>
                <w:szCs w:val="18"/>
                <w:lang w:eastAsia="es-CL"/>
              </w:rPr>
              <w:t>5</w:t>
            </w:r>
            <w:r w:rsidRPr="00CC4F98">
              <w:rPr>
                <w:rFonts w:ascii="Calibri" w:eastAsia="Times New Roman" w:hAnsi="Calibri" w:cs="Times New Roman"/>
                <w:b/>
                <w:color w:val="000000"/>
                <w:sz w:val="18"/>
                <w:szCs w:val="18"/>
                <w:lang w:eastAsia="es-CL"/>
              </w:rPr>
              <w:t>-0</w:t>
            </w:r>
            <w:r w:rsidR="0029096E">
              <w:rPr>
                <w:rFonts w:ascii="Calibri" w:eastAsia="Times New Roman" w:hAnsi="Calibri" w:cs="Times New Roman"/>
                <w:b/>
                <w:color w:val="000000"/>
                <w:sz w:val="18"/>
                <w:szCs w:val="18"/>
                <w:lang w:eastAsia="es-CL"/>
              </w:rPr>
              <w:t>2</w:t>
            </w:r>
            <w:r w:rsidRPr="00CC4F98">
              <w:rPr>
                <w:rFonts w:ascii="Calibri" w:eastAsia="Times New Roman" w:hAnsi="Calibri" w:cs="Times New Roman"/>
                <w:b/>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6F775D" w:rsidRPr="000A1083" w:rsidRDefault="006F775D" w:rsidP="006F775D">
            <w:pPr>
              <w:spacing w:after="0" w:line="240" w:lineRule="auto"/>
              <w:contextualSpacing/>
              <w:outlineLvl w:val="1"/>
              <w:rPr>
                <w:rFonts w:ascii="Calibri" w:eastAsia="Calibri" w:hAnsi="Calibri" w:cs="Calibri"/>
                <w:b/>
                <w:sz w:val="18"/>
                <w:szCs w:val="20"/>
              </w:rPr>
            </w:pPr>
            <w:bookmarkStart w:id="235" w:name="_Toc66949659"/>
            <w:r w:rsidRPr="000A1083">
              <w:rPr>
                <w:rFonts w:ascii="Calibri" w:eastAsia="Calibri" w:hAnsi="Calibri" w:cs="Calibri"/>
                <w:b/>
                <w:sz w:val="18"/>
                <w:szCs w:val="20"/>
              </w:rPr>
              <w:t xml:space="preserve">Fotografía </w:t>
            </w:r>
            <w:r>
              <w:rPr>
                <w:rFonts w:ascii="Calibri" w:eastAsia="Calibri" w:hAnsi="Calibri" w:cs="Calibri"/>
                <w:b/>
                <w:sz w:val="18"/>
                <w:szCs w:val="20"/>
              </w:rPr>
              <w:t>20</w:t>
            </w:r>
            <w:r w:rsidRPr="000A1083">
              <w:rPr>
                <w:rFonts w:ascii="Calibri" w:eastAsia="Calibri" w:hAnsi="Calibri" w:cs="Calibri"/>
                <w:b/>
                <w:sz w:val="18"/>
                <w:szCs w:val="20"/>
              </w:rPr>
              <w:t>.</w:t>
            </w:r>
            <w:bookmarkEnd w:id="23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775D" w:rsidRPr="000A1083" w:rsidRDefault="006F775D" w:rsidP="006F775D">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Pr="00CC4F98">
              <w:rPr>
                <w:rFonts w:ascii="Calibri" w:eastAsia="Times New Roman" w:hAnsi="Calibri" w:cs="Times New Roman"/>
                <w:b/>
                <w:bCs/>
                <w:sz w:val="18"/>
                <w:szCs w:val="18"/>
                <w:lang w:eastAsia="es-CL"/>
              </w:rPr>
              <w:t>2</w:t>
            </w:r>
            <w:r w:rsidR="0029096E">
              <w:rPr>
                <w:rFonts w:ascii="Calibri" w:eastAsia="Times New Roman" w:hAnsi="Calibri" w:cs="Times New Roman"/>
                <w:b/>
                <w:bCs/>
                <w:sz w:val="18"/>
                <w:szCs w:val="18"/>
                <w:lang w:eastAsia="es-CL"/>
              </w:rPr>
              <w:t>5</w:t>
            </w:r>
            <w:r w:rsidRPr="00CC4F98">
              <w:rPr>
                <w:rFonts w:ascii="Calibri" w:eastAsia="Times New Roman" w:hAnsi="Calibri" w:cs="Times New Roman"/>
                <w:b/>
                <w:bCs/>
                <w:sz w:val="18"/>
                <w:szCs w:val="18"/>
                <w:lang w:eastAsia="es-CL"/>
              </w:rPr>
              <w:t>-0</w:t>
            </w:r>
            <w:r w:rsidR="0029096E">
              <w:rPr>
                <w:rFonts w:ascii="Calibri" w:eastAsia="Times New Roman" w:hAnsi="Calibri" w:cs="Times New Roman"/>
                <w:b/>
                <w:bCs/>
                <w:sz w:val="18"/>
                <w:szCs w:val="18"/>
                <w:lang w:eastAsia="es-CL"/>
              </w:rPr>
              <w:t>2</w:t>
            </w:r>
            <w:r w:rsidRPr="00CC4F98">
              <w:rPr>
                <w:rFonts w:ascii="Calibri" w:eastAsia="Times New Roman" w:hAnsi="Calibri" w:cs="Times New Roman"/>
                <w:b/>
                <w:bCs/>
                <w:sz w:val="18"/>
                <w:szCs w:val="18"/>
                <w:lang w:eastAsia="es-CL"/>
              </w:rPr>
              <w:t>-2021</w:t>
            </w:r>
          </w:p>
        </w:tc>
      </w:tr>
      <w:tr w:rsidR="006F775D" w:rsidRPr="000A1083" w:rsidTr="006F775D">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F775D" w:rsidRPr="000A1083" w:rsidRDefault="006F775D" w:rsidP="00E132D9">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247258" w:rsidRPr="00247258">
              <w:rPr>
                <w:rFonts w:ascii="Calibri" w:eastAsia="Times New Roman" w:hAnsi="Calibri" w:cs="Times New Roman"/>
                <w:color w:val="000000"/>
                <w:sz w:val="18"/>
                <w:szCs w:val="18"/>
                <w:lang w:eastAsia="es-CL"/>
              </w:rPr>
              <w:t>Canalización subterránea de agua.</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F775D" w:rsidRPr="000A1083" w:rsidRDefault="006F775D" w:rsidP="001664EC">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1664EC" w:rsidRPr="001664EC">
              <w:rPr>
                <w:rFonts w:ascii="Calibri" w:eastAsia="Times New Roman" w:hAnsi="Calibri" w:cs="Times New Roman"/>
                <w:color w:val="000000"/>
                <w:sz w:val="18"/>
                <w:szCs w:val="18"/>
                <w:lang w:eastAsia="es-CL"/>
              </w:rPr>
              <w:t>Sitio Prioritario N° 035 sin intervención por parte de maquinaria al momento de la inspección ambiental, tal como se constató en actividad del 19 de febrero de 2021.</w:t>
            </w:r>
          </w:p>
        </w:tc>
      </w:tr>
    </w:tbl>
    <w:p w:rsidR="006F775D" w:rsidRDefault="006F775D" w:rsidP="006F775D">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6F775D" w:rsidRPr="000A1083" w:rsidTr="006F775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775D" w:rsidRPr="000A1083" w:rsidRDefault="006F775D" w:rsidP="006F775D">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6F775D" w:rsidRPr="000A1083" w:rsidTr="006F775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6F775D" w:rsidRPr="000A1083" w:rsidRDefault="00023213" w:rsidP="006F775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4864" behindDoc="0" locked="0" layoutInCell="1" allowOverlap="1">
                      <wp:simplePos x="0" y="0"/>
                      <wp:positionH relativeFrom="column">
                        <wp:posOffset>254635</wp:posOffset>
                      </wp:positionH>
                      <wp:positionV relativeFrom="paragraph">
                        <wp:posOffset>1276350</wp:posOffset>
                      </wp:positionV>
                      <wp:extent cx="1727200" cy="273050"/>
                      <wp:effectExtent l="0" t="0" r="0" b="0"/>
                      <wp:wrapNone/>
                      <wp:docPr id="33" name="Cuadro de texto 33"/>
                      <wp:cNvGraphicFramePr/>
                      <a:graphic xmlns:a="http://schemas.openxmlformats.org/drawingml/2006/main">
                        <a:graphicData uri="http://schemas.microsoft.com/office/word/2010/wordprocessingShape">
                          <wps:wsp>
                            <wps:cNvSpPr txBox="1"/>
                            <wps:spPr>
                              <a:xfrm flipH="1">
                                <a:off x="0" y="0"/>
                                <a:ext cx="1727200" cy="273050"/>
                              </a:xfrm>
                              <a:prstGeom prst="rect">
                                <a:avLst/>
                              </a:prstGeom>
                              <a:noFill/>
                              <a:ln w="6350">
                                <a:noFill/>
                              </a:ln>
                            </wps:spPr>
                            <wps:txbx>
                              <w:txbxContent>
                                <w:p w:rsidR="006C0C6D" w:rsidRPr="00976B6D" w:rsidRDefault="006C0C6D" w:rsidP="00023213">
                                  <w:pPr>
                                    <w:jc w:val="center"/>
                                    <w:rPr>
                                      <w:color w:val="C00000"/>
                                    </w:rPr>
                                  </w:pPr>
                                  <w:r w:rsidRPr="00976B6D">
                                    <w:rPr>
                                      <w:color w:val="C00000"/>
                                    </w:rPr>
                                    <w:t>Parcela 58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3" o:spid="_x0000_s1030" type="#_x0000_t202" style="position:absolute;left:0;text-align:left;margin-left:20.05pt;margin-top:100.5pt;width:136pt;height:21.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oT+OwIAAGsEAAAOAAAAZHJzL2Uyb0RvYy54bWysVE1v2zAMvQ/YfxB0X5yvNp0Rp8hSZBsQ&#10;tAXSoWdFlmIDkqhJSuzs14+S4yzrdhp2EWjyiSLfIz2/b7UiR+F8Daago8GQEmE4lLXZF/Tby/rD&#10;HSU+MFMyBUYU9CQ8vV+8fzdvbC7GUIEqhSOYxPi8sQWtQrB5lnleCc38AKwwGJTgNAv46fZZ6ViD&#10;2bXKxsPhbdaAK60DLrxH70MXpIuUX0rBw5OUXgSiCoq1hXS6dO7imS3mLN87Zquan8tg/1CFZrXB&#10;Ry+pHlhg5ODqP1LpmjvwIMOAg85AypqL1AN2Mxq+6WZbMStSL0iOtxea/P9Lyx+Pz47UZUEnE0oM&#10;06jR6sBKB6QUJIg2AMEI0tRYnyN6axEf2k/Qoty936Mzdt9Kp4lUtf0Sg9GDHRJEIvWnC92YlPB4&#10;fTaeoYaUcIyNZ5PhTdIj6/LE29b58FmAJtEoqEM5U1Z23PiANSG0h0S4gXWtVJJUGdIU9HaCKX+L&#10;4A1l8GLspqs6WqHdtYmEad/RDsoTNuqgmxhv+brGGjbMh2fmcESwbBz78ISHVIBvwdmipAL342/+&#10;iEflMEpJgyNXUP/9wJygRH01qOnH0XQaZzR9TG+QG0rcdWR3HTEHvQKc6hEumOXJjPigelM60K+4&#10;Hcv4KoaY4fh2QUNvrkK3CLhdXCyXCYRTaVnYmK3lvYSR4Zf2lTl7liFOxSP0w8nyN2p02I715SGA&#10;rJNUkeeO1TP9ONFJwfP2xZW5/k6oX/+IxU8AAAD//wMAUEsDBBQABgAIAAAAIQD4G/WV3AAAAAoB&#10;AAAPAAAAZHJzL2Rvd25yZXYueG1sTI/BTsMwEETvSPyDtZW4UTshVCjEqaBSKy4cSPgAN17iqPE6&#10;it02/D3LCY47O5p5U20XP4oLznEIpCFbKxBIXbAD9Ro+2/39E4iYDFkzBkIN3xhhW9/eVKa04Uof&#10;eGlSLziEYmk0uJSmUsrYOfQmrsOExL+vMHuT+Jx7aWdz5XA/ylypjfRmIG5wZsKdw+7UnL2GfOke&#10;l/c3J3chHtrXhg77ovVa362Wl2cQCZf0Z4ZffEaHmpmO4Uw2ilFDoTJ2cpbKeBMbHrKclSMrRaFA&#10;1pX8P6H+AQAA//8DAFBLAQItABQABgAIAAAAIQC2gziS/gAAAOEBAAATAAAAAAAAAAAAAAAAAAAA&#10;AABbQ29udGVudF9UeXBlc10ueG1sUEsBAi0AFAAGAAgAAAAhADj9If/WAAAAlAEAAAsAAAAAAAAA&#10;AAAAAAAALwEAAF9yZWxzLy5yZWxzUEsBAi0AFAAGAAgAAAAhAIv2hP47AgAAawQAAA4AAAAAAAAA&#10;AAAAAAAALgIAAGRycy9lMm9Eb2MueG1sUEsBAi0AFAAGAAgAAAAhAPgb9ZXcAAAACgEAAA8AAAAA&#10;AAAAAAAAAAAAlQQAAGRycy9kb3ducmV2LnhtbFBLBQYAAAAABAAEAPMAAACeBQAAAAA=&#10;" filled="f" stroked="f" strokeweight=".5pt">
                      <v:textbox>
                        <w:txbxContent>
                          <w:p w:rsidR="006C0C6D" w:rsidRPr="00976B6D" w:rsidRDefault="006C0C6D" w:rsidP="00023213">
                            <w:pPr>
                              <w:jc w:val="center"/>
                              <w:rPr>
                                <w:color w:val="C00000"/>
                              </w:rPr>
                            </w:pPr>
                            <w:r w:rsidRPr="00976B6D">
                              <w:rPr>
                                <w:color w:val="C00000"/>
                              </w:rPr>
                              <w:t>Parcela 58</w:t>
                            </w:r>
                          </w:p>
                        </w:txbxContent>
                      </v:textbox>
                    </v:shape>
                  </w:pict>
                </mc:Fallback>
              </mc:AlternateContent>
            </w:r>
            <w:r w:rsidR="000411CE" w:rsidRPr="00DE4CBE">
              <w:rPr>
                <w:rFonts w:ascii="Calibri" w:eastAsia="Times New Roman" w:hAnsi="Calibri" w:cs="Times New Roman"/>
                <w:noProof/>
                <w:color w:val="000000"/>
                <w:sz w:val="20"/>
                <w:szCs w:val="20"/>
                <w:lang w:eastAsia="es-CL"/>
              </w:rPr>
              <w:drawing>
                <wp:inline distT="0" distB="0" distL="0" distR="0" wp14:anchorId="2DDA68FB" wp14:editId="2EFA2852">
                  <wp:extent cx="4096800" cy="3060000"/>
                  <wp:effectExtent l="0" t="0" r="0" b="762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6F775D" w:rsidRPr="000A1083" w:rsidRDefault="0032572B" w:rsidP="006F775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0768" behindDoc="0" locked="0" layoutInCell="1" allowOverlap="1">
                      <wp:simplePos x="0" y="0"/>
                      <wp:positionH relativeFrom="column">
                        <wp:posOffset>2642235</wp:posOffset>
                      </wp:positionH>
                      <wp:positionV relativeFrom="paragraph">
                        <wp:posOffset>1728470</wp:posOffset>
                      </wp:positionV>
                      <wp:extent cx="1136650" cy="692150"/>
                      <wp:effectExtent l="38100" t="19050" r="25400" b="50800"/>
                      <wp:wrapNone/>
                      <wp:docPr id="58" name="Conector recto de flecha 58"/>
                      <wp:cNvGraphicFramePr/>
                      <a:graphic xmlns:a="http://schemas.openxmlformats.org/drawingml/2006/main">
                        <a:graphicData uri="http://schemas.microsoft.com/office/word/2010/wordprocessingShape">
                          <wps:wsp>
                            <wps:cNvCnPr/>
                            <wps:spPr>
                              <a:xfrm flipH="1">
                                <a:off x="0" y="0"/>
                                <a:ext cx="1136650" cy="69215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6AC703" id="Conector recto de flecha 58" o:spid="_x0000_s1026" type="#_x0000_t32" style="position:absolute;margin-left:208.05pt;margin-top:136.1pt;width:89.5pt;height:54.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Ka/gEAAE8EAAAOAAAAZHJzL2Uyb0RvYy54bWysVMuu0zAQ3SPxD5b3NElRy6Vqehe9XFgg&#10;qHh8gOuME0uObY1Nk/49YycNTwmB6MK14zlnzpyZZH8/9oZdAIN2tubVquQMrHSNtm3NP396fHbH&#10;WYjCNsI4CzW/QuD3h6dP9oPfwdp1zjSAjEhs2A2+5l2MflcUQXbQi7ByHixdKoe9iHTEtmhQDMTe&#10;m2JdltticNh4dBJCoKcP0yU/ZH6lQMb3SgWIzNSctMW8Yl7PaS0Oe7FrUfhOy1mG+AcVvdCWki5U&#10;DyIK9gX1L1S9luiCU3ElXV84pbSEXANVU5U/VfOxEx5yLWRO8ItN4f/RyneXEzLd1HxDnbKipx4d&#10;qVMyOmSY/lgDTBmQnWAUQn4NPuwIdrQnnE/BnzAVPyrsKVb7NzQK2Q4qkI3Z7eviNoyRSXpYVc+3&#10;2w01RdLd9uW6oj0RFhNP4vMY4mtwPUubmoeIQrddJH2TwCmHuLwNcQLeAAlsLBtqvr7bvNhkKcEZ&#10;3TxqY9JlwPZ8NMgugubiWKbfnPuHsCi0eWUbFq+efImohW0NzJHGkthkxlR+3sWrgSn5B1Bkaypz&#10;yp4GGpaUQkqwsVqYKDrBFMlbgOWfgXN8gkIe9r8BL4ic2dm4gHttHf4uexxvktUUf3NgqjtZcHbN&#10;NQ9GtoamNnd0fsPSa/H9OcO/fQcOXwEAAP//AwBQSwMEFAAGAAgAAAAhAPR8JCLfAAAACwEAAA8A&#10;AABkcnMvZG93bnJldi54bWxMj8tOwzAQRfdI/IM1SOyoE4e+QpyqFMGeFhbs3NhNLOJxZDtt+HuG&#10;FV3OzNGdc6vN5Hp2NiFajxLyWQbMYOO1xVbCx+H1YQUsJoVa9R6NhB8TYVPf3lSq1P6C7+a8Ty2j&#10;EIylktClNJScx6YzTsWZHwzS7eSDU4nG0HId1IXCXc9Fli24UxbpQ6cGs+tM870fnYTx8BV8EXjR&#10;Tp/PbzYubbN92Ul5fzdtn4AlM6V/GP70SR1qcjr6EXVkvYTHfJETKkEshQBGxHw9p81RQrHKBfC6&#10;4tcd6l8AAAD//wMAUEsBAi0AFAAGAAgAAAAhALaDOJL+AAAA4QEAABMAAAAAAAAAAAAAAAAAAAAA&#10;AFtDb250ZW50X1R5cGVzXS54bWxQSwECLQAUAAYACAAAACEAOP0h/9YAAACUAQAACwAAAAAAAAAA&#10;AAAAAAAvAQAAX3JlbHMvLnJlbHNQSwECLQAUAAYACAAAACEA/P2imv4BAABPBAAADgAAAAAAAAAA&#10;AAAAAAAuAgAAZHJzL2Uyb0RvYy54bWxQSwECLQAUAAYACAAAACEA9HwkIt8AAAALAQAADwAAAAAA&#10;AAAAAAAAAABYBAAAZHJzL2Rvd25yZXYueG1sUEsFBgAAAAAEAAQA8wAAAGQFAAAAAA==&#10;" strokecolor="#c00000" strokeweight="2.25pt">
                      <v:stroke endarrow="block" joinstyle="miter"/>
                    </v:shape>
                  </w:pict>
                </mc:Fallback>
              </mc:AlternateContent>
            </w:r>
            <w:r w:rsidR="000411CE">
              <w:rPr>
                <w:rFonts w:ascii="Calibri" w:eastAsia="Times New Roman" w:hAnsi="Calibri" w:cs="Times New Roman"/>
                <w:noProof/>
                <w:color w:val="000000"/>
                <w:sz w:val="20"/>
                <w:szCs w:val="20"/>
                <w:lang w:eastAsia="es-CL"/>
              </w:rPr>
              <w:drawing>
                <wp:inline distT="0" distB="0" distL="0" distR="0" wp14:anchorId="4C5B84E8" wp14:editId="6E06A107">
                  <wp:extent cx="3602990" cy="360299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2990" cy="3602990"/>
                          </a:xfrm>
                          <a:prstGeom prst="rect">
                            <a:avLst/>
                          </a:prstGeom>
                          <a:noFill/>
                        </pic:spPr>
                      </pic:pic>
                    </a:graphicData>
                  </a:graphic>
                </wp:inline>
              </w:drawing>
            </w:r>
          </w:p>
        </w:tc>
      </w:tr>
      <w:tr w:rsidR="006F775D" w:rsidRPr="000A1083" w:rsidTr="006F775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F775D" w:rsidRPr="000A1083" w:rsidRDefault="006F775D" w:rsidP="006F775D">
            <w:pPr>
              <w:spacing w:after="0" w:line="240" w:lineRule="auto"/>
              <w:contextualSpacing/>
              <w:outlineLvl w:val="1"/>
              <w:rPr>
                <w:rFonts w:ascii="Calibri" w:eastAsia="Times New Roman" w:hAnsi="Calibri" w:cs="Calibri"/>
                <w:b/>
                <w:color w:val="000000"/>
                <w:sz w:val="18"/>
                <w:szCs w:val="20"/>
                <w:lang w:eastAsia="es-CL"/>
              </w:rPr>
            </w:pPr>
            <w:bookmarkStart w:id="236" w:name="_Toc66949660"/>
            <w:r w:rsidRPr="000A1083">
              <w:rPr>
                <w:rFonts w:ascii="Calibri" w:eastAsia="Calibri" w:hAnsi="Calibri" w:cs="Calibri"/>
                <w:b/>
                <w:sz w:val="18"/>
                <w:szCs w:val="20"/>
              </w:rPr>
              <w:t xml:space="preserve">Fotografía </w:t>
            </w:r>
            <w:r w:rsidR="003E2EA8">
              <w:rPr>
                <w:rFonts w:ascii="Calibri" w:eastAsia="Calibri" w:hAnsi="Calibri" w:cs="Calibri"/>
                <w:b/>
                <w:sz w:val="18"/>
                <w:szCs w:val="20"/>
              </w:rPr>
              <w:t>21</w:t>
            </w:r>
            <w:r w:rsidRPr="000A1083">
              <w:rPr>
                <w:rFonts w:ascii="Calibri" w:eastAsia="Calibri" w:hAnsi="Calibri" w:cs="Calibri"/>
                <w:b/>
                <w:sz w:val="18"/>
                <w:szCs w:val="20"/>
              </w:rPr>
              <w:t>.</w:t>
            </w:r>
            <w:bookmarkEnd w:id="23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775D" w:rsidRPr="000A1083" w:rsidRDefault="006F775D" w:rsidP="006F775D">
            <w:pPr>
              <w:spacing w:after="0" w:line="240" w:lineRule="auto"/>
              <w:rPr>
                <w:rFonts w:ascii="Calibri" w:eastAsia="Times New Roman" w:hAnsi="Calibri" w:cs="Times New Roman"/>
                <w:b/>
                <w:color w:val="000000"/>
                <w:sz w:val="18"/>
                <w:szCs w:val="18"/>
                <w:lang w:eastAsia="es-CL"/>
              </w:rPr>
            </w:pPr>
            <w:r w:rsidRPr="00CC4F98">
              <w:rPr>
                <w:rFonts w:ascii="Calibri" w:eastAsia="Times New Roman" w:hAnsi="Calibri" w:cs="Times New Roman"/>
                <w:b/>
                <w:color w:val="000000"/>
                <w:sz w:val="18"/>
                <w:szCs w:val="18"/>
                <w:lang w:eastAsia="es-CL"/>
              </w:rPr>
              <w:t>Fecha: 2</w:t>
            </w:r>
            <w:r w:rsidR="003E2EA8">
              <w:rPr>
                <w:rFonts w:ascii="Calibri" w:eastAsia="Times New Roman" w:hAnsi="Calibri" w:cs="Times New Roman"/>
                <w:b/>
                <w:color w:val="000000"/>
                <w:sz w:val="18"/>
                <w:szCs w:val="18"/>
                <w:lang w:eastAsia="es-CL"/>
              </w:rPr>
              <w:t>5</w:t>
            </w:r>
            <w:r w:rsidRPr="00CC4F98">
              <w:rPr>
                <w:rFonts w:ascii="Calibri" w:eastAsia="Times New Roman" w:hAnsi="Calibri" w:cs="Times New Roman"/>
                <w:b/>
                <w:color w:val="000000"/>
                <w:sz w:val="18"/>
                <w:szCs w:val="18"/>
                <w:lang w:eastAsia="es-CL"/>
              </w:rPr>
              <w:t>-0</w:t>
            </w:r>
            <w:r w:rsidR="003E2EA8">
              <w:rPr>
                <w:rFonts w:ascii="Calibri" w:eastAsia="Times New Roman" w:hAnsi="Calibri" w:cs="Times New Roman"/>
                <w:b/>
                <w:color w:val="000000"/>
                <w:sz w:val="18"/>
                <w:szCs w:val="18"/>
                <w:lang w:eastAsia="es-CL"/>
              </w:rPr>
              <w:t>2</w:t>
            </w:r>
            <w:r w:rsidRPr="00CC4F98">
              <w:rPr>
                <w:rFonts w:ascii="Calibri" w:eastAsia="Times New Roman" w:hAnsi="Calibri" w:cs="Times New Roman"/>
                <w:b/>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6F775D" w:rsidRPr="000A1083" w:rsidRDefault="006F775D" w:rsidP="006F775D">
            <w:pPr>
              <w:spacing w:after="0" w:line="240" w:lineRule="auto"/>
              <w:contextualSpacing/>
              <w:outlineLvl w:val="1"/>
              <w:rPr>
                <w:rFonts w:ascii="Calibri" w:eastAsia="Calibri" w:hAnsi="Calibri" w:cs="Calibri"/>
                <w:b/>
                <w:sz w:val="18"/>
                <w:szCs w:val="20"/>
              </w:rPr>
            </w:pPr>
            <w:bookmarkStart w:id="237" w:name="_Toc66949661"/>
            <w:r w:rsidRPr="000A1083">
              <w:rPr>
                <w:rFonts w:ascii="Calibri" w:eastAsia="Calibri" w:hAnsi="Calibri" w:cs="Calibri"/>
                <w:b/>
                <w:sz w:val="18"/>
                <w:szCs w:val="20"/>
              </w:rPr>
              <w:t xml:space="preserve">Fotografía </w:t>
            </w:r>
            <w:r w:rsidR="003E2EA8">
              <w:rPr>
                <w:rFonts w:ascii="Calibri" w:eastAsia="Calibri" w:hAnsi="Calibri" w:cs="Calibri"/>
                <w:b/>
                <w:sz w:val="18"/>
                <w:szCs w:val="20"/>
              </w:rPr>
              <w:t>22</w:t>
            </w:r>
            <w:r w:rsidRPr="000A1083">
              <w:rPr>
                <w:rFonts w:ascii="Calibri" w:eastAsia="Calibri" w:hAnsi="Calibri" w:cs="Calibri"/>
                <w:b/>
                <w:sz w:val="18"/>
                <w:szCs w:val="20"/>
              </w:rPr>
              <w:t>.</w:t>
            </w:r>
            <w:bookmarkEnd w:id="23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775D" w:rsidRPr="000A1083" w:rsidRDefault="006F775D" w:rsidP="006F775D">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Pr="00CC4F98">
              <w:rPr>
                <w:rFonts w:ascii="Calibri" w:eastAsia="Times New Roman" w:hAnsi="Calibri" w:cs="Times New Roman"/>
                <w:b/>
                <w:bCs/>
                <w:sz w:val="18"/>
                <w:szCs w:val="18"/>
                <w:lang w:eastAsia="es-CL"/>
              </w:rPr>
              <w:t>2</w:t>
            </w:r>
            <w:r w:rsidR="003E2EA8">
              <w:rPr>
                <w:rFonts w:ascii="Calibri" w:eastAsia="Times New Roman" w:hAnsi="Calibri" w:cs="Times New Roman"/>
                <w:b/>
                <w:bCs/>
                <w:sz w:val="18"/>
                <w:szCs w:val="18"/>
                <w:lang w:eastAsia="es-CL"/>
              </w:rPr>
              <w:t>5-</w:t>
            </w:r>
            <w:r w:rsidRPr="00CC4F98">
              <w:rPr>
                <w:rFonts w:ascii="Calibri" w:eastAsia="Times New Roman" w:hAnsi="Calibri" w:cs="Times New Roman"/>
                <w:b/>
                <w:bCs/>
                <w:sz w:val="18"/>
                <w:szCs w:val="18"/>
                <w:lang w:eastAsia="es-CL"/>
              </w:rPr>
              <w:t>0</w:t>
            </w:r>
            <w:r w:rsidR="003E2EA8">
              <w:rPr>
                <w:rFonts w:ascii="Calibri" w:eastAsia="Times New Roman" w:hAnsi="Calibri" w:cs="Times New Roman"/>
                <w:b/>
                <w:bCs/>
                <w:sz w:val="18"/>
                <w:szCs w:val="18"/>
                <w:lang w:eastAsia="es-CL"/>
              </w:rPr>
              <w:t>2</w:t>
            </w:r>
            <w:r w:rsidRPr="00CC4F98">
              <w:rPr>
                <w:rFonts w:ascii="Calibri" w:eastAsia="Times New Roman" w:hAnsi="Calibri" w:cs="Times New Roman"/>
                <w:b/>
                <w:bCs/>
                <w:sz w:val="18"/>
                <w:szCs w:val="18"/>
                <w:lang w:eastAsia="es-CL"/>
              </w:rPr>
              <w:t>-2021</w:t>
            </w:r>
          </w:p>
        </w:tc>
      </w:tr>
      <w:tr w:rsidR="006F775D" w:rsidRPr="000A1083" w:rsidTr="0024187D">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F775D" w:rsidRPr="000A1083" w:rsidRDefault="006F775D" w:rsidP="009017E4">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C91AFB">
              <w:rPr>
                <w:rFonts w:ascii="Calibri" w:eastAsia="Times New Roman" w:hAnsi="Calibri" w:cs="Times New Roman"/>
                <w:color w:val="000000"/>
                <w:sz w:val="18"/>
                <w:szCs w:val="18"/>
                <w:lang w:eastAsia="es-CL"/>
              </w:rPr>
              <w:t>Canalización subterránea de agua</w:t>
            </w:r>
            <w:r w:rsidR="00023213">
              <w:rPr>
                <w:rFonts w:ascii="Calibri" w:eastAsia="Times New Roman" w:hAnsi="Calibri" w:cs="Times New Roman"/>
                <w:color w:val="000000"/>
                <w:sz w:val="18"/>
                <w:szCs w:val="18"/>
                <w:lang w:eastAsia="es-CL"/>
              </w:rPr>
              <w:t xml:space="preserve"> lado parcela 58 (Ver imagen 1)</w:t>
            </w:r>
            <w:r w:rsidR="00C91AFB">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F775D" w:rsidRPr="000A1083" w:rsidRDefault="006F775D" w:rsidP="00E83C45">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E83C45">
              <w:rPr>
                <w:rFonts w:ascii="Calibri" w:eastAsia="Times New Roman" w:hAnsi="Calibri" w:cs="Times New Roman"/>
                <w:color w:val="000000"/>
                <w:sz w:val="18"/>
                <w:szCs w:val="18"/>
                <w:lang w:eastAsia="es-CL"/>
              </w:rPr>
              <w:t>C</w:t>
            </w:r>
            <w:r w:rsidR="00E83C45" w:rsidRPr="00E83C45">
              <w:rPr>
                <w:rFonts w:ascii="Calibri" w:eastAsia="Times New Roman" w:hAnsi="Calibri" w:cs="Times New Roman"/>
                <w:color w:val="000000"/>
                <w:sz w:val="18"/>
                <w:szCs w:val="18"/>
                <w:lang w:eastAsia="es-CL"/>
              </w:rPr>
              <w:t xml:space="preserve">analización subterránea del agua de la fotografía n° </w:t>
            </w:r>
            <w:r w:rsidR="00E83C45">
              <w:rPr>
                <w:rFonts w:ascii="Calibri" w:eastAsia="Times New Roman" w:hAnsi="Calibri" w:cs="Times New Roman"/>
                <w:color w:val="000000"/>
                <w:sz w:val="18"/>
                <w:szCs w:val="18"/>
                <w:lang w:eastAsia="es-CL"/>
              </w:rPr>
              <w:t>7</w:t>
            </w:r>
            <w:r w:rsidR="00E83C45" w:rsidRPr="00E83C45">
              <w:rPr>
                <w:rFonts w:ascii="Calibri" w:eastAsia="Times New Roman" w:hAnsi="Calibri" w:cs="Times New Roman"/>
                <w:color w:val="000000"/>
                <w:sz w:val="18"/>
                <w:szCs w:val="18"/>
                <w:lang w:eastAsia="es-CL"/>
              </w:rPr>
              <w:t xml:space="preserve"> del 19 de febrero de 2021, tapada con la tierra que se encontraba al costado de dicha canalización</w:t>
            </w:r>
            <w:r w:rsidR="00E83C45">
              <w:rPr>
                <w:rFonts w:ascii="Calibri" w:eastAsia="Times New Roman" w:hAnsi="Calibri" w:cs="Times New Roman"/>
                <w:color w:val="000000"/>
                <w:sz w:val="18"/>
                <w:szCs w:val="18"/>
                <w:lang w:eastAsia="es-CL"/>
              </w:rPr>
              <w:t>.</w:t>
            </w:r>
          </w:p>
        </w:tc>
      </w:tr>
    </w:tbl>
    <w:p w:rsidR="006F775D" w:rsidRDefault="006F775D" w:rsidP="006F775D">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447D5D" w:rsidRPr="000A1083" w:rsidTr="00365C3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47D5D" w:rsidRPr="000A1083" w:rsidRDefault="00447D5D" w:rsidP="00365C39">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447D5D" w:rsidRPr="000A1083" w:rsidTr="00365C39">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447D5D" w:rsidRPr="000A1083" w:rsidRDefault="00AA7B62" w:rsidP="00365C39">
            <w:pPr>
              <w:spacing w:after="0" w:line="240" w:lineRule="auto"/>
              <w:jc w:val="center"/>
              <w:rPr>
                <w:rFonts w:ascii="Calibri" w:eastAsia="Times New Roman" w:hAnsi="Calibri" w:cs="Times New Roman"/>
                <w:color w:val="000000"/>
                <w:sz w:val="20"/>
                <w:szCs w:val="20"/>
                <w:lang w:eastAsia="es-CL"/>
              </w:rPr>
            </w:pPr>
            <w:r w:rsidRPr="00AA7B62">
              <w:rPr>
                <w:rFonts w:ascii="Calibri" w:eastAsia="Times New Roman" w:hAnsi="Calibri" w:cs="Times New Roman"/>
                <w:noProof/>
                <w:color w:val="000000"/>
                <w:sz w:val="20"/>
                <w:szCs w:val="20"/>
                <w:lang w:eastAsia="es-CL"/>
              </w:rPr>
              <w:drawing>
                <wp:inline distT="0" distB="0" distL="0" distR="0">
                  <wp:extent cx="4096800" cy="3060000"/>
                  <wp:effectExtent l="0" t="0" r="0" b="762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447D5D" w:rsidRPr="000A1083" w:rsidRDefault="009017E4" w:rsidP="00365C3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9984" behindDoc="0" locked="0" layoutInCell="1" allowOverlap="1">
                      <wp:simplePos x="0" y="0"/>
                      <wp:positionH relativeFrom="column">
                        <wp:posOffset>3195320</wp:posOffset>
                      </wp:positionH>
                      <wp:positionV relativeFrom="paragraph">
                        <wp:posOffset>582930</wp:posOffset>
                      </wp:positionV>
                      <wp:extent cx="616585" cy="603250"/>
                      <wp:effectExtent l="19050" t="19050" r="69215" b="44450"/>
                      <wp:wrapNone/>
                      <wp:docPr id="70" name="Conector recto de flecha 70"/>
                      <wp:cNvGraphicFramePr/>
                      <a:graphic xmlns:a="http://schemas.openxmlformats.org/drawingml/2006/main">
                        <a:graphicData uri="http://schemas.microsoft.com/office/word/2010/wordprocessingShape">
                          <wps:wsp>
                            <wps:cNvCnPr/>
                            <wps:spPr>
                              <a:xfrm>
                                <a:off x="0" y="0"/>
                                <a:ext cx="616585" cy="60325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356A16" id="Conector recto de flecha 70" o:spid="_x0000_s1026" type="#_x0000_t32" style="position:absolute;margin-left:251.6pt;margin-top:45.9pt;width:48.55pt;height:4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j9m+wEAAEQEAAAOAAAAZHJzL2Uyb0RvYy54bWysU0mO2zAQvAfIHwjeY8kO7DEMy3PwZHIJ&#10;EiPLA2iqKRHghiZj2b9Pk7I12eYwQXSguHRVdxWb2/uzNewEGLV3DZ/Pas7ASd9q1zX829fHN2vO&#10;YhKuFcY7aPgFIr/fvX61HcIGFr73pgVkROLiZggN71MKm6qKsgcr4swHcHSoPFqRaIld1aIYiN2a&#10;alHXq2rw2Ab0EmKk3YfxkO8Kv1Ig0yelIiRmGk61pTJiGY95rHZbselQhF7LaxniH6qwQjtKOlE9&#10;iCTYd9R/UFkt0Uev0kx6W3mltISigdTM69/UfOlFgKKFzIlhsin+P1r58XRAptuG35E9Tli6oz3d&#10;lEweGeYfa4EpA7IXjELIryHEDcH27oDXVQwHzOLPCm3+kyx2Lh5fJo/hnJikzdV8tVwvOZN0tKrf&#10;LpaFs3oCB4zpPXjL8qThMaHQXZ+oqLGqefFZnD7EROkJeAPkzMaxoeGL9fJuWcKiN7p91Mbkw4jd&#10;cW+QnQQ1w77OX9ZDFL+EJaHNO9eydAlkRkItXGfgGmkcAbIDo+YySxcDY/LPoMhLUjkWWboYppRC&#10;SnBpPjFRdIYpKm8C1mPZuf2fA17jMxRKh78EPCFKZu/SBLbaefxb9nS+lazG+JsDo+5swdG3l9IN&#10;xRpq1eLq9Vnlt/DzusCfHv/uBwAAAP//AwBQSwMEFAAGAAgAAAAhAAmzTiHeAAAACgEAAA8AAABk&#10;cnMvZG93bnJldi54bWxMj0FLw0AQhe+C/2EZwZvdbYMhxmyKCFIEL0kLvW6zYxLMzobspk399Y4n&#10;PQ7z8d73iu3iBnHGKfSeNKxXCgRS421PrYbD/u0hAxGiIWsGT6jhigG25e1NYXLrL1ThuY6t4BAK&#10;udHQxTjmUoamQ2fCyo9I/Pv0kzORz6mVdjIXDneD3CiVSmd64obOjPjaYfNVz07DbNNqd513ErOD&#10;rZL6+P1Rve+1vr9bXp5BRFziHwy/+qwOJTud/Ew2iEHDo0o2jGp4WvMEBlKlEhAnJrM0A1kW8v+E&#10;8gcAAP//AwBQSwECLQAUAAYACAAAACEAtoM4kv4AAADhAQAAEwAAAAAAAAAAAAAAAAAAAAAAW0Nv&#10;bnRlbnRfVHlwZXNdLnhtbFBLAQItABQABgAIAAAAIQA4/SH/1gAAAJQBAAALAAAAAAAAAAAAAAAA&#10;AC8BAABfcmVscy8ucmVsc1BLAQItABQABgAIAAAAIQB6Hj9m+wEAAEQEAAAOAAAAAAAAAAAAAAAA&#10;AC4CAABkcnMvZTJvRG9jLnhtbFBLAQItABQABgAIAAAAIQAJs04h3gAAAAoBAAAPAAAAAAAAAAAA&#10;AAAAAFUEAABkcnMvZG93bnJldi54bWxQSwUGAAAAAAQABADzAAAAYAUAAAAA&#10;" strokecolor="#c00000" strokeweight="2.25pt">
                      <v:stroke endarrow="block" joinstyle="miter"/>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1792" behindDoc="0" locked="0" layoutInCell="1" allowOverlap="1">
                      <wp:simplePos x="0" y="0"/>
                      <wp:positionH relativeFrom="column">
                        <wp:posOffset>2521585</wp:posOffset>
                      </wp:positionH>
                      <wp:positionV relativeFrom="paragraph">
                        <wp:posOffset>883920</wp:posOffset>
                      </wp:positionV>
                      <wp:extent cx="673100" cy="565150"/>
                      <wp:effectExtent l="19050" t="19050" r="69850" b="44450"/>
                      <wp:wrapNone/>
                      <wp:docPr id="9" name="Conector recto de flecha 9"/>
                      <wp:cNvGraphicFramePr/>
                      <a:graphic xmlns:a="http://schemas.openxmlformats.org/drawingml/2006/main">
                        <a:graphicData uri="http://schemas.microsoft.com/office/word/2010/wordprocessingShape">
                          <wps:wsp>
                            <wps:cNvCnPr/>
                            <wps:spPr>
                              <a:xfrm>
                                <a:off x="0" y="0"/>
                                <a:ext cx="673100" cy="56515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CF5CD4" id="Conector recto de flecha 9" o:spid="_x0000_s1026" type="#_x0000_t32" style="position:absolute;margin-left:198.55pt;margin-top:69.6pt;width:53pt;height:4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o/k+gEAAEIEAAAOAAAAZHJzL2Uyb0RvYy54bWysU8lu2zAQvRfoPxC815Jc2EkMyzk4TS9F&#10;a3T5AJoaSgS4Ycha9t93SDlK10OL6kBxmTfz3uNwe3+2hp0Ao/au5c2i5gyc9J12fcu/fH58dctZ&#10;TMJ1wngHLb9A5Pe7ly+2Y9jA0g/edICMkri4GUPLh5TCpqqiHMCKuPABHB0qj1YkWmJfdShGym5N&#10;tazrdTV67AJ6CTHS7sN0yHclv1Ig0welIiRmWk7cUhmxjMc8Vrut2PQowqDllYb4BxZWaEdF51QP&#10;Ign2FfUvqayW6KNXaSG9rbxSWkLRQGqa+ic1nwYRoGghc2KYbYr/L618fzog013L7zhzwtIV7emi&#10;ZPLIMP9YB0wZkINgd9mtMcQNgfbugNdVDAfM0s8Kbf6TKHYuDl9mh+GcmKTN9c3rpqZ7kHS0Wq+a&#10;VbmB6hkcMKa34C3Lk5bHhEL3QyJOE6mmuCxO72Ki8gR8AuTKxrGx5cvb1c2qhEVvdPeojcmHEfvj&#10;3iA7CWqFfZ2/rIdS/BCWhDZvXMfSJZAXCbVwvYFrpHEEyA5MmsssXQxMxT+CIidJ5USy9DDMJYWU&#10;4FIzZ6LoDFNEbwbWE+3c/H8CXuMzFEp//w14RpTK3qUZbLXz+Lvq6fxEWU3xTw5MurMFR99dSjcU&#10;a6hRi6vXR5VfwvfrAn9++rtvAAAA//8DAFBLAwQUAAYACAAAACEA6yvJ4+AAAAALAQAADwAAAGRy&#10;cy9kb3ducmV2LnhtbEyPwUrDQBCG74LvsIzgzW6aYE1jNkUKpQhekha8brNjEszOhuymTX16x5M9&#10;zvwf/3yTb2bbizOOvnOkYLmIQCDVznTUKDgedk8pCB80Gd07QgVX9LAp7u9ynRl3oRLPVWgEl5DP&#10;tII2hCGT0tctWu0XbkDi7MuNVgcex0aaUV+43PYyjqKVtLojvtDqAbct1t/VZBVMZlXur9NeYno0&#10;ZVJ9/nyU7welHh/mt1cQAefwD8OfPqtDwU4nN5HxoleQrF+WjHKQrGMQTDxHCW9OCuI4jUEWubz9&#10;ofgFAAD//wMAUEsBAi0AFAAGAAgAAAAhALaDOJL+AAAA4QEAABMAAAAAAAAAAAAAAAAAAAAAAFtD&#10;b250ZW50X1R5cGVzXS54bWxQSwECLQAUAAYACAAAACEAOP0h/9YAAACUAQAACwAAAAAAAAAAAAAA&#10;AAAvAQAAX3JlbHMvLnJlbHNQSwECLQAUAAYACAAAACEAEPKP5PoBAABCBAAADgAAAAAAAAAAAAAA&#10;AAAuAgAAZHJzL2Uyb0RvYy54bWxQSwECLQAUAAYACAAAACEA6yvJ4+AAAAALAQAADwAAAAAAAAAA&#10;AAAAAABUBAAAZHJzL2Rvd25yZXYueG1sUEsFBgAAAAAEAAQA8wAAAGEFAAAAAA==&#10;" strokecolor="#c00000" strokeweight="2.25pt">
                      <v:stroke endarrow="block" joinstyle="miter"/>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8960" behindDoc="0" locked="0" layoutInCell="1" allowOverlap="1">
                      <wp:simplePos x="0" y="0"/>
                      <wp:positionH relativeFrom="column">
                        <wp:posOffset>2521585</wp:posOffset>
                      </wp:positionH>
                      <wp:positionV relativeFrom="paragraph">
                        <wp:posOffset>375920</wp:posOffset>
                      </wp:positionV>
                      <wp:extent cx="939800" cy="209550"/>
                      <wp:effectExtent l="0" t="0" r="0" b="0"/>
                      <wp:wrapNone/>
                      <wp:docPr id="69" name="Cuadro de texto 69"/>
                      <wp:cNvGraphicFramePr/>
                      <a:graphic xmlns:a="http://schemas.openxmlformats.org/drawingml/2006/main">
                        <a:graphicData uri="http://schemas.microsoft.com/office/word/2010/wordprocessingShape">
                          <wps:wsp>
                            <wps:cNvSpPr txBox="1"/>
                            <wps:spPr>
                              <a:xfrm rot="10800000" flipH="1" flipV="1">
                                <a:off x="0" y="0"/>
                                <a:ext cx="939800" cy="209550"/>
                              </a:xfrm>
                              <a:prstGeom prst="rect">
                                <a:avLst/>
                              </a:prstGeom>
                              <a:noFill/>
                              <a:ln w="6350">
                                <a:noFill/>
                              </a:ln>
                            </wps:spPr>
                            <wps:txbx>
                              <w:txbxContent>
                                <w:p w:rsidR="006C0C6D" w:rsidRPr="009017E4" w:rsidRDefault="006C0C6D">
                                  <w:pPr>
                                    <w:rPr>
                                      <w:rFonts w:ascii="Calibri" w:hAnsi="Calibri"/>
                                      <w:color w:val="C00000"/>
                                      <w:sz w:val="18"/>
                                      <w:szCs w:val="18"/>
                                    </w:rPr>
                                  </w:pPr>
                                  <w:r w:rsidRPr="009017E4">
                                    <w:rPr>
                                      <w:rFonts w:ascii="Calibri" w:hAnsi="Calibri"/>
                                      <w:color w:val="C00000"/>
                                      <w:sz w:val="18"/>
                                      <w:szCs w:val="18"/>
                                    </w:rPr>
                                    <w:t>P</w:t>
                                  </w:r>
                                  <w:r>
                                    <w:rPr>
                                      <w:rFonts w:ascii="Calibri" w:hAnsi="Calibri"/>
                                      <w:color w:val="C00000"/>
                                      <w:sz w:val="18"/>
                                      <w:szCs w:val="18"/>
                                    </w:rPr>
                                    <w:t>ar</w:t>
                                  </w:r>
                                  <w:r w:rsidRPr="009017E4">
                                    <w:rPr>
                                      <w:rFonts w:ascii="Calibri" w:hAnsi="Calibri"/>
                                      <w:color w:val="C00000"/>
                                      <w:sz w:val="18"/>
                                      <w:szCs w:val="18"/>
                                    </w:rPr>
                                    <w:t>c</w:t>
                                  </w:r>
                                  <w:r>
                                    <w:rPr>
                                      <w:rFonts w:ascii="Calibri" w:hAnsi="Calibri"/>
                                      <w:color w:val="C00000"/>
                                      <w:sz w:val="18"/>
                                      <w:szCs w:val="18"/>
                                    </w:rPr>
                                    <w:t>ela</w:t>
                                  </w:r>
                                  <w:r w:rsidRPr="009017E4">
                                    <w:rPr>
                                      <w:rFonts w:ascii="Calibri" w:hAnsi="Calibri"/>
                                      <w:color w:val="C00000"/>
                                      <w:sz w:val="18"/>
                                      <w:szCs w:val="18"/>
                                    </w:rPr>
                                    <w:t xml:space="preserve"> 58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9" o:spid="_x0000_s1031" type="#_x0000_t202" style="position:absolute;left:0;text-align:left;margin-left:198.55pt;margin-top:29.6pt;width:74pt;height:16.5pt;rotation:180;flip:x 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TuERgIAAIMEAAAOAAAAZHJzL2Uyb0RvYy54bWysVFFP2zAQfp+0/2D5fSQtlNGKFHUgtkkI&#10;kMrGs+vYNJLj82yXhP16PjsNY2xP0/JgnX2fz3ffd5fTs7417FH50JCt+OSg5ExZSXVjHyr+7e7y&#10;wwlnIQpbC0NWVfxJBX62fP/utHMLNaUtmVp5hiA2LDpX8W2MblEUQW5VK8IBOWXh1ORbEbH1D0Xt&#10;RYforSmmZXlcdORr50mqEHB6MTj5MsfXWsl4o3VQkZmKI7eYV5/XTVqL5alYPHjhto3cpyH+IYtW&#10;NBaPvoS6EFGwnW/+CNU20lMgHQ8ktQVp3UiVa0A1k/JNNeutcCrXAnKCe6Ep/L+w8vrx1rOmrvjx&#10;nDMrWmh0vhO1J1YrFlUficEDmjoXFkCvHfCx/0Q95B7PAw5T9b32LfMEliflSZk+zrRp3JeEzdb3&#10;ZCUoSmcIAcDTiw54jUkczg/nuM2ZhGtazmezrFMxxE+XnQ/xs6KWJaPiHjLnoOLxKkTkCugISXBL&#10;l40xWWpjWYdaDxHyNw9uGIuLqcqhmmTFftNncmZjpRuqn0BArhEZBicvG+RwJUK8FR6tg0OMQ7zB&#10;og3hLdpbnG3J//zbecJDUXg569CKFQ8/dsIrzsxXC63nk6MjhI15czT7OMXGv/ZsXnvsrj0ndDsI&#10;R3bZTPhoRlN7au8xNav0KlzCSrxd8Tia53EYEEydVKtVBqFbnYhXdu3kqGBi+K6/F97tZUjdck1j&#10;04rFGzUG7MD6ahdJN1mqxPPA6p5+dHpWcD+VaZRe7zPq179j+QwAAP//AwBQSwMEFAAGAAgAAAAh&#10;AKT1RSHgAAAACQEAAA8AAABkcnMvZG93bnJldi54bWxMj8FOg0AQhu8mvsNmTLzZBRQpyNKYRqI9&#10;eLA28bplRyBlZwm7bfHtHU/1ODNf/vn+cjXbQZxw8r0jBfEiAoHUONNTq2D3Wd8tQfigyejBESr4&#10;QQ+r6vqq1IVxZ/rA0za0gkPIF1pBF8JYSOmbDq32Czci8e3bTVYHHqdWmkmfOdwOMomiR2l1T/yh&#10;0yOuO2wO26NV8L7GzeG1fgt5/LWrM7lpsuhlqdTtzfz8BCLgHC4w/OmzOlTstHdHMl4MCu7zLGZU&#10;QZonIBhIH1Je7BXkSQKyKuX/BtUvAAAA//8DAFBLAQItABQABgAIAAAAIQC2gziS/gAAAOEBAAAT&#10;AAAAAAAAAAAAAAAAAAAAAABbQ29udGVudF9UeXBlc10ueG1sUEsBAi0AFAAGAAgAAAAhADj9If/W&#10;AAAAlAEAAAsAAAAAAAAAAAAAAAAALwEAAF9yZWxzLy5yZWxzUEsBAi0AFAAGAAgAAAAhAKYtO4RG&#10;AgAAgwQAAA4AAAAAAAAAAAAAAAAALgIAAGRycy9lMm9Eb2MueG1sUEsBAi0AFAAGAAgAAAAhAKT1&#10;RSHgAAAACQEAAA8AAAAAAAAAAAAAAAAAoAQAAGRycy9kb3ducmV2LnhtbFBLBQYAAAAABAAEAPMA&#10;AACtBQAAAAA=&#10;" filled="f" stroked="f" strokeweight=".5pt">
                      <v:textbox>
                        <w:txbxContent>
                          <w:p w:rsidR="006C0C6D" w:rsidRPr="009017E4" w:rsidRDefault="006C0C6D">
                            <w:pPr>
                              <w:rPr>
                                <w:rFonts w:ascii="Calibri" w:hAnsi="Calibri"/>
                                <w:color w:val="C00000"/>
                                <w:sz w:val="18"/>
                                <w:szCs w:val="18"/>
                              </w:rPr>
                            </w:pPr>
                            <w:r w:rsidRPr="009017E4">
                              <w:rPr>
                                <w:rFonts w:ascii="Calibri" w:hAnsi="Calibri"/>
                                <w:color w:val="C00000"/>
                                <w:sz w:val="18"/>
                                <w:szCs w:val="18"/>
                              </w:rPr>
                              <w:t>P</w:t>
                            </w:r>
                            <w:r>
                              <w:rPr>
                                <w:rFonts w:ascii="Calibri" w:hAnsi="Calibri"/>
                                <w:color w:val="C00000"/>
                                <w:sz w:val="18"/>
                                <w:szCs w:val="18"/>
                              </w:rPr>
                              <w:t>ar</w:t>
                            </w:r>
                            <w:r w:rsidRPr="009017E4">
                              <w:rPr>
                                <w:rFonts w:ascii="Calibri" w:hAnsi="Calibri"/>
                                <w:color w:val="C00000"/>
                                <w:sz w:val="18"/>
                                <w:szCs w:val="18"/>
                              </w:rPr>
                              <w:t>c</w:t>
                            </w:r>
                            <w:r>
                              <w:rPr>
                                <w:rFonts w:ascii="Calibri" w:hAnsi="Calibri"/>
                                <w:color w:val="C00000"/>
                                <w:sz w:val="18"/>
                                <w:szCs w:val="18"/>
                              </w:rPr>
                              <w:t>ela</w:t>
                            </w:r>
                            <w:r w:rsidRPr="009017E4">
                              <w:rPr>
                                <w:rFonts w:ascii="Calibri" w:hAnsi="Calibri"/>
                                <w:color w:val="C00000"/>
                                <w:sz w:val="18"/>
                                <w:szCs w:val="18"/>
                              </w:rPr>
                              <w:t xml:space="preserve"> 58</w:t>
                            </w:r>
                          </w:p>
                        </w:txbxContent>
                      </v:textbox>
                    </v:shape>
                  </w:pict>
                </mc:Fallback>
              </mc:AlternateContent>
            </w:r>
            <w:r w:rsidR="002A7992" w:rsidRPr="002A7992">
              <w:rPr>
                <w:rFonts w:ascii="Calibri" w:eastAsia="Times New Roman" w:hAnsi="Calibri" w:cs="Times New Roman"/>
                <w:noProof/>
                <w:color w:val="000000"/>
                <w:sz w:val="20"/>
                <w:szCs w:val="20"/>
                <w:lang w:eastAsia="es-CL"/>
              </w:rPr>
              <w:drawing>
                <wp:inline distT="0" distB="0" distL="0" distR="0">
                  <wp:extent cx="3600000" cy="3600000"/>
                  <wp:effectExtent l="0" t="0" r="635" b="63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CC4F98" w:rsidRPr="000A1083" w:rsidTr="00365C3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CC4F98" w:rsidRPr="000A1083" w:rsidRDefault="00CC4F98" w:rsidP="00CC4F98">
            <w:pPr>
              <w:spacing w:after="0" w:line="240" w:lineRule="auto"/>
              <w:contextualSpacing/>
              <w:outlineLvl w:val="1"/>
              <w:rPr>
                <w:rFonts w:ascii="Calibri" w:eastAsia="Times New Roman" w:hAnsi="Calibri" w:cs="Calibri"/>
                <w:b/>
                <w:color w:val="000000"/>
                <w:sz w:val="18"/>
                <w:szCs w:val="20"/>
                <w:lang w:eastAsia="es-CL"/>
              </w:rPr>
            </w:pPr>
            <w:bookmarkStart w:id="238" w:name="_Toc66261630"/>
            <w:bookmarkStart w:id="239" w:name="_Toc66949662"/>
            <w:r w:rsidRPr="000A1083">
              <w:rPr>
                <w:rFonts w:ascii="Calibri" w:eastAsia="Calibri" w:hAnsi="Calibri" w:cs="Calibri"/>
                <w:b/>
                <w:sz w:val="18"/>
                <w:szCs w:val="20"/>
              </w:rPr>
              <w:t xml:space="preserve">Fotografía </w:t>
            </w:r>
            <w:r w:rsidR="003D6F34">
              <w:rPr>
                <w:rFonts w:ascii="Calibri" w:eastAsia="Calibri" w:hAnsi="Calibri" w:cs="Calibri"/>
                <w:b/>
                <w:sz w:val="18"/>
                <w:szCs w:val="20"/>
              </w:rPr>
              <w:t>2</w:t>
            </w:r>
            <w:r w:rsidR="000D1B0F">
              <w:rPr>
                <w:rFonts w:ascii="Calibri" w:eastAsia="Calibri" w:hAnsi="Calibri" w:cs="Calibri"/>
                <w:b/>
                <w:sz w:val="18"/>
                <w:szCs w:val="20"/>
              </w:rPr>
              <w:t>3</w:t>
            </w:r>
            <w:r w:rsidRPr="000A1083">
              <w:rPr>
                <w:rFonts w:ascii="Calibri" w:eastAsia="Calibri" w:hAnsi="Calibri" w:cs="Calibri"/>
                <w:b/>
                <w:sz w:val="18"/>
                <w:szCs w:val="20"/>
              </w:rPr>
              <w:t>.</w:t>
            </w:r>
            <w:bookmarkEnd w:id="238"/>
            <w:bookmarkEnd w:id="23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4F98" w:rsidRPr="000A1083" w:rsidRDefault="00CC4F98" w:rsidP="00CC4F98">
            <w:pPr>
              <w:spacing w:after="0" w:line="240" w:lineRule="auto"/>
              <w:rPr>
                <w:rFonts w:ascii="Calibri" w:eastAsia="Times New Roman" w:hAnsi="Calibri" w:cs="Times New Roman"/>
                <w:b/>
                <w:color w:val="000000"/>
                <w:sz w:val="18"/>
                <w:szCs w:val="18"/>
                <w:lang w:eastAsia="es-CL"/>
              </w:rPr>
            </w:pPr>
            <w:r w:rsidRPr="00CC4F98">
              <w:rPr>
                <w:rFonts w:ascii="Calibri" w:eastAsia="Times New Roman" w:hAnsi="Calibri" w:cs="Times New Roman"/>
                <w:b/>
                <w:color w:val="000000"/>
                <w:sz w:val="18"/>
                <w:szCs w:val="18"/>
                <w:lang w:eastAsia="es-CL"/>
              </w:rPr>
              <w:t>Fecha: 02-03-2021</w:t>
            </w:r>
          </w:p>
        </w:tc>
        <w:tc>
          <w:tcPr>
            <w:tcW w:w="1341" w:type="pct"/>
            <w:tcBorders>
              <w:top w:val="single" w:sz="4" w:space="0" w:color="auto"/>
              <w:left w:val="nil"/>
              <w:bottom w:val="single" w:sz="4" w:space="0" w:color="auto"/>
              <w:right w:val="nil"/>
            </w:tcBorders>
            <w:shd w:val="clear" w:color="auto" w:fill="auto"/>
            <w:noWrap/>
            <w:vAlign w:val="center"/>
            <w:hideMark/>
          </w:tcPr>
          <w:p w:rsidR="00CC4F98" w:rsidRPr="000A1083" w:rsidRDefault="00CC4F98" w:rsidP="00CC4F98">
            <w:pPr>
              <w:spacing w:after="0" w:line="240" w:lineRule="auto"/>
              <w:contextualSpacing/>
              <w:outlineLvl w:val="1"/>
              <w:rPr>
                <w:rFonts w:ascii="Calibri" w:eastAsia="Calibri" w:hAnsi="Calibri" w:cs="Calibri"/>
                <w:b/>
                <w:sz w:val="18"/>
                <w:szCs w:val="20"/>
              </w:rPr>
            </w:pPr>
            <w:bookmarkStart w:id="240" w:name="_Toc66261631"/>
            <w:bookmarkStart w:id="241" w:name="_Toc66949663"/>
            <w:r w:rsidRPr="000A1083">
              <w:rPr>
                <w:rFonts w:ascii="Calibri" w:eastAsia="Calibri" w:hAnsi="Calibri" w:cs="Calibri"/>
                <w:b/>
                <w:sz w:val="18"/>
                <w:szCs w:val="20"/>
              </w:rPr>
              <w:t xml:space="preserve">Fotografía </w:t>
            </w:r>
            <w:r w:rsidR="003D6F34">
              <w:rPr>
                <w:rFonts w:ascii="Calibri" w:eastAsia="Calibri" w:hAnsi="Calibri" w:cs="Calibri"/>
                <w:b/>
                <w:sz w:val="18"/>
                <w:szCs w:val="20"/>
              </w:rPr>
              <w:t>2</w:t>
            </w:r>
            <w:r w:rsidR="000D1B0F">
              <w:rPr>
                <w:rFonts w:ascii="Calibri" w:eastAsia="Calibri" w:hAnsi="Calibri" w:cs="Calibri"/>
                <w:b/>
                <w:sz w:val="18"/>
                <w:szCs w:val="20"/>
              </w:rPr>
              <w:t>4</w:t>
            </w:r>
            <w:r w:rsidRPr="000A1083">
              <w:rPr>
                <w:rFonts w:ascii="Calibri" w:eastAsia="Calibri" w:hAnsi="Calibri" w:cs="Calibri"/>
                <w:b/>
                <w:sz w:val="18"/>
                <w:szCs w:val="20"/>
              </w:rPr>
              <w:t>.</w:t>
            </w:r>
            <w:bookmarkEnd w:id="240"/>
            <w:bookmarkEnd w:id="24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C4F98" w:rsidRPr="000A1083" w:rsidRDefault="00CC4F98" w:rsidP="00CC4F98">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Pr="00CC4F98">
              <w:rPr>
                <w:rFonts w:ascii="Calibri" w:eastAsia="Times New Roman" w:hAnsi="Calibri" w:cs="Times New Roman"/>
                <w:b/>
                <w:bCs/>
                <w:sz w:val="18"/>
                <w:szCs w:val="18"/>
                <w:lang w:eastAsia="es-CL"/>
              </w:rPr>
              <w:t>02-03-2021</w:t>
            </w:r>
          </w:p>
        </w:tc>
      </w:tr>
      <w:tr w:rsidR="00CC4F98" w:rsidRPr="000A1083" w:rsidTr="00812E99">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CC4F98" w:rsidRPr="000A1083" w:rsidRDefault="00CC4F98" w:rsidP="009017E4">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4A259D">
              <w:rPr>
                <w:rFonts w:ascii="Calibri" w:eastAsia="Times New Roman" w:hAnsi="Calibri" w:cs="Times New Roman"/>
                <w:color w:val="000000"/>
                <w:sz w:val="18"/>
                <w:szCs w:val="18"/>
                <w:lang w:eastAsia="es-CL"/>
              </w:rPr>
              <w:t>No hay maquinaria</w:t>
            </w:r>
            <w:r w:rsidR="008161CC">
              <w:rPr>
                <w:rFonts w:ascii="Calibri" w:eastAsia="Times New Roman" w:hAnsi="Calibri" w:cs="Times New Roman"/>
                <w:color w:val="000000"/>
                <w:sz w:val="18"/>
                <w:szCs w:val="18"/>
                <w:lang w:eastAsia="es-CL"/>
              </w:rPr>
              <w:t>s</w:t>
            </w:r>
            <w:r w:rsidR="004A259D">
              <w:rPr>
                <w:rFonts w:ascii="Calibri" w:eastAsia="Times New Roman" w:hAnsi="Calibri" w:cs="Times New Roman"/>
                <w:color w:val="000000"/>
                <w:sz w:val="18"/>
                <w:szCs w:val="18"/>
                <w:lang w:eastAsia="es-CL"/>
              </w:rPr>
              <w:t xml:space="preserve"> en el sector cercano a la casa del cuidador del predio.</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CC4F98" w:rsidRPr="000A1083" w:rsidRDefault="00CC4F98" w:rsidP="002A7992">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4A259D" w:rsidRPr="004A259D">
              <w:rPr>
                <w:rFonts w:ascii="Calibri" w:eastAsia="Times New Roman" w:hAnsi="Calibri" w:cs="Times New Roman"/>
                <w:color w:val="000000"/>
                <w:sz w:val="18"/>
                <w:szCs w:val="18"/>
                <w:lang w:eastAsia="es-CL"/>
              </w:rPr>
              <w:t xml:space="preserve">Canalización subterránea del agua de la fotografía n° </w:t>
            </w:r>
            <w:r w:rsidR="004A259D">
              <w:rPr>
                <w:rFonts w:ascii="Calibri" w:eastAsia="Times New Roman" w:hAnsi="Calibri" w:cs="Times New Roman"/>
                <w:color w:val="000000"/>
                <w:sz w:val="18"/>
                <w:szCs w:val="18"/>
                <w:lang w:eastAsia="es-CL"/>
              </w:rPr>
              <w:t>21</w:t>
            </w:r>
            <w:r w:rsidR="004A259D" w:rsidRPr="004A259D">
              <w:rPr>
                <w:rFonts w:ascii="Calibri" w:eastAsia="Times New Roman" w:hAnsi="Calibri" w:cs="Times New Roman"/>
                <w:color w:val="000000"/>
                <w:sz w:val="18"/>
                <w:szCs w:val="18"/>
                <w:lang w:eastAsia="es-CL"/>
              </w:rPr>
              <w:t xml:space="preserve"> del </w:t>
            </w:r>
            <w:r w:rsidR="004A259D">
              <w:rPr>
                <w:rFonts w:ascii="Calibri" w:eastAsia="Times New Roman" w:hAnsi="Calibri" w:cs="Times New Roman"/>
                <w:color w:val="000000"/>
                <w:sz w:val="18"/>
                <w:szCs w:val="18"/>
                <w:lang w:eastAsia="es-CL"/>
              </w:rPr>
              <w:t>25</w:t>
            </w:r>
            <w:r w:rsidR="004A259D" w:rsidRPr="004A259D">
              <w:rPr>
                <w:rFonts w:ascii="Calibri" w:eastAsia="Times New Roman" w:hAnsi="Calibri" w:cs="Times New Roman"/>
                <w:color w:val="000000"/>
                <w:sz w:val="18"/>
                <w:szCs w:val="18"/>
                <w:lang w:eastAsia="es-CL"/>
              </w:rPr>
              <w:t xml:space="preserve"> de febrero de 2021, tapada </w:t>
            </w:r>
            <w:r w:rsidR="002A7992">
              <w:rPr>
                <w:rFonts w:ascii="Calibri" w:eastAsia="Times New Roman" w:hAnsi="Calibri" w:cs="Times New Roman"/>
                <w:color w:val="000000"/>
                <w:sz w:val="18"/>
                <w:szCs w:val="18"/>
                <w:lang w:eastAsia="es-CL"/>
              </w:rPr>
              <w:t xml:space="preserve">completamente </w:t>
            </w:r>
            <w:r w:rsidR="004A259D" w:rsidRPr="004A259D">
              <w:rPr>
                <w:rFonts w:ascii="Calibri" w:eastAsia="Times New Roman" w:hAnsi="Calibri" w:cs="Times New Roman"/>
                <w:color w:val="000000"/>
                <w:sz w:val="18"/>
                <w:szCs w:val="18"/>
                <w:lang w:eastAsia="es-CL"/>
              </w:rPr>
              <w:t>con la tierra que se encontraba al costado de dicha canalización.</w:t>
            </w:r>
          </w:p>
        </w:tc>
      </w:tr>
      <w:tr w:rsidR="00CC4F98" w:rsidRPr="000A1083" w:rsidTr="00812E99">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C4F98" w:rsidRPr="000A1083" w:rsidRDefault="00EB457B" w:rsidP="00CC4F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83840" behindDoc="0" locked="0" layoutInCell="1" allowOverlap="1">
                      <wp:simplePos x="0" y="0"/>
                      <wp:positionH relativeFrom="column">
                        <wp:posOffset>521335</wp:posOffset>
                      </wp:positionH>
                      <wp:positionV relativeFrom="paragraph">
                        <wp:posOffset>1391920</wp:posOffset>
                      </wp:positionV>
                      <wp:extent cx="558800" cy="457200"/>
                      <wp:effectExtent l="19050" t="19050" r="69850" b="38100"/>
                      <wp:wrapNone/>
                      <wp:docPr id="29" name="Conector recto de flecha 29"/>
                      <wp:cNvGraphicFramePr/>
                      <a:graphic xmlns:a="http://schemas.openxmlformats.org/drawingml/2006/main">
                        <a:graphicData uri="http://schemas.microsoft.com/office/word/2010/wordprocessingShape">
                          <wps:wsp>
                            <wps:cNvCnPr/>
                            <wps:spPr>
                              <a:xfrm>
                                <a:off x="0" y="0"/>
                                <a:ext cx="558800" cy="45720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5A36C6" id="Conector recto de flecha 29" o:spid="_x0000_s1026" type="#_x0000_t32" style="position:absolute;margin-left:41.05pt;margin-top:109.6pt;width:44pt;height:3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oq0+AEAAEQEAAAOAAAAZHJzL2Uyb0RvYy54bWysU8uu0zAQ3SPxD5b3NGlFuaVqehe9XDYI&#10;Kh4f4DrjxJJfGpum/XvGTprLcwEiCyeO58ycc2a8u79Yw86AUXvX8OWi5gyc9K12XcO/fH58seEs&#10;JuFaYbyDhl8h8vv982e7IWxh5XtvWkBGSVzcDqHhfUphW1VR9mBFXPgAjg6VRysSbbGrWhQDZbem&#10;WtX1q2rw2Ab0EmKkvw/jId+X/EqBTB+UipCYaThxS2XFsp7yWu13YtuhCL2WEw3xDyys0I6Kzqke&#10;RBLsK+pfUlkt0Uev0kJ6W3mltISigdQs65/UfOpFgKKFzIlhtin+v7Ty/fmITLcNX73mzAlLPTpQ&#10;p2TyyDC/WAtMGZC9YBRCfg0hbgl2cEecdjEcMYu/KLT5TbLYpXh8nT2GS2KSfq7Xm01NnZB09HJ9&#10;Rz3MOasncMCY3oK3LH80PCYUuusTkRpZLYvP4vwuphF4A+TKxrGBpGzWd+sSFr3R7aM2Jh9G7E4H&#10;g+wsaBgOdX6m2j+EJaHNG9eydA1kRkItXGdgijSOyGYHRs3lK10NjMU/giIvSeVIskwxzCWFlODS&#10;cs5E0RmmiN4MrEfaefz/BJziMxTKhP8NeEaUyt6lGWy18/i76ulyo6zG+JsDo+5swcm31zINxRoa&#10;1dLR6Vrlu/D9vsCfLv/+GwAAAP//AwBQSwMEFAAGAAgAAAAhAF0CiqreAAAACgEAAA8AAABkcnMv&#10;ZG93bnJldi54bWxMj8FKw0AQhu+C77CM4M1uskJNYzZFBCmCl6QFr9vsmASzsyG7aVOf3ulJj/PP&#10;xz/fFNvFDeKEU+g9aUhXCQikxtueWg2H/dtDBiJEQ9YMnlDDBQNsy9ubwuTWn6nCUx1bwSUUcqOh&#10;i3HMpQxNh86ElR+RePflJ2cij1Mr7WTOXO4GqZJkLZ3piS90ZsTXDpvvenYaZruudpd5JzE72Oqx&#10;/vz5qN73Wt/fLS/PICIu8Q+Gqz6rQ8lORz+TDWLQkKmUSQ0q3SgQV+Ap4eTIySZVIMtC/n+h/AUA&#10;AP//AwBQSwECLQAUAAYACAAAACEAtoM4kv4AAADhAQAAEwAAAAAAAAAAAAAAAAAAAAAAW0NvbnRl&#10;bnRfVHlwZXNdLnhtbFBLAQItABQABgAIAAAAIQA4/SH/1gAAAJQBAAALAAAAAAAAAAAAAAAAAC8B&#10;AABfcmVscy8ucmVsc1BLAQItABQABgAIAAAAIQCysoq0+AEAAEQEAAAOAAAAAAAAAAAAAAAAAC4C&#10;AABkcnMvZTJvRG9jLnhtbFBLAQItABQABgAIAAAAIQBdAoqq3gAAAAoBAAAPAAAAAAAAAAAAAAAA&#10;AFIEAABkcnMvZG93bnJldi54bWxQSwUGAAAAAAQABADzAAAAXQUAAAAA&#10;" strokecolor="#c00000" strokeweight="2.25pt">
                      <v:stroke endarrow="block" joinstyle="miter"/>
                    </v:shape>
                  </w:pict>
                </mc:Fallback>
              </mc:AlternateContent>
            </w:r>
            <w:r w:rsidR="00DA4F8C" w:rsidRPr="00DA4F8C">
              <w:rPr>
                <w:rFonts w:ascii="Calibri" w:eastAsia="Times New Roman" w:hAnsi="Calibri" w:cs="Times New Roman"/>
                <w:noProof/>
                <w:color w:val="000000"/>
                <w:sz w:val="20"/>
                <w:szCs w:val="20"/>
                <w:lang w:eastAsia="es-CL"/>
              </w:rPr>
              <w:drawing>
                <wp:inline distT="0" distB="0" distL="0" distR="0">
                  <wp:extent cx="3600000" cy="3600000"/>
                  <wp:effectExtent l="0" t="0" r="635" b="63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C4F98" w:rsidRPr="000A1083" w:rsidRDefault="00976B6D" w:rsidP="00CC4F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1008" behindDoc="0" locked="0" layoutInCell="1" allowOverlap="1">
                      <wp:simplePos x="0" y="0"/>
                      <wp:positionH relativeFrom="column">
                        <wp:posOffset>2597785</wp:posOffset>
                      </wp:positionH>
                      <wp:positionV relativeFrom="paragraph">
                        <wp:posOffset>502920</wp:posOffset>
                      </wp:positionV>
                      <wp:extent cx="730250" cy="558800"/>
                      <wp:effectExtent l="38100" t="19050" r="12700" b="50800"/>
                      <wp:wrapNone/>
                      <wp:docPr id="71" name="Conector recto de flecha 71"/>
                      <wp:cNvGraphicFramePr/>
                      <a:graphic xmlns:a="http://schemas.openxmlformats.org/drawingml/2006/main">
                        <a:graphicData uri="http://schemas.microsoft.com/office/word/2010/wordprocessingShape">
                          <wps:wsp>
                            <wps:cNvCnPr/>
                            <wps:spPr>
                              <a:xfrm flipH="1">
                                <a:off x="0" y="0"/>
                                <a:ext cx="730250" cy="55880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F6C6187" id="Conector recto de flecha 71" o:spid="_x0000_s1026" type="#_x0000_t32" style="position:absolute;margin-left:204.55pt;margin-top:39.6pt;width:57.5pt;height:44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pKRBQIAAE4EAAAOAAAAZHJzL2Uyb0RvYy54bWysVE2P0zAQvSPxHyzfadKi0qpquocuCwcE&#10;FQs/wHXGiSV/aWya9t8zdtrwuYdF5ODY8byZ957H2d6drWEnwKi9a/h8VnMGTvpWu67hX788vFpz&#10;FpNwrTDeQcMvEPnd7uWL7RA2sPC9Ny0goyQubobQ8D6lsKmqKHuwIs58AEebyqMViZbYVS2KgbJb&#10;Uy3q+k01eGwDegkx0tf7cZPvSn6lQKZPSkVIzDScuKUyYhmPeax2W7HpUIReyysN8Q8srNCOik6p&#10;7kUS7BvqP1JZLdFHr9JMelt5pbSEooHUzOvf1Dz2IkDRQubEMNkU/19a+fF0QKbbhq/mnDlh6Yz2&#10;dFIyeWSYX6wFpgzIXjAKIb+GEDcE27sDXlcxHDCLPyu0FKvDe2qFYgcJZOfi9mVyG86JSfq4el0v&#10;lnQmkraWy/W6LqdRjWlyuoAxvQNvWZ40PCYUuusT0Rv5jSXE6UNMRISAN0AGG8eGhi/Wy9WyMIne&#10;6PZBG5M3I3bHvUF2EtQW+zo/WRml+CUsCW3eupalSyBbEmrhOgPXSOMIkL0Y1ZdZuhgYi38GRa6S&#10;ypFk6WeYSgopwaXiJtU0jqIzTBG9CViPtPNFeAp4jc9QKL3+HPCEKJW9SxPYaufxb9XT+UZZjfE3&#10;B0bd2YKjby+lL4o11LTF1esFy7fi53WB//gN7L4DAAD//wMAUEsDBBQABgAIAAAAIQDVuyna3QAA&#10;AAoBAAAPAAAAZHJzL2Rvd25yZXYueG1sTI/BTsMwDIbvSLxDZCRuLF03VlaaTmMI7mxw4JY1po1o&#10;nCpJt/L2mBM72v70+/urzeR6ccIQrScF81kGAqnxxlKr4P3wcvcAIiZNRveeUMEPRtjU11eVLo0/&#10;0xue9qkVHEKx1Aq6lIZSyth06HSc+QGJb18+OJ14DK00QZ853PUyz7KVdNoSf+j0gLsOm+/96BSM&#10;h8/gF0Eu2unj6dXGwjbb551StzfT9hFEwin9w/Cnz+pQs9PRj2Si6BUss/WcUQXFOgfBwH2+5MWR&#10;yVWRg6wreVmh/gUAAP//AwBQSwECLQAUAAYACAAAACEAtoM4kv4AAADhAQAAEwAAAAAAAAAAAAAA&#10;AAAAAAAAW0NvbnRlbnRfVHlwZXNdLnhtbFBLAQItABQABgAIAAAAIQA4/SH/1gAAAJQBAAALAAAA&#10;AAAAAAAAAAAAAC8BAABfcmVscy8ucmVsc1BLAQItABQABgAIAAAAIQAG5pKRBQIAAE4EAAAOAAAA&#10;AAAAAAAAAAAAAC4CAABkcnMvZTJvRG9jLnhtbFBLAQItABQABgAIAAAAIQDVuyna3QAAAAoBAAAP&#10;AAAAAAAAAAAAAAAAAF8EAABkcnMvZG93bnJldi54bWxQSwUGAAAAAAQABADzAAAAaQUAAAAA&#10;" strokecolor="#c00000" strokeweight="2.25pt">
                      <v:stroke endarrow="block" joinstyle="miter"/>
                    </v:shape>
                  </w:pict>
                </mc:Fallback>
              </mc:AlternateContent>
            </w:r>
            <w:r w:rsidR="00EF3FC2" w:rsidRPr="00EF3FC2">
              <w:rPr>
                <w:rFonts w:ascii="Calibri" w:eastAsia="Times New Roman" w:hAnsi="Calibri" w:cs="Times New Roman"/>
                <w:noProof/>
                <w:color w:val="000000"/>
                <w:sz w:val="20"/>
                <w:szCs w:val="20"/>
                <w:lang w:eastAsia="es-CL"/>
              </w:rPr>
              <w:drawing>
                <wp:inline distT="0" distB="0" distL="0" distR="0">
                  <wp:extent cx="4096800" cy="3060000"/>
                  <wp:effectExtent l="0" t="0" r="0" b="762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r>
      <w:tr w:rsidR="000E69A1" w:rsidRPr="000A1083" w:rsidTr="00812E9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E69A1" w:rsidRPr="000A1083" w:rsidRDefault="000E69A1" w:rsidP="000E69A1">
            <w:pPr>
              <w:spacing w:after="0" w:line="240" w:lineRule="auto"/>
              <w:contextualSpacing/>
              <w:outlineLvl w:val="1"/>
              <w:rPr>
                <w:rFonts w:ascii="Calibri" w:eastAsia="Times New Roman" w:hAnsi="Calibri" w:cs="Calibri"/>
                <w:b/>
                <w:color w:val="000000"/>
                <w:sz w:val="18"/>
                <w:szCs w:val="20"/>
                <w:lang w:eastAsia="es-CL"/>
              </w:rPr>
            </w:pPr>
            <w:bookmarkStart w:id="242" w:name="_Toc66261632"/>
            <w:bookmarkStart w:id="243" w:name="_Toc66949664"/>
            <w:r w:rsidRPr="000A1083">
              <w:rPr>
                <w:rFonts w:ascii="Calibri" w:eastAsia="Calibri" w:hAnsi="Calibri" w:cs="Calibri"/>
                <w:b/>
                <w:sz w:val="18"/>
                <w:szCs w:val="20"/>
              </w:rPr>
              <w:t xml:space="preserve">Fotografía </w:t>
            </w:r>
            <w:r w:rsidR="003D6F34">
              <w:rPr>
                <w:rFonts w:ascii="Calibri" w:eastAsia="Calibri" w:hAnsi="Calibri" w:cs="Calibri"/>
                <w:b/>
                <w:sz w:val="18"/>
                <w:szCs w:val="20"/>
              </w:rPr>
              <w:t>2</w:t>
            </w:r>
            <w:r w:rsidR="000D1B0F">
              <w:rPr>
                <w:rFonts w:ascii="Calibri" w:eastAsia="Calibri" w:hAnsi="Calibri" w:cs="Calibri"/>
                <w:b/>
                <w:sz w:val="18"/>
                <w:szCs w:val="20"/>
              </w:rPr>
              <w:t>5</w:t>
            </w:r>
            <w:r w:rsidRPr="000A1083">
              <w:rPr>
                <w:rFonts w:ascii="Calibri" w:eastAsia="Calibri" w:hAnsi="Calibri" w:cs="Calibri"/>
                <w:b/>
                <w:sz w:val="18"/>
                <w:szCs w:val="20"/>
              </w:rPr>
              <w:t>.</w:t>
            </w:r>
            <w:bookmarkEnd w:id="242"/>
            <w:bookmarkEnd w:id="24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69A1" w:rsidRPr="000A1083" w:rsidRDefault="000E69A1" w:rsidP="000E69A1">
            <w:pPr>
              <w:spacing w:after="0" w:line="240" w:lineRule="auto"/>
              <w:rPr>
                <w:rFonts w:ascii="Calibri" w:eastAsia="Times New Roman" w:hAnsi="Calibri" w:cs="Times New Roman"/>
                <w:b/>
                <w:color w:val="000000"/>
                <w:sz w:val="18"/>
                <w:szCs w:val="18"/>
                <w:lang w:eastAsia="es-CL"/>
              </w:rPr>
            </w:pPr>
            <w:r w:rsidRPr="00CC4F98">
              <w:rPr>
                <w:rFonts w:ascii="Calibri" w:eastAsia="Times New Roman" w:hAnsi="Calibri" w:cs="Times New Roman"/>
                <w:b/>
                <w:color w:val="000000"/>
                <w:sz w:val="18"/>
                <w:szCs w:val="18"/>
                <w:lang w:eastAsia="es-CL"/>
              </w:rPr>
              <w:t>Fecha: 02-03-2021</w:t>
            </w:r>
          </w:p>
        </w:tc>
        <w:tc>
          <w:tcPr>
            <w:tcW w:w="1341" w:type="pct"/>
            <w:tcBorders>
              <w:top w:val="single" w:sz="4" w:space="0" w:color="auto"/>
              <w:left w:val="nil"/>
              <w:bottom w:val="single" w:sz="4" w:space="0" w:color="auto"/>
              <w:right w:val="nil"/>
            </w:tcBorders>
            <w:shd w:val="clear" w:color="auto" w:fill="auto"/>
            <w:noWrap/>
            <w:vAlign w:val="center"/>
            <w:hideMark/>
          </w:tcPr>
          <w:p w:rsidR="000E69A1" w:rsidRPr="000A1083" w:rsidRDefault="000E69A1" w:rsidP="000E69A1">
            <w:pPr>
              <w:spacing w:after="0" w:line="240" w:lineRule="auto"/>
              <w:contextualSpacing/>
              <w:outlineLvl w:val="1"/>
              <w:rPr>
                <w:rFonts w:ascii="Calibri" w:eastAsia="Calibri" w:hAnsi="Calibri" w:cs="Calibri"/>
                <w:b/>
                <w:sz w:val="18"/>
                <w:szCs w:val="20"/>
              </w:rPr>
            </w:pPr>
            <w:bookmarkStart w:id="244" w:name="_Toc66261633"/>
            <w:bookmarkStart w:id="245" w:name="_Toc66949665"/>
            <w:r w:rsidRPr="000A1083">
              <w:rPr>
                <w:rFonts w:ascii="Calibri" w:eastAsia="Calibri" w:hAnsi="Calibri" w:cs="Calibri"/>
                <w:b/>
                <w:sz w:val="18"/>
                <w:szCs w:val="20"/>
              </w:rPr>
              <w:t xml:space="preserve">Fotografía </w:t>
            </w:r>
            <w:r>
              <w:rPr>
                <w:rFonts w:ascii="Calibri" w:eastAsia="Calibri" w:hAnsi="Calibri" w:cs="Calibri"/>
                <w:b/>
                <w:sz w:val="18"/>
                <w:szCs w:val="20"/>
              </w:rPr>
              <w:t>2</w:t>
            </w:r>
            <w:r w:rsidR="000D1B0F">
              <w:rPr>
                <w:rFonts w:ascii="Calibri" w:eastAsia="Calibri" w:hAnsi="Calibri" w:cs="Calibri"/>
                <w:b/>
                <w:sz w:val="18"/>
                <w:szCs w:val="20"/>
              </w:rPr>
              <w:t>6</w:t>
            </w:r>
            <w:r w:rsidRPr="000A1083">
              <w:rPr>
                <w:rFonts w:ascii="Calibri" w:eastAsia="Calibri" w:hAnsi="Calibri" w:cs="Calibri"/>
                <w:b/>
                <w:sz w:val="18"/>
                <w:szCs w:val="20"/>
              </w:rPr>
              <w:t>.</w:t>
            </w:r>
            <w:bookmarkEnd w:id="244"/>
            <w:bookmarkEnd w:id="24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69A1" w:rsidRPr="000A1083" w:rsidRDefault="000E69A1" w:rsidP="000E69A1">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Pr="00CC4F98">
              <w:rPr>
                <w:rFonts w:ascii="Calibri" w:eastAsia="Times New Roman" w:hAnsi="Calibri" w:cs="Times New Roman"/>
                <w:b/>
                <w:bCs/>
                <w:sz w:val="18"/>
                <w:szCs w:val="18"/>
                <w:lang w:eastAsia="es-CL"/>
              </w:rPr>
              <w:t>02-03-2021</w:t>
            </w:r>
          </w:p>
        </w:tc>
      </w:tr>
      <w:tr w:rsidR="000E69A1" w:rsidRPr="000A1083" w:rsidTr="00365C39">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E69A1" w:rsidRPr="000A1083" w:rsidRDefault="000E69A1" w:rsidP="00DB1C68">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EB457B" w:rsidRPr="00EB457B">
              <w:rPr>
                <w:rFonts w:ascii="Calibri" w:eastAsia="Times New Roman" w:hAnsi="Calibri" w:cs="Times New Roman"/>
                <w:color w:val="000000"/>
                <w:sz w:val="18"/>
                <w:szCs w:val="18"/>
                <w:lang w:eastAsia="es-CL"/>
              </w:rPr>
              <w:t xml:space="preserve">Se observa la canalización subterránea del agua de la fotografía n° </w:t>
            </w:r>
            <w:r w:rsidR="00FB02EF">
              <w:rPr>
                <w:rFonts w:ascii="Calibri" w:eastAsia="Times New Roman" w:hAnsi="Calibri" w:cs="Times New Roman"/>
                <w:color w:val="000000"/>
                <w:sz w:val="18"/>
                <w:szCs w:val="18"/>
                <w:lang w:eastAsia="es-CL"/>
              </w:rPr>
              <w:t>2</w:t>
            </w:r>
            <w:r w:rsidR="00EB457B" w:rsidRPr="00EB457B">
              <w:rPr>
                <w:rFonts w:ascii="Calibri" w:eastAsia="Times New Roman" w:hAnsi="Calibri" w:cs="Times New Roman"/>
                <w:color w:val="000000"/>
                <w:sz w:val="18"/>
                <w:szCs w:val="18"/>
                <w:lang w:eastAsia="es-CL"/>
              </w:rPr>
              <w:t xml:space="preserve"> del 19 de febrero de 2021, tapada completamente con la tierra que se encontraba al costado de dicha canalización, nótese también la huella de la retroexcavadora sobre la carpeta del camino.</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E69A1" w:rsidRPr="000A1083" w:rsidRDefault="000E69A1" w:rsidP="008161CC">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8161CC" w:rsidRPr="008161CC">
              <w:rPr>
                <w:rFonts w:ascii="Calibri" w:eastAsia="Times New Roman" w:hAnsi="Calibri" w:cs="Times New Roman"/>
                <w:color w:val="000000"/>
                <w:sz w:val="18"/>
                <w:szCs w:val="18"/>
                <w:lang w:eastAsia="es-CL"/>
              </w:rPr>
              <w:t xml:space="preserve">Canalización subterránea del agua de la fotografía n° </w:t>
            </w:r>
            <w:r w:rsidR="008161CC">
              <w:rPr>
                <w:rFonts w:ascii="Calibri" w:eastAsia="Times New Roman" w:hAnsi="Calibri" w:cs="Times New Roman"/>
                <w:color w:val="000000"/>
                <w:sz w:val="18"/>
                <w:szCs w:val="18"/>
                <w:lang w:eastAsia="es-CL"/>
              </w:rPr>
              <w:t>19</w:t>
            </w:r>
            <w:r w:rsidR="008161CC" w:rsidRPr="008161CC">
              <w:rPr>
                <w:rFonts w:ascii="Calibri" w:eastAsia="Times New Roman" w:hAnsi="Calibri" w:cs="Times New Roman"/>
                <w:color w:val="000000"/>
                <w:sz w:val="18"/>
                <w:szCs w:val="18"/>
                <w:lang w:eastAsia="es-CL"/>
              </w:rPr>
              <w:t xml:space="preserve"> del </w:t>
            </w:r>
            <w:r w:rsidR="008161CC">
              <w:rPr>
                <w:rFonts w:ascii="Calibri" w:eastAsia="Times New Roman" w:hAnsi="Calibri" w:cs="Times New Roman"/>
                <w:color w:val="000000"/>
                <w:sz w:val="18"/>
                <w:szCs w:val="18"/>
                <w:lang w:eastAsia="es-CL"/>
              </w:rPr>
              <w:t>25</w:t>
            </w:r>
            <w:r w:rsidR="008161CC" w:rsidRPr="008161CC">
              <w:rPr>
                <w:rFonts w:ascii="Calibri" w:eastAsia="Times New Roman" w:hAnsi="Calibri" w:cs="Times New Roman"/>
                <w:color w:val="000000"/>
                <w:sz w:val="18"/>
                <w:szCs w:val="18"/>
                <w:lang w:eastAsia="es-CL"/>
              </w:rPr>
              <w:t xml:space="preserve"> de febrero de 2021, tapada con la tierra que se encontraba al costado de dicha canalización.</w:t>
            </w:r>
          </w:p>
        </w:tc>
      </w:tr>
    </w:tbl>
    <w:p w:rsidR="00846997" w:rsidRDefault="00846997">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846997" w:rsidRPr="000A1083" w:rsidTr="00EB457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6997" w:rsidRPr="000A1083" w:rsidRDefault="00846997" w:rsidP="00EB457B">
            <w:pPr>
              <w:spacing w:after="0" w:line="240" w:lineRule="auto"/>
              <w:jc w:val="center"/>
              <w:rPr>
                <w:rFonts w:ascii="Calibri" w:eastAsia="Times New Roman" w:hAnsi="Calibri" w:cs="Times New Roman"/>
                <w:b/>
                <w:bCs/>
                <w:color w:val="000000"/>
                <w:sz w:val="20"/>
                <w:szCs w:val="20"/>
                <w:lang w:eastAsia="es-CL"/>
              </w:rPr>
            </w:pPr>
            <w:r w:rsidRPr="000A1083">
              <w:rPr>
                <w:rFonts w:ascii="Calibri" w:eastAsia="Times New Roman" w:hAnsi="Calibri" w:cs="Times New Roman"/>
                <w:b/>
                <w:bCs/>
                <w:color w:val="000000"/>
                <w:sz w:val="20"/>
                <w:szCs w:val="20"/>
                <w:lang w:eastAsia="es-CL"/>
              </w:rPr>
              <w:lastRenderedPageBreak/>
              <w:t xml:space="preserve">Registros </w:t>
            </w:r>
          </w:p>
        </w:tc>
      </w:tr>
      <w:tr w:rsidR="00846997" w:rsidRPr="000A1083" w:rsidTr="00EB457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846997" w:rsidRPr="000A1083" w:rsidRDefault="00184593" w:rsidP="00EB457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6912" behindDoc="0" locked="0" layoutInCell="1" allowOverlap="1">
                      <wp:simplePos x="0" y="0"/>
                      <wp:positionH relativeFrom="column">
                        <wp:posOffset>1600835</wp:posOffset>
                      </wp:positionH>
                      <wp:positionV relativeFrom="paragraph">
                        <wp:posOffset>918210</wp:posOffset>
                      </wp:positionV>
                      <wp:extent cx="2222500" cy="1143000"/>
                      <wp:effectExtent l="19050" t="19050" r="25400" b="19050"/>
                      <wp:wrapNone/>
                      <wp:docPr id="54" name="Rectángulo 54"/>
                      <wp:cNvGraphicFramePr/>
                      <a:graphic xmlns:a="http://schemas.openxmlformats.org/drawingml/2006/main">
                        <a:graphicData uri="http://schemas.microsoft.com/office/word/2010/wordprocessingShape">
                          <wps:wsp>
                            <wps:cNvSpPr/>
                            <wps:spPr>
                              <a:xfrm>
                                <a:off x="0" y="0"/>
                                <a:ext cx="2222500" cy="1143000"/>
                              </a:xfrm>
                              <a:prstGeom prst="rect">
                                <a:avLst/>
                              </a:prstGeom>
                              <a:noFill/>
                              <a:ln w="28575">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89A1E9" id="Rectángulo 54" o:spid="_x0000_s1026" style="position:absolute;margin-left:126.05pt;margin-top:72.3pt;width:175pt;height:90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XwoQIAAJQFAAAOAAAAZHJzL2Uyb0RvYy54bWysVMFu2zAMvQ/YPwi6r3ayZO2MOkWQosOA&#10;oi3aDj0rshQbkEVNUuJkf7Nv2Y+Nkmwn6IodhuXgiCL5SD6RvLzat4rshHUN6JJOznJKhOZQNXpT&#10;0m/PNx8uKHGe6Yop0KKkB+Ho1eL9u8vOFGIKNahKWIIg2hWdKWntvSmyzPFatMydgREalRJsyzyK&#10;dpNVlnWI3qpsmuefsg5sZSxw4RzeXiclXUR8KQX391I64YkqKebm49fG7zp8s8UlKzaWmbrhfRrs&#10;H7JoWaMx6Ah1zTwjW9v8AdU23IID6c84tBlI2XARa8BqJvmrap5qZkSsBclxZqTJ/T9Yfrd7sKSp&#10;SjqfUaJZi2/0iKz9+qk3WwUEb5GizrgCLZ/Mg+0lh8dQ717aNvxjJWQfaT2MtIq9Jxwvp/ib58g+&#10;R91kMvuYo4A42dHdWOe/CGhJOJTUYgaRTra7dT6ZDiYhmoabRim8Z4XSpMMQF/PzefRwoJoqaIPS&#10;2c16pSzZMXz+FYYdA5+YYRpKYzahyFRWPPmDEinAo5DIUCgkRQi9KUZYxrnQfpJUNatEioYFH4MN&#10;HrFmpREwIEvMcsTuAQbLBDJgJwZ6++AqYmuPzvnfEkvOo0eMDNqPzm2jwb4FoLCqPnKyH0hK1ASW&#10;1lAdsH8spMFyht80+IK3zPkHZnGS8NVxO/h7/EgF+FLQnyipwf546z7YY4OjlpIOJ7Ok7vuWWUGJ&#10;+qqx9T9PZrMwylGYzc+nKNhTzfpUo7ftCvD1J7iHDI/HYO/VcJQW2hdcIssQFVVMc4xdUu7tIKx8&#10;2hi4hrhYLqMZjq9h/lY/GR7AA6uhQ5/3L8yavo09TsAdDFPMilfdnGyDp4bl1oNsYqsfee35xtGP&#10;jdOvqbBbTuVodVymi98AAAD//wMAUEsDBBQABgAIAAAAIQB1M8wn3wAAAAsBAAAPAAAAZHJzL2Rv&#10;d25yZXYueG1sTI/NTsMwEITvSLyDtUjcqJPQRiiNUyF+JDigqgWp102yxIHYjmK3Dm/P9gTHnfk0&#10;O1NuZjOIE02+d1ZBukhAkG1c29tOwcf7880dCB/Qtjg4Swp+yMOmurwosWhdtDs67UMnOMT6AhXo&#10;EMZCSt9oMugXbiTL3qebDAY+p062E0YON4PMkiSXBnvLHzSO9KCp+d4fjYK3+nUX4+pAL+FpTnEb&#10;vxzqR6Wur+b7NYhAc/iD4Vyfq0PFnWp3tK0Xg4JslaWMsrFc5iCYyJOzUiu4zViRVSn/b6h+AQAA&#10;//8DAFBLAQItABQABgAIAAAAIQC2gziS/gAAAOEBAAATAAAAAAAAAAAAAAAAAAAAAABbQ29udGVu&#10;dF9UeXBlc10ueG1sUEsBAi0AFAAGAAgAAAAhADj9If/WAAAAlAEAAAsAAAAAAAAAAAAAAAAALwEA&#10;AF9yZWxzLy5yZWxzUEsBAi0AFAAGAAgAAAAhALoH9fChAgAAlAUAAA4AAAAAAAAAAAAAAAAALgIA&#10;AGRycy9lMm9Eb2MueG1sUEsBAi0AFAAGAAgAAAAhAHUzzCffAAAACwEAAA8AAAAAAAAAAAAAAAAA&#10;+wQAAGRycy9kb3ducmV2LnhtbFBLBQYAAAAABAAEAPMAAAAHBgAAAAA=&#10;" filled="f" strokecolor="#c00000" strokeweight="2.25pt"/>
                  </w:pict>
                </mc:Fallback>
              </mc:AlternateContent>
            </w:r>
            <w:r w:rsidR="002729E8" w:rsidRPr="002729E8">
              <w:rPr>
                <w:rFonts w:ascii="Calibri" w:eastAsia="Times New Roman" w:hAnsi="Calibri" w:cs="Times New Roman"/>
                <w:noProof/>
                <w:color w:val="000000"/>
                <w:sz w:val="20"/>
                <w:szCs w:val="20"/>
                <w:lang w:eastAsia="es-CL"/>
              </w:rPr>
              <w:drawing>
                <wp:inline distT="0" distB="0" distL="0" distR="0">
                  <wp:extent cx="4096800" cy="3060000"/>
                  <wp:effectExtent l="0" t="0" r="0" b="762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846997" w:rsidRPr="000A1083" w:rsidRDefault="004C1928" w:rsidP="00EB457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5888" behindDoc="0" locked="0" layoutInCell="1" allowOverlap="1">
                      <wp:simplePos x="0" y="0"/>
                      <wp:positionH relativeFrom="column">
                        <wp:posOffset>2616835</wp:posOffset>
                      </wp:positionH>
                      <wp:positionV relativeFrom="paragraph">
                        <wp:posOffset>1677670</wp:posOffset>
                      </wp:positionV>
                      <wp:extent cx="927100" cy="749300"/>
                      <wp:effectExtent l="38100" t="19050" r="25400" b="50800"/>
                      <wp:wrapNone/>
                      <wp:docPr id="42" name="Conector recto de flecha 42"/>
                      <wp:cNvGraphicFramePr/>
                      <a:graphic xmlns:a="http://schemas.openxmlformats.org/drawingml/2006/main">
                        <a:graphicData uri="http://schemas.microsoft.com/office/word/2010/wordprocessingShape">
                          <wps:wsp>
                            <wps:cNvCnPr/>
                            <wps:spPr>
                              <a:xfrm flipH="1">
                                <a:off x="0" y="0"/>
                                <a:ext cx="927100" cy="74930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122FA1" id="Conector recto de flecha 42" o:spid="_x0000_s1026" type="#_x0000_t32" style="position:absolute;margin-left:206.05pt;margin-top:132.1pt;width:73pt;height:59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T2QAgIAAE4EAAAOAAAAZHJzL2Uyb0RvYy54bWysVMtu2zAQvBfoPxC815LdpEkMyzk4TXso&#10;WqOPD6CppUSALyxZy/77LilZ6fPQojpQpLgzOztcanN/soYdAaP2ruHLRc0ZOOlb7bqGf/n8+OKW&#10;s5iEa4XxDhp+hsjvt8+fbYawhpXvvWkBGZG4uB5Cw/uUwrqqouzBirjwARxtKo9WJFpiV7UoBmK3&#10;plrV9atq8NgG9BJipK8P4ybfFn6lQKYPSkVIzDSctKUyYhkPeay2G7HuUIRey0mG+AcVVmhHSWeq&#10;B5EE+4r6FyqrJfroVVpIbyuvlJZQaqBqlvVP1XzqRYBSC5kTw2xT/H+08v1xj0y3Db9aceaEpTPa&#10;0UnJ5JFhfrEWmDIge8EohPwaQlwTbOf2OK1i2GMu/qTQUqwOb6kVih1UIDsVt8+z23BKTNLHu9XN&#10;sqYzkbR1c3X3kubEV400mS5gTG/AW5YnDY8Jhe76RPJGfWMKcXwX0wi8ADLYODY0fHV7fXNdlERv&#10;dPuojcmbEbvDziA7CmqLXZ2fKfcPYUlo89q1LJ0D2ZJQC9cZmCKNI7HZi7H6MktnA2Pyj6DIVapy&#10;FFn6GeaUQkpwaTkzUXSGKZI3A+tRdr4IfwJO8RkKpdf/BjwjSmbv0gy22nn8XfZ0ukhWY/zFgbHu&#10;bMHBt+fSF8UaatpyotMFy7fi+3WBP/0Gtt8AAAD//wMAUEsDBBQABgAIAAAAIQD6/QF13gAAAAsB&#10;AAAPAAAAZHJzL2Rvd25yZXYueG1sTI/BTsMwDIbvSLxDZCRuLG26jaqrO40huLPBYbesCW1E41RJ&#10;upW3J5zgaPvT7++vt7Md2EX7YBwh5IsMmKbWKUMdwvvx5aEEFqIkJQdHGuFbB9g2tze1rJS70pu+&#10;HGLHUgiFSiL0MY4V56HttZVh4UZN6fbpvJUxjb7jystrCrcDF1m25lYaSh96Oep9r9uvw2QRpuPJ&#10;u8Lzops/nl5NeDTt7nmPeH837zbAop7jHwy/+kkdmuR0dhOpwAaEZS7yhCKI9VIAS8RqVabNGaEo&#10;hQDe1Px/h+YHAAD//wMAUEsBAi0AFAAGAAgAAAAhALaDOJL+AAAA4QEAABMAAAAAAAAAAAAAAAAA&#10;AAAAAFtDb250ZW50X1R5cGVzXS54bWxQSwECLQAUAAYACAAAACEAOP0h/9YAAACUAQAACwAAAAAA&#10;AAAAAAAAAAAvAQAAX3JlbHMvLnJlbHNQSwECLQAUAAYACAAAACEA88k9kAICAABOBAAADgAAAAAA&#10;AAAAAAAAAAAuAgAAZHJzL2Uyb0RvYy54bWxQSwECLQAUAAYACAAAACEA+v0Bdd4AAAALAQAADwAA&#10;AAAAAAAAAAAAAABcBAAAZHJzL2Rvd25yZXYueG1sUEsFBgAAAAAEAAQA8wAAAGcFAAAAAA==&#10;" strokecolor="#c00000" strokeweight="2.25pt">
                      <v:stroke endarrow="block" joinstyle="miter"/>
                    </v:shape>
                  </w:pict>
                </mc:Fallback>
              </mc:AlternateContent>
            </w:r>
            <w:r w:rsidR="00F6561A" w:rsidRPr="00F6561A">
              <w:rPr>
                <w:rFonts w:ascii="Calibri" w:eastAsia="Times New Roman" w:hAnsi="Calibri" w:cs="Times New Roman"/>
                <w:noProof/>
                <w:color w:val="000000"/>
                <w:sz w:val="20"/>
                <w:szCs w:val="20"/>
                <w:lang w:eastAsia="es-CL"/>
              </w:rPr>
              <w:drawing>
                <wp:inline distT="0" distB="0" distL="0" distR="0">
                  <wp:extent cx="4096800" cy="3060000"/>
                  <wp:effectExtent l="0" t="0" r="0" b="762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r>
      <w:tr w:rsidR="00846997" w:rsidRPr="000A1083" w:rsidTr="00EB457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46997" w:rsidRPr="000A1083" w:rsidRDefault="00846997" w:rsidP="00EB457B">
            <w:pPr>
              <w:spacing w:after="0" w:line="240" w:lineRule="auto"/>
              <w:contextualSpacing/>
              <w:outlineLvl w:val="1"/>
              <w:rPr>
                <w:rFonts w:ascii="Calibri" w:eastAsia="Times New Roman" w:hAnsi="Calibri" w:cs="Calibri"/>
                <w:b/>
                <w:color w:val="000000"/>
                <w:sz w:val="18"/>
                <w:szCs w:val="20"/>
                <w:lang w:eastAsia="es-CL"/>
              </w:rPr>
            </w:pPr>
            <w:bookmarkStart w:id="246" w:name="_Toc66949666"/>
            <w:r w:rsidRPr="000A1083">
              <w:rPr>
                <w:rFonts w:ascii="Calibri" w:eastAsia="Calibri" w:hAnsi="Calibri" w:cs="Calibri"/>
                <w:b/>
                <w:sz w:val="18"/>
                <w:szCs w:val="20"/>
              </w:rPr>
              <w:t xml:space="preserve">Fotografía </w:t>
            </w:r>
            <w:r w:rsidR="003D6F34">
              <w:rPr>
                <w:rFonts w:ascii="Calibri" w:eastAsia="Calibri" w:hAnsi="Calibri" w:cs="Calibri"/>
                <w:b/>
                <w:sz w:val="18"/>
                <w:szCs w:val="20"/>
              </w:rPr>
              <w:t>2</w:t>
            </w:r>
            <w:r w:rsidR="000D1B0F">
              <w:rPr>
                <w:rFonts w:ascii="Calibri" w:eastAsia="Calibri" w:hAnsi="Calibri" w:cs="Calibri"/>
                <w:b/>
                <w:sz w:val="18"/>
                <w:szCs w:val="20"/>
              </w:rPr>
              <w:t>7</w:t>
            </w:r>
            <w:r w:rsidRPr="000A1083">
              <w:rPr>
                <w:rFonts w:ascii="Calibri" w:eastAsia="Calibri" w:hAnsi="Calibri" w:cs="Calibri"/>
                <w:b/>
                <w:sz w:val="18"/>
                <w:szCs w:val="20"/>
              </w:rPr>
              <w:t>.</w:t>
            </w:r>
            <w:bookmarkEnd w:id="24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6997" w:rsidRPr="000A1083" w:rsidRDefault="00846997" w:rsidP="00EB457B">
            <w:pPr>
              <w:spacing w:after="0" w:line="240" w:lineRule="auto"/>
              <w:rPr>
                <w:rFonts w:ascii="Calibri" w:eastAsia="Times New Roman" w:hAnsi="Calibri" w:cs="Times New Roman"/>
                <w:b/>
                <w:color w:val="000000"/>
                <w:sz w:val="18"/>
                <w:szCs w:val="18"/>
                <w:lang w:eastAsia="es-CL"/>
              </w:rPr>
            </w:pPr>
            <w:r w:rsidRPr="00CC4F98">
              <w:rPr>
                <w:rFonts w:ascii="Calibri" w:eastAsia="Times New Roman" w:hAnsi="Calibri" w:cs="Times New Roman"/>
                <w:b/>
                <w:color w:val="000000"/>
                <w:sz w:val="18"/>
                <w:szCs w:val="18"/>
                <w:lang w:eastAsia="es-CL"/>
              </w:rPr>
              <w:t>Fecha: 02-03-2021</w:t>
            </w:r>
          </w:p>
        </w:tc>
        <w:tc>
          <w:tcPr>
            <w:tcW w:w="1341" w:type="pct"/>
            <w:tcBorders>
              <w:top w:val="single" w:sz="4" w:space="0" w:color="auto"/>
              <w:left w:val="nil"/>
              <w:bottom w:val="single" w:sz="4" w:space="0" w:color="auto"/>
              <w:right w:val="nil"/>
            </w:tcBorders>
            <w:shd w:val="clear" w:color="auto" w:fill="auto"/>
            <w:noWrap/>
            <w:vAlign w:val="center"/>
            <w:hideMark/>
          </w:tcPr>
          <w:p w:rsidR="00846997" w:rsidRPr="000A1083" w:rsidRDefault="00846997" w:rsidP="00EB457B">
            <w:pPr>
              <w:spacing w:after="0" w:line="240" w:lineRule="auto"/>
              <w:contextualSpacing/>
              <w:outlineLvl w:val="1"/>
              <w:rPr>
                <w:rFonts w:ascii="Calibri" w:eastAsia="Calibri" w:hAnsi="Calibri" w:cs="Calibri"/>
                <w:b/>
                <w:sz w:val="18"/>
                <w:szCs w:val="20"/>
              </w:rPr>
            </w:pPr>
            <w:bookmarkStart w:id="247" w:name="_Toc66949667"/>
            <w:r w:rsidRPr="000A1083">
              <w:rPr>
                <w:rFonts w:ascii="Calibri" w:eastAsia="Calibri" w:hAnsi="Calibri" w:cs="Calibri"/>
                <w:b/>
                <w:sz w:val="18"/>
                <w:szCs w:val="20"/>
              </w:rPr>
              <w:t xml:space="preserve">Fotografía </w:t>
            </w:r>
            <w:r w:rsidR="000D1B0F">
              <w:rPr>
                <w:rFonts w:ascii="Calibri" w:eastAsia="Calibri" w:hAnsi="Calibri" w:cs="Calibri"/>
                <w:b/>
                <w:sz w:val="18"/>
                <w:szCs w:val="20"/>
              </w:rPr>
              <w:t>28</w:t>
            </w:r>
            <w:r w:rsidRPr="000A1083">
              <w:rPr>
                <w:rFonts w:ascii="Calibri" w:eastAsia="Calibri" w:hAnsi="Calibri" w:cs="Calibri"/>
                <w:b/>
                <w:sz w:val="18"/>
                <w:szCs w:val="20"/>
              </w:rPr>
              <w:t>.</w:t>
            </w:r>
            <w:bookmarkEnd w:id="24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6997" w:rsidRPr="000A1083" w:rsidRDefault="00846997" w:rsidP="00EB457B">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Pr="00CC4F98">
              <w:rPr>
                <w:rFonts w:ascii="Calibri" w:eastAsia="Times New Roman" w:hAnsi="Calibri" w:cs="Times New Roman"/>
                <w:b/>
                <w:bCs/>
                <w:sz w:val="18"/>
                <w:szCs w:val="18"/>
                <w:lang w:eastAsia="es-CL"/>
              </w:rPr>
              <w:t>02-03-2021</w:t>
            </w:r>
          </w:p>
        </w:tc>
      </w:tr>
      <w:tr w:rsidR="00846997" w:rsidRPr="000A1083" w:rsidTr="00B7131A">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846997" w:rsidRPr="000A1083" w:rsidRDefault="00846997" w:rsidP="00892F92">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184593">
              <w:rPr>
                <w:rFonts w:ascii="Calibri" w:eastAsia="Times New Roman" w:hAnsi="Calibri" w:cs="Times New Roman"/>
                <w:color w:val="000000"/>
                <w:sz w:val="18"/>
                <w:szCs w:val="18"/>
                <w:lang w:eastAsia="es-CL"/>
              </w:rPr>
              <w:t xml:space="preserve">Los </w:t>
            </w:r>
            <w:r w:rsidR="00184593" w:rsidRPr="00184593">
              <w:rPr>
                <w:rFonts w:ascii="Calibri" w:eastAsia="Times New Roman" w:hAnsi="Calibri" w:cs="Times New Roman"/>
                <w:color w:val="000000"/>
                <w:sz w:val="18"/>
                <w:szCs w:val="18"/>
                <w:lang w:eastAsia="es-CL"/>
              </w:rPr>
              <w:t xml:space="preserve">montículos de material </w:t>
            </w:r>
            <w:r w:rsidR="00892F92">
              <w:rPr>
                <w:rFonts w:ascii="Calibri" w:eastAsia="Times New Roman" w:hAnsi="Calibri" w:cs="Times New Roman"/>
                <w:color w:val="000000"/>
                <w:sz w:val="18"/>
                <w:szCs w:val="18"/>
                <w:lang w:eastAsia="es-CL"/>
              </w:rPr>
              <w:t>constatados</w:t>
            </w:r>
            <w:r w:rsidR="00184593">
              <w:rPr>
                <w:rFonts w:ascii="Calibri" w:eastAsia="Times New Roman" w:hAnsi="Calibri" w:cs="Times New Roman"/>
                <w:color w:val="000000"/>
                <w:sz w:val="18"/>
                <w:szCs w:val="18"/>
                <w:lang w:eastAsia="es-CL"/>
              </w:rPr>
              <w:t xml:space="preserve"> en la actividad de inspección </w:t>
            </w:r>
            <w:r w:rsidR="00892F92">
              <w:rPr>
                <w:rFonts w:ascii="Calibri" w:eastAsia="Times New Roman" w:hAnsi="Calibri" w:cs="Times New Roman"/>
                <w:color w:val="000000"/>
                <w:sz w:val="18"/>
                <w:szCs w:val="18"/>
                <w:lang w:eastAsia="es-CL"/>
              </w:rPr>
              <w:t xml:space="preserve">del 19 de febrero de 2021 no se observan ya que fueron </w:t>
            </w:r>
            <w:r w:rsidR="00184593" w:rsidRPr="00184593">
              <w:rPr>
                <w:rFonts w:ascii="Calibri" w:eastAsia="Times New Roman" w:hAnsi="Calibri" w:cs="Times New Roman"/>
                <w:color w:val="000000"/>
                <w:sz w:val="18"/>
                <w:szCs w:val="18"/>
                <w:lang w:eastAsia="es-CL"/>
              </w:rPr>
              <w:t xml:space="preserve">incorporados como </w:t>
            </w:r>
            <w:r w:rsidR="00892F92">
              <w:rPr>
                <w:rFonts w:ascii="Calibri" w:eastAsia="Times New Roman" w:hAnsi="Calibri" w:cs="Times New Roman"/>
                <w:color w:val="000000"/>
                <w:sz w:val="18"/>
                <w:szCs w:val="18"/>
                <w:lang w:eastAsia="es-CL"/>
              </w:rPr>
              <w:t xml:space="preserve">parte del </w:t>
            </w:r>
            <w:r w:rsidR="00184593" w:rsidRPr="00184593">
              <w:rPr>
                <w:rFonts w:ascii="Calibri" w:eastAsia="Times New Roman" w:hAnsi="Calibri" w:cs="Times New Roman"/>
                <w:color w:val="000000"/>
                <w:sz w:val="18"/>
                <w:szCs w:val="18"/>
                <w:lang w:eastAsia="es-CL"/>
              </w:rPr>
              <w:t>camino, sector de las torres de alta tensión, que conduce al Sitio Prioritario</w:t>
            </w:r>
            <w:r w:rsidR="00892F92">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846997" w:rsidRPr="000A1083" w:rsidRDefault="00846997" w:rsidP="00184593">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184593">
              <w:rPr>
                <w:rFonts w:ascii="Calibri" w:eastAsia="Times New Roman" w:hAnsi="Calibri" w:cs="Times New Roman"/>
                <w:color w:val="000000"/>
                <w:sz w:val="18"/>
                <w:szCs w:val="18"/>
                <w:lang w:eastAsia="es-CL"/>
              </w:rPr>
              <w:t>Huella de la retroexcavadora marcada en la carpeta del camino</w:t>
            </w:r>
            <w:r w:rsidR="00892F92">
              <w:rPr>
                <w:rFonts w:ascii="Calibri" w:eastAsia="Times New Roman" w:hAnsi="Calibri" w:cs="Times New Roman"/>
                <w:color w:val="000000"/>
                <w:sz w:val="18"/>
                <w:szCs w:val="18"/>
                <w:lang w:eastAsia="es-CL"/>
              </w:rPr>
              <w:t xml:space="preserve"> en el sector de las torres de alta tensión</w:t>
            </w:r>
            <w:r w:rsidR="00184593">
              <w:rPr>
                <w:rFonts w:ascii="Calibri" w:eastAsia="Times New Roman" w:hAnsi="Calibri" w:cs="Times New Roman"/>
                <w:color w:val="000000"/>
                <w:sz w:val="18"/>
                <w:szCs w:val="18"/>
                <w:lang w:eastAsia="es-CL"/>
              </w:rPr>
              <w:t>.</w:t>
            </w:r>
          </w:p>
        </w:tc>
      </w:tr>
      <w:tr w:rsidR="00846997" w:rsidRPr="000A1083" w:rsidTr="00B7131A">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46997" w:rsidRPr="000A1083" w:rsidRDefault="001C765D" w:rsidP="00EB457B">
            <w:pPr>
              <w:spacing w:after="0" w:line="240" w:lineRule="auto"/>
              <w:jc w:val="center"/>
              <w:rPr>
                <w:rFonts w:ascii="Calibri" w:eastAsia="Times New Roman" w:hAnsi="Calibri" w:cs="Times New Roman"/>
                <w:color w:val="000000"/>
                <w:sz w:val="20"/>
                <w:szCs w:val="20"/>
                <w:lang w:eastAsia="es-CL"/>
              </w:rPr>
            </w:pPr>
            <w:r w:rsidRPr="001C765D">
              <w:rPr>
                <w:rFonts w:ascii="Calibri" w:eastAsia="Times New Roman" w:hAnsi="Calibri" w:cs="Times New Roman"/>
                <w:noProof/>
                <w:color w:val="000000"/>
                <w:sz w:val="20"/>
                <w:szCs w:val="20"/>
                <w:lang w:eastAsia="es-CL"/>
              </w:rPr>
              <w:lastRenderedPageBreak/>
              <w:drawing>
                <wp:inline distT="0" distB="0" distL="0" distR="0">
                  <wp:extent cx="4096800" cy="3060000"/>
                  <wp:effectExtent l="0" t="0" r="0" b="762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46997" w:rsidRPr="000A1083" w:rsidRDefault="00345226" w:rsidP="00EB457B">
            <w:pPr>
              <w:spacing w:after="0" w:line="240" w:lineRule="auto"/>
              <w:jc w:val="center"/>
              <w:rPr>
                <w:rFonts w:ascii="Calibri" w:eastAsia="Times New Roman" w:hAnsi="Calibri" w:cs="Times New Roman"/>
                <w:color w:val="000000"/>
                <w:sz w:val="20"/>
                <w:szCs w:val="20"/>
                <w:lang w:eastAsia="es-CL"/>
              </w:rPr>
            </w:pPr>
            <w:r w:rsidRPr="00345226">
              <w:rPr>
                <w:rFonts w:ascii="Calibri" w:eastAsia="Times New Roman" w:hAnsi="Calibri" w:cs="Times New Roman"/>
                <w:noProof/>
                <w:color w:val="000000"/>
                <w:sz w:val="20"/>
                <w:szCs w:val="20"/>
                <w:lang w:eastAsia="es-CL"/>
              </w:rPr>
              <w:drawing>
                <wp:inline distT="0" distB="0" distL="0" distR="0">
                  <wp:extent cx="4096800" cy="3060000"/>
                  <wp:effectExtent l="0" t="0" r="0" b="762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096800" cy="3060000"/>
                          </a:xfrm>
                          <a:prstGeom prst="rect">
                            <a:avLst/>
                          </a:prstGeom>
                          <a:noFill/>
                          <a:ln>
                            <a:noFill/>
                          </a:ln>
                        </pic:spPr>
                      </pic:pic>
                    </a:graphicData>
                  </a:graphic>
                </wp:inline>
              </w:drawing>
            </w:r>
          </w:p>
        </w:tc>
      </w:tr>
      <w:tr w:rsidR="00846997" w:rsidRPr="000A1083" w:rsidTr="00B7131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46997" w:rsidRPr="000A1083" w:rsidRDefault="00846997" w:rsidP="00EB457B">
            <w:pPr>
              <w:spacing w:after="0" w:line="240" w:lineRule="auto"/>
              <w:contextualSpacing/>
              <w:outlineLvl w:val="1"/>
              <w:rPr>
                <w:rFonts w:ascii="Calibri" w:eastAsia="Times New Roman" w:hAnsi="Calibri" w:cs="Calibri"/>
                <w:b/>
                <w:color w:val="000000"/>
                <w:sz w:val="18"/>
                <w:szCs w:val="20"/>
                <w:lang w:eastAsia="es-CL"/>
              </w:rPr>
            </w:pPr>
            <w:bookmarkStart w:id="248" w:name="_Toc66949668"/>
            <w:r w:rsidRPr="000A1083">
              <w:rPr>
                <w:rFonts w:ascii="Calibri" w:eastAsia="Calibri" w:hAnsi="Calibri" w:cs="Calibri"/>
                <w:b/>
                <w:sz w:val="18"/>
                <w:szCs w:val="20"/>
              </w:rPr>
              <w:t xml:space="preserve">Fotografía </w:t>
            </w:r>
            <w:r w:rsidR="000D1B0F">
              <w:rPr>
                <w:rFonts w:ascii="Calibri" w:eastAsia="Calibri" w:hAnsi="Calibri" w:cs="Calibri"/>
                <w:b/>
                <w:sz w:val="18"/>
                <w:szCs w:val="20"/>
              </w:rPr>
              <w:t>29</w:t>
            </w:r>
            <w:r w:rsidRPr="000A1083">
              <w:rPr>
                <w:rFonts w:ascii="Calibri" w:eastAsia="Calibri" w:hAnsi="Calibri" w:cs="Calibri"/>
                <w:b/>
                <w:sz w:val="18"/>
                <w:szCs w:val="20"/>
              </w:rPr>
              <w:t>.</w:t>
            </w:r>
            <w:bookmarkEnd w:id="24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6997" w:rsidRPr="000A1083" w:rsidRDefault="00846997" w:rsidP="00EB457B">
            <w:pPr>
              <w:spacing w:after="0" w:line="240" w:lineRule="auto"/>
              <w:rPr>
                <w:rFonts w:ascii="Calibri" w:eastAsia="Times New Roman" w:hAnsi="Calibri" w:cs="Times New Roman"/>
                <w:b/>
                <w:color w:val="000000"/>
                <w:sz w:val="18"/>
                <w:szCs w:val="18"/>
                <w:lang w:eastAsia="es-CL"/>
              </w:rPr>
            </w:pPr>
            <w:r w:rsidRPr="00CC4F98">
              <w:rPr>
                <w:rFonts w:ascii="Calibri" w:eastAsia="Times New Roman" w:hAnsi="Calibri" w:cs="Times New Roman"/>
                <w:b/>
                <w:color w:val="000000"/>
                <w:sz w:val="18"/>
                <w:szCs w:val="18"/>
                <w:lang w:eastAsia="es-CL"/>
              </w:rPr>
              <w:t>Fecha: 02-03-2021</w:t>
            </w:r>
          </w:p>
        </w:tc>
        <w:tc>
          <w:tcPr>
            <w:tcW w:w="1341" w:type="pct"/>
            <w:tcBorders>
              <w:top w:val="single" w:sz="4" w:space="0" w:color="auto"/>
              <w:left w:val="nil"/>
              <w:bottom w:val="single" w:sz="4" w:space="0" w:color="auto"/>
              <w:right w:val="nil"/>
            </w:tcBorders>
            <w:shd w:val="clear" w:color="auto" w:fill="auto"/>
            <w:noWrap/>
            <w:vAlign w:val="center"/>
            <w:hideMark/>
          </w:tcPr>
          <w:p w:rsidR="00846997" w:rsidRPr="000A1083" w:rsidRDefault="00846997" w:rsidP="00EB457B">
            <w:pPr>
              <w:spacing w:after="0" w:line="240" w:lineRule="auto"/>
              <w:contextualSpacing/>
              <w:outlineLvl w:val="1"/>
              <w:rPr>
                <w:rFonts w:ascii="Calibri" w:eastAsia="Calibri" w:hAnsi="Calibri" w:cs="Calibri"/>
                <w:b/>
                <w:sz w:val="18"/>
                <w:szCs w:val="20"/>
              </w:rPr>
            </w:pPr>
            <w:bookmarkStart w:id="249" w:name="_Toc66949669"/>
            <w:r w:rsidRPr="000A1083">
              <w:rPr>
                <w:rFonts w:ascii="Calibri" w:eastAsia="Calibri" w:hAnsi="Calibri" w:cs="Calibri"/>
                <w:b/>
                <w:sz w:val="18"/>
                <w:szCs w:val="20"/>
              </w:rPr>
              <w:t xml:space="preserve">Fotografía </w:t>
            </w:r>
            <w:r w:rsidR="003D6F34">
              <w:rPr>
                <w:rFonts w:ascii="Calibri" w:eastAsia="Calibri" w:hAnsi="Calibri" w:cs="Calibri"/>
                <w:b/>
                <w:sz w:val="18"/>
                <w:szCs w:val="20"/>
              </w:rPr>
              <w:t>3</w:t>
            </w:r>
            <w:r w:rsidR="000D1B0F">
              <w:rPr>
                <w:rFonts w:ascii="Calibri" w:eastAsia="Calibri" w:hAnsi="Calibri" w:cs="Calibri"/>
                <w:b/>
                <w:sz w:val="18"/>
                <w:szCs w:val="20"/>
              </w:rPr>
              <w:t>0</w:t>
            </w:r>
            <w:r w:rsidRPr="000A1083">
              <w:rPr>
                <w:rFonts w:ascii="Calibri" w:eastAsia="Calibri" w:hAnsi="Calibri" w:cs="Calibri"/>
                <w:b/>
                <w:sz w:val="18"/>
                <w:szCs w:val="20"/>
              </w:rPr>
              <w:t>.</w:t>
            </w:r>
            <w:bookmarkEnd w:id="24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6997" w:rsidRPr="000A1083" w:rsidRDefault="00846997" w:rsidP="00EB457B">
            <w:pPr>
              <w:spacing w:after="0" w:line="240" w:lineRule="auto"/>
              <w:rPr>
                <w:rFonts w:ascii="Calibri" w:eastAsia="Times New Roman" w:hAnsi="Calibri" w:cs="Times New Roman"/>
                <w:b/>
                <w:color w:val="000000"/>
                <w:sz w:val="18"/>
                <w:szCs w:val="18"/>
                <w:lang w:eastAsia="es-CL"/>
              </w:rPr>
            </w:pPr>
            <w:r w:rsidRPr="000A1083">
              <w:rPr>
                <w:rFonts w:ascii="Calibri" w:eastAsia="Times New Roman" w:hAnsi="Calibri" w:cs="Times New Roman"/>
                <w:b/>
                <w:color w:val="000000"/>
                <w:sz w:val="18"/>
                <w:szCs w:val="18"/>
                <w:lang w:eastAsia="es-CL"/>
              </w:rPr>
              <w:t>Fecha:</w:t>
            </w:r>
            <w:r w:rsidRPr="000A1083">
              <w:rPr>
                <w:rFonts w:ascii="Calibri" w:eastAsia="Times New Roman" w:hAnsi="Calibri" w:cs="Times New Roman"/>
                <w:color w:val="000000"/>
                <w:sz w:val="18"/>
                <w:szCs w:val="18"/>
                <w:lang w:eastAsia="es-CL"/>
              </w:rPr>
              <w:t xml:space="preserve"> </w:t>
            </w:r>
            <w:r w:rsidRPr="00CC4F98">
              <w:rPr>
                <w:rFonts w:ascii="Calibri" w:eastAsia="Times New Roman" w:hAnsi="Calibri" w:cs="Times New Roman"/>
                <w:b/>
                <w:bCs/>
                <w:sz w:val="18"/>
                <w:szCs w:val="18"/>
                <w:lang w:eastAsia="es-CL"/>
              </w:rPr>
              <w:t>02-03-2021</w:t>
            </w:r>
          </w:p>
        </w:tc>
      </w:tr>
      <w:tr w:rsidR="00846997" w:rsidRPr="000A1083" w:rsidTr="00EB457B">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846997" w:rsidRPr="000A1083" w:rsidRDefault="00846997" w:rsidP="00184593">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184593" w:rsidRPr="00184593">
              <w:rPr>
                <w:rFonts w:ascii="Calibri" w:eastAsia="Times New Roman" w:hAnsi="Calibri" w:cs="Times New Roman"/>
                <w:color w:val="000000"/>
                <w:sz w:val="18"/>
                <w:szCs w:val="18"/>
                <w:lang w:eastAsia="es-CL"/>
              </w:rPr>
              <w:t xml:space="preserve">Sitio Prioritario N° 035 sin intervención por parte de maquinaria al momento de la inspección ambiental, tal como se constató en actividad del 19 </w:t>
            </w:r>
            <w:r w:rsidR="00184593">
              <w:rPr>
                <w:rFonts w:ascii="Calibri" w:eastAsia="Times New Roman" w:hAnsi="Calibri" w:cs="Times New Roman"/>
                <w:color w:val="000000"/>
                <w:sz w:val="18"/>
                <w:szCs w:val="18"/>
                <w:lang w:eastAsia="es-CL"/>
              </w:rPr>
              <w:t xml:space="preserve">y 25 </w:t>
            </w:r>
            <w:r w:rsidR="00184593" w:rsidRPr="00184593">
              <w:rPr>
                <w:rFonts w:ascii="Calibri" w:eastAsia="Times New Roman" w:hAnsi="Calibri" w:cs="Times New Roman"/>
                <w:color w:val="000000"/>
                <w:sz w:val="18"/>
                <w:szCs w:val="18"/>
                <w:lang w:eastAsia="es-CL"/>
              </w:rPr>
              <w:t>de febrero de 2021.</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846997" w:rsidRPr="000A1083" w:rsidRDefault="00846997" w:rsidP="008D0F3B">
            <w:pPr>
              <w:spacing w:after="0" w:line="240" w:lineRule="auto"/>
              <w:jc w:val="both"/>
              <w:rPr>
                <w:rFonts w:ascii="Calibri" w:eastAsia="Times New Roman" w:hAnsi="Calibri" w:cs="Times New Roman"/>
                <w:color w:val="000000"/>
                <w:sz w:val="18"/>
                <w:szCs w:val="18"/>
                <w:lang w:eastAsia="es-CL"/>
              </w:rPr>
            </w:pPr>
            <w:r w:rsidRPr="000A1083">
              <w:rPr>
                <w:rFonts w:ascii="Calibri" w:eastAsia="Times New Roman" w:hAnsi="Calibri" w:cs="Times New Roman"/>
                <w:b/>
                <w:color w:val="000000"/>
                <w:sz w:val="18"/>
                <w:szCs w:val="18"/>
                <w:lang w:eastAsia="es-CL"/>
              </w:rPr>
              <w:t>Descripción del medio de prueba:</w:t>
            </w:r>
            <w:r w:rsidRPr="000A1083">
              <w:rPr>
                <w:rFonts w:ascii="Calibri" w:eastAsia="Times New Roman" w:hAnsi="Calibri" w:cs="Times New Roman"/>
                <w:color w:val="000000"/>
                <w:sz w:val="18"/>
                <w:szCs w:val="18"/>
                <w:lang w:eastAsia="es-CL"/>
              </w:rPr>
              <w:t xml:space="preserve"> </w:t>
            </w:r>
            <w:r w:rsidR="008D0F3B" w:rsidRPr="008D0F3B">
              <w:rPr>
                <w:rFonts w:ascii="Calibri" w:eastAsia="Times New Roman" w:hAnsi="Calibri" w:cs="Times New Roman"/>
                <w:color w:val="000000"/>
                <w:sz w:val="18"/>
                <w:szCs w:val="18"/>
                <w:lang w:eastAsia="es-CL"/>
              </w:rPr>
              <w:t>Sitio Prioritario N° 035</w:t>
            </w:r>
            <w:r w:rsidR="008D0F3B">
              <w:rPr>
                <w:rFonts w:ascii="Calibri" w:eastAsia="Times New Roman" w:hAnsi="Calibri" w:cs="Times New Roman"/>
                <w:color w:val="000000"/>
                <w:sz w:val="18"/>
                <w:szCs w:val="18"/>
                <w:lang w:eastAsia="es-CL"/>
              </w:rPr>
              <w:t>, al fondo río Maullín.</w:t>
            </w:r>
          </w:p>
        </w:tc>
      </w:tr>
    </w:tbl>
    <w:p w:rsidR="00413847" w:rsidRDefault="00413847">
      <w:pPr>
        <w:rPr>
          <w:rFonts w:ascii="Calibri" w:eastAsia="Calibri" w:hAnsi="Calibri" w:cs="Calibri"/>
          <w:sz w:val="20"/>
          <w:szCs w:val="20"/>
        </w:rPr>
      </w:pPr>
      <w:r>
        <w:rPr>
          <w:rFonts w:ascii="Calibri" w:eastAsia="Calibri" w:hAnsi="Calibri" w:cs="Calibri"/>
          <w:sz w:val="20"/>
          <w:szCs w:val="20"/>
        </w:rPr>
        <w:br w:type="page"/>
      </w:r>
    </w:p>
    <w:p w:rsidR="000A1083" w:rsidRPr="000A1083" w:rsidRDefault="000A1083" w:rsidP="000A1083">
      <w:pPr>
        <w:rPr>
          <w:rFonts w:ascii="Calibri" w:eastAsia="Calibri" w:hAnsi="Calibri" w:cs="Calibri"/>
          <w:sz w:val="28"/>
          <w:szCs w:val="32"/>
        </w:rPr>
        <w:sectPr w:rsidR="000A1083" w:rsidRPr="000A1083" w:rsidSect="00365C39">
          <w:type w:val="nextColumn"/>
          <w:pgSz w:w="15840" w:h="12240" w:orient="landscape" w:code="1"/>
          <w:pgMar w:top="1134" w:right="1134" w:bottom="1134" w:left="1134" w:header="709" w:footer="709" w:gutter="0"/>
          <w:cols w:space="708"/>
          <w:docGrid w:linePitch="360"/>
        </w:sectPr>
      </w:pPr>
    </w:p>
    <w:p w:rsidR="000A1083" w:rsidRPr="000A1083" w:rsidRDefault="000A1083" w:rsidP="000A1083">
      <w:pPr>
        <w:pStyle w:val="Ttulo1"/>
      </w:pPr>
      <w:bookmarkStart w:id="250" w:name="_Toc66949670"/>
      <w:bookmarkEnd w:id="93"/>
      <w:bookmarkEnd w:id="94"/>
      <w:bookmarkEnd w:id="95"/>
      <w:bookmarkEnd w:id="96"/>
      <w:bookmarkEnd w:id="97"/>
      <w:bookmarkEnd w:id="98"/>
      <w:bookmarkEnd w:id="99"/>
      <w:bookmarkEnd w:id="100"/>
      <w:r w:rsidRPr="000A1083">
        <w:lastRenderedPageBreak/>
        <w:t>CONCLUSIÓN</w:t>
      </w:r>
      <w:bookmarkEnd w:id="250"/>
    </w:p>
    <w:p w:rsidR="000A1083" w:rsidRDefault="000A1083" w:rsidP="000A1083">
      <w:pPr>
        <w:spacing w:after="0" w:line="240" w:lineRule="auto"/>
        <w:contextualSpacing/>
        <w:jc w:val="both"/>
        <w:rPr>
          <w:rFonts w:ascii="Calibri" w:eastAsia="Calibri" w:hAnsi="Calibri" w:cstheme="minorHAnsi"/>
          <w:bCs/>
          <w:sz w:val="20"/>
          <w:szCs w:val="20"/>
        </w:rPr>
      </w:pPr>
    </w:p>
    <w:p w:rsidR="00144D0D" w:rsidRDefault="00144D0D" w:rsidP="00144D0D">
      <w:pPr>
        <w:spacing w:after="0" w:line="240" w:lineRule="auto"/>
        <w:contextualSpacing/>
        <w:jc w:val="both"/>
        <w:rPr>
          <w:rFonts w:eastAsia="Calibri" w:cstheme="minorHAnsi"/>
          <w:sz w:val="20"/>
          <w:szCs w:val="20"/>
        </w:rPr>
      </w:pPr>
      <w:r>
        <w:rPr>
          <w:rFonts w:eastAsia="Calibri" w:cstheme="minorHAnsi"/>
          <w:sz w:val="20"/>
          <w:szCs w:val="20"/>
        </w:rPr>
        <w:t>En consideración a los hechos constatados e indicados en el punto anterior, se verifican los siguientes hallazgos:</w:t>
      </w:r>
    </w:p>
    <w:p w:rsidR="00144D0D" w:rsidRDefault="00144D0D" w:rsidP="00144D0D">
      <w:pPr>
        <w:spacing w:after="0" w:line="240" w:lineRule="auto"/>
        <w:contextualSpacing/>
        <w:jc w:val="both"/>
        <w:rPr>
          <w:rFonts w:eastAsia="Calibri" w:cstheme="minorHAnsi"/>
          <w:sz w:val="20"/>
          <w:szCs w:val="20"/>
        </w:rPr>
      </w:pPr>
    </w:p>
    <w:tbl>
      <w:tblPr>
        <w:tblStyle w:val="Tablaconcuadrcula"/>
        <w:tblW w:w="5000" w:type="pct"/>
        <w:jc w:val="center"/>
        <w:tblLook w:val="04A0" w:firstRow="1" w:lastRow="0" w:firstColumn="1" w:lastColumn="0" w:noHBand="0" w:noVBand="1"/>
      </w:tblPr>
      <w:tblGrid>
        <w:gridCol w:w="1096"/>
        <w:gridCol w:w="4995"/>
        <w:gridCol w:w="3871"/>
      </w:tblGrid>
      <w:tr w:rsidR="00144D0D" w:rsidTr="000147D8">
        <w:trPr>
          <w:trHeight w:val="58"/>
          <w:tblHeader/>
          <w:jc w:val="center"/>
        </w:trPr>
        <w:tc>
          <w:tcPr>
            <w:tcW w:w="55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44D0D" w:rsidRDefault="00144D0D">
            <w:pPr>
              <w:jc w:val="center"/>
              <w:rPr>
                <w:rFonts w:cstheme="minorHAnsi"/>
                <w:b/>
              </w:rPr>
            </w:pPr>
            <w:r>
              <w:rPr>
                <w:rFonts w:cstheme="minorHAnsi"/>
                <w:b/>
              </w:rPr>
              <w:t xml:space="preserve">N° </w:t>
            </w:r>
          </w:p>
        </w:tc>
        <w:tc>
          <w:tcPr>
            <w:tcW w:w="25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44D0D" w:rsidRDefault="00144D0D">
            <w:pPr>
              <w:jc w:val="center"/>
              <w:rPr>
                <w:rFonts w:cstheme="minorHAnsi"/>
                <w:b/>
              </w:rPr>
            </w:pPr>
            <w:r>
              <w:rPr>
                <w:rFonts w:cstheme="minorHAnsi"/>
                <w:b/>
              </w:rPr>
              <w:t>Medida asociada</w:t>
            </w:r>
          </w:p>
        </w:tc>
        <w:tc>
          <w:tcPr>
            <w:tcW w:w="1943"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44D0D" w:rsidRDefault="00144D0D">
            <w:pPr>
              <w:jc w:val="center"/>
              <w:rPr>
                <w:rFonts w:cstheme="minorHAnsi"/>
                <w:b/>
              </w:rPr>
            </w:pPr>
            <w:r>
              <w:rPr>
                <w:rFonts w:cstheme="minorHAnsi"/>
                <w:b/>
              </w:rPr>
              <w:t xml:space="preserve">Hallazgos </w:t>
            </w:r>
          </w:p>
        </w:tc>
      </w:tr>
      <w:tr w:rsidR="00144D0D" w:rsidTr="000147D8">
        <w:trPr>
          <w:trHeight w:val="80"/>
          <w:jc w:val="center"/>
        </w:trPr>
        <w:tc>
          <w:tcPr>
            <w:tcW w:w="550" w:type="pct"/>
            <w:tcBorders>
              <w:top w:val="single" w:sz="4" w:space="0" w:color="auto"/>
              <w:left w:val="single" w:sz="4" w:space="0" w:color="auto"/>
              <w:bottom w:val="single" w:sz="4" w:space="0" w:color="auto"/>
              <w:right w:val="single" w:sz="4" w:space="0" w:color="auto"/>
            </w:tcBorders>
            <w:vAlign w:val="center"/>
            <w:hideMark/>
          </w:tcPr>
          <w:p w:rsidR="00144D0D" w:rsidRDefault="00144D0D">
            <w:pPr>
              <w:widowControl w:val="0"/>
              <w:overflowPunct w:val="0"/>
              <w:autoSpaceDE w:val="0"/>
              <w:autoSpaceDN w:val="0"/>
              <w:adjustRightInd w:val="0"/>
              <w:spacing w:after="120" w:line="283" w:lineRule="auto"/>
              <w:jc w:val="center"/>
              <w:rPr>
                <w:rFonts w:cstheme="minorHAnsi"/>
                <w:iCs/>
              </w:rPr>
            </w:pPr>
            <w:r>
              <w:rPr>
                <w:rFonts w:cstheme="minorHAnsi"/>
                <w:iCs/>
              </w:rPr>
              <w:t>1</w:t>
            </w:r>
          </w:p>
        </w:tc>
        <w:tc>
          <w:tcPr>
            <w:tcW w:w="2507" w:type="pct"/>
            <w:tcBorders>
              <w:top w:val="single" w:sz="4" w:space="0" w:color="auto"/>
              <w:left w:val="single" w:sz="4" w:space="0" w:color="auto"/>
              <w:bottom w:val="single" w:sz="4" w:space="0" w:color="auto"/>
              <w:right w:val="single" w:sz="4" w:space="0" w:color="auto"/>
            </w:tcBorders>
            <w:vAlign w:val="center"/>
          </w:tcPr>
          <w:p w:rsidR="003E56FC" w:rsidRDefault="003E56FC" w:rsidP="00437E72">
            <w:pPr>
              <w:widowControl w:val="0"/>
              <w:overflowPunct w:val="0"/>
              <w:autoSpaceDE w:val="0"/>
              <w:autoSpaceDN w:val="0"/>
              <w:adjustRightInd w:val="0"/>
              <w:spacing w:after="120"/>
              <w:jc w:val="both"/>
              <w:rPr>
                <w:rFonts w:cstheme="minorHAnsi"/>
                <w:iCs/>
              </w:rPr>
            </w:pPr>
            <w:r w:rsidRPr="003E56FC">
              <w:rPr>
                <w:rFonts w:cstheme="minorHAnsi"/>
                <w:iCs/>
              </w:rPr>
              <w:t>Detención total del funcionamiento de las instalaciones, a la sociedad Alto Maullín SpA., RUT N° 77.016.442-7, respecto del proyecto de loteo “Alto Maullín”, ubicado a 5 km de la ciudad de Puerto Varas, en el sector Línea Nueva, Ruta V-580, kilómetro 0,58 y a unos 2 km de la ciudad de Llanquihue, por un plazo de 15 (quince) días hábiles. contados desde la notificación de la presente resolución.</w:t>
            </w:r>
          </w:p>
          <w:p w:rsidR="00651254" w:rsidRDefault="00651254" w:rsidP="00437E72">
            <w:pPr>
              <w:widowControl w:val="0"/>
              <w:overflowPunct w:val="0"/>
              <w:autoSpaceDE w:val="0"/>
              <w:autoSpaceDN w:val="0"/>
              <w:adjustRightInd w:val="0"/>
              <w:spacing w:after="120"/>
              <w:jc w:val="both"/>
              <w:rPr>
                <w:rFonts w:cstheme="minorHAnsi"/>
                <w:iCs/>
              </w:rPr>
            </w:pPr>
          </w:p>
          <w:p w:rsidR="00651254" w:rsidRPr="00B92260" w:rsidRDefault="00651254" w:rsidP="00651254">
            <w:pPr>
              <w:widowControl w:val="0"/>
              <w:overflowPunct w:val="0"/>
              <w:autoSpaceDE w:val="0"/>
              <w:autoSpaceDN w:val="0"/>
              <w:adjustRightInd w:val="0"/>
              <w:spacing w:after="120"/>
              <w:jc w:val="both"/>
              <w:rPr>
                <w:rFonts w:cstheme="minorHAnsi"/>
                <w:iCs/>
                <w:u w:val="single"/>
              </w:rPr>
            </w:pPr>
            <w:r w:rsidRPr="00B92260">
              <w:rPr>
                <w:rFonts w:cstheme="minorHAnsi"/>
                <w:iCs/>
                <w:u w:val="single"/>
              </w:rPr>
              <w:t>Medida asociada</w:t>
            </w:r>
            <w:r w:rsidR="00B92260">
              <w:rPr>
                <w:rFonts w:cstheme="minorHAnsi"/>
                <w:iCs/>
                <w:u w:val="single"/>
              </w:rPr>
              <w:t>.</w:t>
            </w:r>
          </w:p>
          <w:p w:rsidR="00651254" w:rsidRPr="00651254" w:rsidRDefault="00651254" w:rsidP="00651254">
            <w:pPr>
              <w:widowControl w:val="0"/>
              <w:overflowPunct w:val="0"/>
              <w:autoSpaceDE w:val="0"/>
              <w:autoSpaceDN w:val="0"/>
              <w:adjustRightInd w:val="0"/>
              <w:spacing w:after="120"/>
              <w:jc w:val="both"/>
              <w:rPr>
                <w:rFonts w:cstheme="minorHAnsi"/>
                <w:iCs/>
              </w:rPr>
            </w:pPr>
            <w:r w:rsidRPr="00651254">
              <w:rPr>
                <w:rFonts w:cstheme="minorHAnsi"/>
                <w:iCs/>
              </w:rPr>
              <w:t>Detención total del funcionamiento de las instalaciones, a la sociedad Alto Maullín SpA., RUT N° 77.016.442-7, respecto del proyecto de loteo “Alto Maullín”, ubicado a 5 km de la ciudad de Puerto Varas, en el sector Línea Nueva, Ruta V-580, kilómetro 0,58 y a unos 2 km de la ciudad de Llanquihue, por un plazo de 15 (quince) días hábiles. contados desde la notificación de la presente resolución.</w:t>
            </w:r>
          </w:p>
          <w:p w:rsidR="00651254" w:rsidRPr="00651254" w:rsidRDefault="00651254" w:rsidP="00651254">
            <w:pPr>
              <w:widowControl w:val="0"/>
              <w:overflowPunct w:val="0"/>
              <w:autoSpaceDE w:val="0"/>
              <w:autoSpaceDN w:val="0"/>
              <w:adjustRightInd w:val="0"/>
              <w:spacing w:after="120"/>
              <w:jc w:val="both"/>
              <w:rPr>
                <w:rFonts w:cstheme="minorHAnsi"/>
                <w:iCs/>
              </w:rPr>
            </w:pPr>
          </w:p>
          <w:p w:rsidR="00651254" w:rsidRPr="00651254" w:rsidRDefault="00651254" w:rsidP="00651254">
            <w:pPr>
              <w:widowControl w:val="0"/>
              <w:overflowPunct w:val="0"/>
              <w:autoSpaceDE w:val="0"/>
              <w:autoSpaceDN w:val="0"/>
              <w:adjustRightInd w:val="0"/>
              <w:spacing w:after="120"/>
              <w:jc w:val="both"/>
              <w:rPr>
                <w:rFonts w:cstheme="minorHAnsi"/>
                <w:iCs/>
              </w:rPr>
            </w:pPr>
            <w:r w:rsidRPr="00B92260">
              <w:rPr>
                <w:rFonts w:cstheme="minorHAnsi"/>
                <w:iCs/>
                <w:u w:val="single"/>
              </w:rPr>
              <w:t>Requerimiento de información</w:t>
            </w:r>
            <w:r w:rsidRPr="00651254">
              <w:rPr>
                <w:rFonts w:cstheme="minorHAnsi"/>
                <w:iCs/>
              </w:rPr>
              <w:t>.</w:t>
            </w:r>
          </w:p>
          <w:p w:rsidR="00651254" w:rsidRPr="00651254" w:rsidRDefault="00651254" w:rsidP="00651254">
            <w:pPr>
              <w:widowControl w:val="0"/>
              <w:overflowPunct w:val="0"/>
              <w:autoSpaceDE w:val="0"/>
              <w:autoSpaceDN w:val="0"/>
              <w:adjustRightInd w:val="0"/>
              <w:spacing w:after="120"/>
              <w:jc w:val="both"/>
              <w:rPr>
                <w:rFonts w:cstheme="minorHAnsi"/>
                <w:iCs/>
              </w:rPr>
            </w:pPr>
            <w:r w:rsidRPr="00651254">
              <w:rPr>
                <w:rFonts w:cstheme="minorHAnsi"/>
                <w:iCs/>
              </w:rPr>
              <w:t xml:space="preserve">En un plazo de 5 días hábiles, contados desde el vencimiento del plazo de las medidas ordenadas en el resuelvo anterior, Alto Maullín SpA deberá presentar un reporte de cumplimiento de la misma, que acredite la paralización de las obras, mediante un set de 66 fotografías fechadas y georreferenciadas (parcelas 1 a la 66), un recorrido georreferenciado con fotografías fechadas cada 200 metros de las canalizaciones subterráneas asociadas a electricidad y agua, y fotografías fechadas y georreferencias del sector intervenido en el Sitio Prioritario N° 035, las que deberán generarse durante el primer y último día de vigencia de la medida. </w:t>
            </w:r>
          </w:p>
          <w:p w:rsidR="00651254" w:rsidRPr="00651254" w:rsidRDefault="00651254" w:rsidP="00651254">
            <w:pPr>
              <w:widowControl w:val="0"/>
              <w:overflowPunct w:val="0"/>
              <w:autoSpaceDE w:val="0"/>
              <w:autoSpaceDN w:val="0"/>
              <w:adjustRightInd w:val="0"/>
              <w:spacing w:after="120"/>
              <w:jc w:val="both"/>
              <w:rPr>
                <w:rFonts w:cstheme="minorHAnsi"/>
                <w:iCs/>
              </w:rPr>
            </w:pPr>
            <w:r w:rsidRPr="00651254">
              <w:rPr>
                <w:rFonts w:cstheme="minorHAnsi"/>
                <w:iCs/>
              </w:rPr>
              <w:t xml:space="preserve">Además, se deberá contar con una certificación notarial de dicho estado, que deberá obtenerse cada 5 días hábiles mientras se encuentre vigente la detención de funcionamiento. </w:t>
            </w:r>
          </w:p>
          <w:p w:rsidR="00651254" w:rsidRPr="00651254" w:rsidRDefault="00651254" w:rsidP="00651254">
            <w:pPr>
              <w:widowControl w:val="0"/>
              <w:overflowPunct w:val="0"/>
              <w:autoSpaceDE w:val="0"/>
              <w:autoSpaceDN w:val="0"/>
              <w:adjustRightInd w:val="0"/>
              <w:spacing w:after="120"/>
              <w:jc w:val="both"/>
              <w:rPr>
                <w:rFonts w:cstheme="minorHAnsi"/>
                <w:iCs/>
              </w:rPr>
            </w:pPr>
            <w:r w:rsidRPr="00651254">
              <w:rPr>
                <w:rFonts w:cstheme="minorHAnsi"/>
                <w:iCs/>
              </w:rPr>
              <w:t xml:space="preserve">Dicho reporte, atendiendo la contingencia suscitada con el brote de COVID-19, debe ser remitido desde una casilla valida al correo electrónico oficinadepartes@sma.gob.cl, entre las 09:00 y 13:00 horas del día, en el asunto indicar "REPORTE MP ALTO MAULLIN". En caso de contar con un gran volumen de antecedentes, se solicita indicar un hipervínculo de Google Drive, junto con el nombre completo, teléfono de contacto y correo electrónico del encargado, con el objeto de poder contactarlo de inmediato, en caso de existir algún problema con la </w:t>
            </w:r>
            <w:r w:rsidRPr="00651254">
              <w:rPr>
                <w:rFonts w:cstheme="minorHAnsi"/>
                <w:iCs/>
              </w:rPr>
              <w:lastRenderedPageBreak/>
              <w:t>descarga de los documentos.</w:t>
            </w:r>
          </w:p>
          <w:p w:rsidR="00651254" w:rsidRPr="003E56FC" w:rsidRDefault="00651254" w:rsidP="00651254">
            <w:pPr>
              <w:widowControl w:val="0"/>
              <w:overflowPunct w:val="0"/>
              <w:autoSpaceDE w:val="0"/>
              <w:autoSpaceDN w:val="0"/>
              <w:adjustRightInd w:val="0"/>
              <w:spacing w:after="120"/>
              <w:jc w:val="both"/>
              <w:rPr>
                <w:rFonts w:cstheme="minorHAnsi"/>
                <w:iCs/>
              </w:rPr>
            </w:pPr>
            <w:r w:rsidRPr="00651254">
              <w:rPr>
                <w:rFonts w:cstheme="minorHAnsi"/>
                <w:iCs/>
              </w:rPr>
              <w:t>Adicionalmente, si dentro de la información remitida, se encuentran antecedentes en formatos .kmz, .gpx, .shp, .xls, .doc, .jpg, entre otros, que permitan la visualización de imágenes y el manejo de datos, deberá entregarse un duplicado de la misma, en una copia en PDF (.pdf). En el caso de mapas, se requiere que, además de ser entregados en uno de los formatos originales anteriormente señalados, estos sean ploteados, y ser remitidos también en duplicados, formato PDF (.pdf).</w:t>
            </w:r>
          </w:p>
        </w:tc>
        <w:tc>
          <w:tcPr>
            <w:tcW w:w="1943" w:type="pct"/>
            <w:tcBorders>
              <w:top w:val="single" w:sz="4" w:space="0" w:color="auto"/>
              <w:left w:val="single" w:sz="4" w:space="0" w:color="auto"/>
              <w:bottom w:val="single" w:sz="4" w:space="0" w:color="auto"/>
              <w:right w:val="single" w:sz="4" w:space="0" w:color="auto"/>
            </w:tcBorders>
            <w:hideMark/>
          </w:tcPr>
          <w:p w:rsidR="00144D0D" w:rsidRDefault="00183672" w:rsidP="00282D23">
            <w:pPr>
              <w:widowControl w:val="0"/>
              <w:overflowPunct w:val="0"/>
              <w:autoSpaceDE w:val="0"/>
              <w:autoSpaceDN w:val="0"/>
              <w:adjustRightInd w:val="0"/>
              <w:spacing w:after="120"/>
              <w:jc w:val="both"/>
              <w:rPr>
                <w:iCs/>
              </w:rPr>
            </w:pPr>
            <w:r w:rsidRPr="00282D23">
              <w:rPr>
                <w:iCs/>
              </w:rPr>
              <w:lastRenderedPageBreak/>
              <w:t xml:space="preserve">Alto Maullín SpA </w:t>
            </w:r>
            <w:r w:rsidR="00144D0D" w:rsidRPr="00282D23">
              <w:rPr>
                <w:iCs/>
              </w:rPr>
              <w:t xml:space="preserve">no implementó </w:t>
            </w:r>
            <w:r w:rsidRPr="00282D23">
              <w:rPr>
                <w:iCs/>
              </w:rPr>
              <w:t>la detención total del proyecto de loteo “Alto Maullín”</w:t>
            </w:r>
            <w:r w:rsidR="00282D23">
              <w:rPr>
                <w:iCs/>
              </w:rPr>
              <w:t xml:space="preserve"> ordenada mediante la Resolución Exenta N° 310/2021</w:t>
            </w:r>
            <w:r w:rsidR="007935FE">
              <w:rPr>
                <w:iCs/>
              </w:rPr>
              <w:t xml:space="preserve"> además de no entregar la </w:t>
            </w:r>
            <w:r w:rsidR="006C0C6D">
              <w:rPr>
                <w:iCs/>
              </w:rPr>
              <w:t xml:space="preserve">totalidad de </w:t>
            </w:r>
            <w:r w:rsidR="007935FE">
              <w:rPr>
                <w:iCs/>
              </w:rPr>
              <w:t>información solicitada en el marco del Resuelvo Segundo de la citada Resolución</w:t>
            </w:r>
            <w:r w:rsidR="007753C8">
              <w:rPr>
                <w:iCs/>
              </w:rPr>
              <w:t>.</w:t>
            </w:r>
          </w:p>
          <w:p w:rsidR="007935FE" w:rsidRPr="007935FE" w:rsidRDefault="007935FE" w:rsidP="00282D23">
            <w:pPr>
              <w:widowControl w:val="0"/>
              <w:overflowPunct w:val="0"/>
              <w:autoSpaceDE w:val="0"/>
              <w:autoSpaceDN w:val="0"/>
              <w:adjustRightInd w:val="0"/>
              <w:spacing w:after="120"/>
              <w:jc w:val="both"/>
              <w:rPr>
                <w:iCs/>
                <w:u w:val="single"/>
              </w:rPr>
            </w:pPr>
            <w:r w:rsidRPr="007935FE">
              <w:rPr>
                <w:iCs/>
                <w:u w:val="single"/>
              </w:rPr>
              <w:t>Actividades de inspección ambiental</w:t>
            </w:r>
          </w:p>
          <w:p w:rsidR="0024187D" w:rsidRDefault="00282D23" w:rsidP="00B64693">
            <w:pPr>
              <w:widowControl w:val="0"/>
              <w:overflowPunct w:val="0"/>
              <w:autoSpaceDE w:val="0"/>
              <w:autoSpaceDN w:val="0"/>
              <w:adjustRightInd w:val="0"/>
              <w:spacing w:after="120"/>
              <w:jc w:val="both"/>
              <w:rPr>
                <w:iCs/>
              </w:rPr>
            </w:pPr>
            <w:r>
              <w:rPr>
                <w:iCs/>
              </w:rPr>
              <w:t xml:space="preserve">Se constató en actividades de terreno que </w:t>
            </w:r>
            <w:r w:rsidR="007753C8">
              <w:rPr>
                <w:iCs/>
              </w:rPr>
              <w:t xml:space="preserve">durante el período de vigencia de la citada resolución el Titular efectúo trabajos asociados a la canalización subterránea del agua, </w:t>
            </w:r>
            <w:r w:rsidR="00FA1B93">
              <w:rPr>
                <w:iCs/>
              </w:rPr>
              <w:t xml:space="preserve">uso de maquinaria para tapar con tierra las </w:t>
            </w:r>
            <w:r w:rsidR="00787E87">
              <w:rPr>
                <w:iCs/>
              </w:rPr>
              <w:t>canalizaciones subterráneas</w:t>
            </w:r>
            <w:r w:rsidR="00FA1B93">
              <w:rPr>
                <w:iCs/>
              </w:rPr>
              <w:t xml:space="preserve"> del agua</w:t>
            </w:r>
            <w:r w:rsidR="00520695">
              <w:rPr>
                <w:iCs/>
              </w:rPr>
              <w:t xml:space="preserve"> después de ejecutados los trabajos</w:t>
            </w:r>
            <w:r w:rsidR="00FA1B93">
              <w:rPr>
                <w:iCs/>
              </w:rPr>
              <w:t>, remover material e incorporarlo como estabilizado en el camino en el sector de las torres de alta tensión y también para despejar acceso a camino bloqueado en la actividad del</w:t>
            </w:r>
            <w:r w:rsidR="004F693A">
              <w:rPr>
                <w:iCs/>
              </w:rPr>
              <w:t xml:space="preserve"> </w:t>
            </w:r>
            <w:r w:rsidR="00FA1B93">
              <w:rPr>
                <w:iCs/>
              </w:rPr>
              <w:t>19 de febrero de 2021.</w:t>
            </w:r>
          </w:p>
          <w:p w:rsidR="007935FE" w:rsidRPr="007935FE" w:rsidRDefault="007935FE" w:rsidP="00AF2810">
            <w:pPr>
              <w:widowControl w:val="0"/>
              <w:overflowPunct w:val="0"/>
              <w:autoSpaceDE w:val="0"/>
              <w:autoSpaceDN w:val="0"/>
              <w:adjustRightInd w:val="0"/>
              <w:spacing w:after="120"/>
              <w:jc w:val="both"/>
              <w:rPr>
                <w:rFonts w:cstheme="minorHAnsi"/>
                <w:iCs/>
                <w:u w:val="single"/>
              </w:rPr>
            </w:pPr>
            <w:r w:rsidRPr="007935FE">
              <w:rPr>
                <w:rFonts w:cstheme="minorHAnsi"/>
                <w:iCs/>
                <w:u w:val="single"/>
              </w:rPr>
              <w:t>Examen de información</w:t>
            </w:r>
          </w:p>
          <w:p w:rsidR="00851CCC" w:rsidRDefault="00851CCC" w:rsidP="00AF2810">
            <w:pPr>
              <w:widowControl w:val="0"/>
              <w:overflowPunct w:val="0"/>
              <w:autoSpaceDE w:val="0"/>
              <w:autoSpaceDN w:val="0"/>
              <w:adjustRightInd w:val="0"/>
              <w:spacing w:after="120"/>
              <w:jc w:val="both"/>
              <w:rPr>
                <w:rFonts w:cstheme="minorHAnsi"/>
                <w:iCs/>
              </w:rPr>
            </w:pPr>
            <w:r>
              <w:rPr>
                <w:rFonts w:cstheme="minorHAnsi"/>
                <w:iCs/>
              </w:rPr>
              <w:t xml:space="preserve">Respecto del reporte de cumplimiento entregado con fecha 19 de marzo de 2021 </w:t>
            </w:r>
            <w:r w:rsidR="002821E4">
              <w:rPr>
                <w:rFonts w:cstheme="minorHAnsi"/>
                <w:iCs/>
              </w:rPr>
              <w:t xml:space="preserve">por parte de Alto Maullín SpA </w:t>
            </w:r>
            <w:r w:rsidR="00A27EFA">
              <w:rPr>
                <w:rFonts w:cstheme="minorHAnsi"/>
                <w:iCs/>
              </w:rPr>
              <w:t xml:space="preserve">se </w:t>
            </w:r>
            <w:r w:rsidR="00C358C6">
              <w:rPr>
                <w:rFonts w:cstheme="minorHAnsi"/>
                <w:iCs/>
              </w:rPr>
              <w:t xml:space="preserve">constató que no se entregaron </w:t>
            </w:r>
            <w:r w:rsidR="00AF2810">
              <w:rPr>
                <w:rFonts w:cstheme="minorHAnsi"/>
                <w:iCs/>
              </w:rPr>
              <w:t>e</w:t>
            </w:r>
            <w:r w:rsidR="00AF2810" w:rsidRPr="00AF2810">
              <w:rPr>
                <w:rFonts w:cstheme="minorHAnsi"/>
                <w:iCs/>
              </w:rPr>
              <w:t>l recorrido georreferenciado con fotografías fechadas cada 200 metros de las canalizaciones subterráneas asociadas a electricidad y agua</w:t>
            </w:r>
            <w:r w:rsidR="00AF2810">
              <w:rPr>
                <w:rFonts w:cstheme="minorHAnsi"/>
                <w:iCs/>
              </w:rPr>
              <w:t xml:space="preserve">; y las </w:t>
            </w:r>
            <w:r w:rsidR="00AF2810" w:rsidRPr="00AF2810">
              <w:rPr>
                <w:rFonts w:cstheme="minorHAnsi"/>
                <w:iCs/>
              </w:rPr>
              <w:t xml:space="preserve">fotografías fechadas y georreferencias del sector intervenido en el Sitio Prioritario N° </w:t>
            </w:r>
            <w:r w:rsidR="009C224A">
              <w:rPr>
                <w:rFonts w:cstheme="minorHAnsi"/>
                <w:iCs/>
              </w:rPr>
              <w:t>SP-</w:t>
            </w:r>
            <w:r w:rsidR="00AF2810" w:rsidRPr="00AF2810">
              <w:rPr>
                <w:rFonts w:cstheme="minorHAnsi"/>
                <w:iCs/>
              </w:rPr>
              <w:t>035</w:t>
            </w:r>
            <w:r w:rsidR="00AF2810">
              <w:rPr>
                <w:rFonts w:cstheme="minorHAnsi"/>
                <w:iCs/>
              </w:rPr>
              <w:t xml:space="preserve">, en ambos casos </w:t>
            </w:r>
            <w:r w:rsidR="00AF2810" w:rsidRPr="00AF2810">
              <w:rPr>
                <w:rFonts w:cstheme="minorHAnsi"/>
                <w:iCs/>
              </w:rPr>
              <w:t>para el primer y último día de la vigencia de la medida tal como se estableció en el Resuelvo Segundo de la Res. Ex. N° 310/2021</w:t>
            </w:r>
            <w:r w:rsidR="00AF2810">
              <w:rPr>
                <w:rFonts w:cstheme="minorHAnsi"/>
                <w:iCs/>
              </w:rPr>
              <w:t>.</w:t>
            </w:r>
          </w:p>
          <w:p w:rsidR="00AF2810" w:rsidRPr="00282D23" w:rsidRDefault="00AF2810" w:rsidP="00AF2810">
            <w:pPr>
              <w:widowControl w:val="0"/>
              <w:overflowPunct w:val="0"/>
              <w:autoSpaceDE w:val="0"/>
              <w:autoSpaceDN w:val="0"/>
              <w:adjustRightInd w:val="0"/>
              <w:spacing w:after="120"/>
              <w:jc w:val="both"/>
              <w:rPr>
                <w:rFonts w:cstheme="minorHAnsi"/>
                <w:iCs/>
              </w:rPr>
            </w:pPr>
            <w:r>
              <w:rPr>
                <w:rFonts w:cstheme="minorHAnsi"/>
                <w:iCs/>
              </w:rPr>
              <w:t xml:space="preserve">Del mismo modo </w:t>
            </w:r>
            <w:r w:rsidR="008F24EB">
              <w:rPr>
                <w:rFonts w:cstheme="minorHAnsi"/>
                <w:iCs/>
              </w:rPr>
              <w:t xml:space="preserve">el set de 66 fotografías solo se entregó georreferenciado, sin la data de las fotografías </w:t>
            </w:r>
            <w:r w:rsidR="00181664" w:rsidRPr="00181664">
              <w:rPr>
                <w:rFonts w:cstheme="minorHAnsi"/>
                <w:iCs/>
              </w:rPr>
              <w:t xml:space="preserve">lo </w:t>
            </w:r>
            <w:r w:rsidR="00F052C2">
              <w:rPr>
                <w:rFonts w:cstheme="minorHAnsi"/>
                <w:iCs/>
              </w:rPr>
              <w:t xml:space="preserve">cual </w:t>
            </w:r>
            <w:r w:rsidR="00181664" w:rsidRPr="00181664">
              <w:rPr>
                <w:rFonts w:cstheme="minorHAnsi"/>
                <w:iCs/>
              </w:rPr>
              <w:t>no permitió establecer si eran del primer o último día de la vigencia de la medida.</w:t>
            </w:r>
          </w:p>
        </w:tc>
      </w:tr>
    </w:tbl>
    <w:p w:rsidR="00FA38BD" w:rsidRDefault="00FA38BD">
      <w:pPr>
        <w:rPr>
          <w:rFonts w:ascii="Calibri" w:eastAsia="Calibri" w:hAnsi="Calibri" w:cstheme="minorHAnsi"/>
          <w:bCs/>
          <w:sz w:val="20"/>
          <w:szCs w:val="20"/>
        </w:rPr>
      </w:pPr>
      <w:r>
        <w:rPr>
          <w:rFonts w:ascii="Calibri" w:eastAsia="Calibri" w:hAnsi="Calibri" w:cstheme="minorHAnsi"/>
          <w:bCs/>
          <w:sz w:val="20"/>
          <w:szCs w:val="20"/>
        </w:rPr>
        <w:br w:type="page"/>
      </w:r>
    </w:p>
    <w:p w:rsidR="00FA38BD" w:rsidRPr="000A1083" w:rsidRDefault="00FA38BD" w:rsidP="00FA38BD">
      <w:pPr>
        <w:pStyle w:val="Ttulo1"/>
      </w:pPr>
      <w:bookmarkStart w:id="251" w:name="_Toc66949671"/>
      <w:r w:rsidRPr="000A1083">
        <w:lastRenderedPageBreak/>
        <w:t>ANEXOS</w:t>
      </w:r>
      <w:bookmarkEnd w:id="251"/>
    </w:p>
    <w:p w:rsidR="00FA38BD" w:rsidRPr="000A1083" w:rsidRDefault="00FA38BD" w:rsidP="00FA38BD">
      <w:pPr>
        <w:spacing w:after="0" w:line="240" w:lineRule="auto"/>
        <w:jc w:val="both"/>
        <w:rPr>
          <w:rFonts w:eastAsia="Calibri" w:cs="Times New Roman"/>
          <w:sz w:val="20"/>
          <w:szCs w:val="20"/>
        </w:rPr>
      </w:pPr>
    </w:p>
    <w:tbl>
      <w:tblPr>
        <w:tblStyle w:val="Tablaconcuadrcula"/>
        <w:tblW w:w="5000" w:type="pct"/>
        <w:jc w:val="center"/>
        <w:tblLook w:val="04A0" w:firstRow="1" w:lastRow="0" w:firstColumn="1" w:lastColumn="0" w:noHBand="0" w:noVBand="1"/>
      </w:tblPr>
      <w:tblGrid>
        <w:gridCol w:w="905"/>
        <w:gridCol w:w="9057"/>
      </w:tblGrid>
      <w:tr w:rsidR="00FA38BD" w:rsidRPr="000A1083" w:rsidTr="000F7C28">
        <w:trPr>
          <w:trHeight w:val="292"/>
          <w:jc w:val="center"/>
        </w:trPr>
        <w:tc>
          <w:tcPr>
            <w:tcW w:w="454" w:type="pct"/>
            <w:tcBorders>
              <w:bottom w:val="single" w:sz="4" w:space="0" w:color="auto"/>
            </w:tcBorders>
            <w:shd w:val="clear" w:color="auto" w:fill="D9D9D9" w:themeFill="background1" w:themeFillShade="D9"/>
          </w:tcPr>
          <w:p w:rsidR="00FA38BD" w:rsidRPr="000A1083" w:rsidRDefault="00FA38BD" w:rsidP="000F7C28">
            <w:pPr>
              <w:jc w:val="center"/>
              <w:rPr>
                <w:rFonts w:cstheme="minorHAnsi"/>
                <w:b/>
              </w:rPr>
            </w:pPr>
            <w:r w:rsidRPr="000A1083">
              <w:rPr>
                <w:rFonts w:cstheme="minorHAnsi"/>
                <w:b/>
              </w:rPr>
              <w:t>N° Anexo</w:t>
            </w:r>
          </w:p>
        </w:tc>
        <w:tc>
          <w:tcPr>
            <w:tcW w:w="4546" w:type="pct"/>
            <w:tcBorders>
              <w:bottom w:val="single" w:sz="4" w:space="0" w:color="auto"/>
            </w:tcBorders>
            <w:shd w:val="clear" w:color="auto" w:fill="D9D9D9" w:themeFill="background1" w:themeFillShade="D9"/>
          </w:tcPr>
          <w:p w:rsidR="00FA38BD" w:rsidRPr="000A1083" w:rsidRDefault="00FA38BD" w:rsidP="000F7C28">
            <w:pPr>
              <w:jc w:val="center"/>
              <w:rPr>
                <w:rFonts w:cstheme="minorHAnsi"/>
                <w:b/>
              </w:rPr>
            </w:pPr>
            <w:r w:rsidRPr="000A1083">
              <w:rPr>
                <w:rFonts w:cstheme="minorHAnsi"/>
                <w:b/>
              </w:rPr>
              <w:t>Nombre Anexo</w:t>
            </w:r>
          </w:p>
        </w:tc>
      </w:tr>
      <w:tr w:rsidR="00652711" w:rsidRPr="000A1083" w:rsidTr="000F7C28">
        <w:trPr>
          <w:trHeight w:val="292"/>
          <w:jc w:val="center"/>
        </w:trPr>
        <w:tc>
          <w:tcPr>
            <w:tcW w:w="454" w:type="pct"/>
            <w:vAlign w:val="center"/>
          </w:tcPr>
          <w:p w:rsidR="00652711" w:rsidRPr="00377ED0" w:rsidRDefault="00652711" w:rsidP="00652711">
            <w:pPr>
              <w:jc w:val="center"/>
              <w:rPr>
                <w:rFonts w:cstheme="minorHAnsi"/>
              </w:rPr>
            </w:pPr>
            <w:r w:rsidRPr="00377ED0">
              <w:rPr>
                <w:rFonts w:cstheme="minorHAnsi"/>
              </w:rPr>
              <w:t>1</w:t>
            </w:r>
          </w:p>
        </w:tc>
        <w:tc>
          <w:tcPr>
            <w:tcW w:w="4546" w:type="pct"/>
            <w:vAlign w:val="center"/>
          </w:tcPr>
          <w:p w:rsidR="00652711" w:rsidRPr="00377ED0" w:rsidRDefault="00652711" w:rsidP="00652711">
            <w:pPr>
              <w:jc w:val="both"/>
              <w:rPr>
                <w:rFonts w:cstheme="minorHAnsi"/>
              </w:rPr>
            </w:pPr>
            <w:r w:rsidRPr="00377ED0">
              <w:rPr>
                <w:rFonts w:cstheme="minorHAnsi"/>
              </w:rPr>
              <w:t>Acta de Inspección Ambiental de fecha 19 de febrero de 2021</w:t>
            </w:r>
          </w:p>
        </w:tc>
      </w:tr>
      <w:tr w:rsidR="00652711" w:rsidRPr="000A1083" w:rsidTr="000F7C28">
        <w:trPr>
          <w:trHeight w:val="292"/>
          <w:jc w:val="center"/>
        </w:trPr>
        <w:tc>
          <w:tcPr>
            <w:tcW w:w="454" w:type="pct"/>
            <w:vAlign w:val="center"/>
          </w:tcPr>
          <w:p w:rsidR="00652711" w:rsidRPr="00377ED0" w:rsidRDefault="00652711" w:rsidP="00652711">
            <w:pPr>
              <w:jc w:val="center"/>
              <w:rPr>
                <w:rFonts w:cstheme="minorHAnsi"/>
              </w:rPr>
            </w:pPr>
            <w:r w:rsidRPr="00377ED0">
              <w:rPr>
                <w:rFonts w:cstheme="minorHAnsi"/>
              </w:rPr>
              <w:t>2</w:t>
            </w:r>
          </w:p>
        </w:tc>
        <w:tc>
          <w:tcPr>
            <w:tcW w:w="4546" w:type="pct"/>
            <w:vAlign w:val="center"/>
          </w:tcPr>
          <w:p w:rsidR="00652711" w:rsidRPr="00636A35" w:rsidRDefault="00652711" w:rsidP="00652711">
            <w:pPr>
              <w:jc w:val="both"/>
              <w:rPr>
                <w:rFonts w:cstheme="minorHAnsi"/>
              </w:rPr>
            </w:pPr>
            <w:r w:rsidRPr="00636A35">
              <w:rPr>
                <w:rFonts w:cstheme="minorHAnsi"/>
              </w:rPr>
              <w:t>Acta de Inspección Ambiental de fecha 25 de febrero de 2021</w:t>
            </w:r>
          </w:p>
        </w:tc>
      </w:tr>
      <w:tr w:rsidR="00652711" w:rsidRPr="000A1083" w:rsidTr="000F7C28">
        <w:trPr>
          <w:trHeight w:val="292"/>
          <w:jc w:val="center"/>
        </w:trPr>
        <w:tc>
          <w:tcPr>
            <w:tcW w:w="454" w:type="pct"/>
            <w:vAlign w:val="center"/>
          </w:tcPr>
          <w:p w:rsidR="00652711" w:rsidRPr="00377ED0" w:rsidRDefault="00652711" w:rsidP="00652711">
            <w:pPr>
              <w:jc w:val="center"/>
              <w:rPr>
                <w:rFonts w:cstheme="minorHAnsi"/>
              </w:rPr>
            </w:pPr>
            <w:r w:rsidRPr="00377ED0">
              <w:rPr>
                <w:rFonts w:cstheme="minorHAnsi"/>
              </w:rPr>
              <w:t>3</w:t>
            </w:r>
          </w:p>
        </w:tc>
        <w:tc>
          <w:tcPr>
            <w:tcW w:w="4546" w:type="pct"/>
            <w:vAlign w:val="center"/>
          </w:tcPr>
          <w:p w:rsidR="00652711" w:rsidRPr="00636A35" w:rsidRDefault="00652711" w:rsidP="00652711">
            <w:pPr>
              <w:jc w:val="both"/>
              <w:rPr>
                <w:rFonts w:cstheme="minorHAnsi"/>
              </w:rPr>
            </w:pPr>
            <w:r w:rsidRPr="00636A35">
              <w:rPr>
                <w:rFonts w:cstheme="minorHAnsi"/>
              </w:rPr>
              <w:t>Acta de Inspección Ambiental de fecha 02 de marzo de 2021</w:t>
            </w:r>
          </w:p>
        </w:tc>
      </w:tr>
      <w:tr w:rsidR="00652711" w:rsidRPr="000A1083" w:rsidTr="000F7C28">
        <w:trPr>
          <w:trHeight w:val="292"/>
          <w:jc w:val="center"/>
        </w:trPr>
        <w:tc>
          <w:tcPr>
            <w:tcW w:w="454" w:type="pct"/>
            <w:vAlign w:val="center"/>
          </w:tcPr>
          <w:p w:rsidR="00652711" w:rsidRPr="00636A35" w:rsidRDefault="00652711" w:rsidP="00652711">
            <w:pPr>
              <w:jc w:val="center"/>
              <w:rPr>
                <w:rFonts w:cstheme="minorHAnsi"/>
              </w:rPr>
            </w:pPr>
            <w:r w:rsidRPr="00636A35">
              <w:rPr>
                <w:rFonts w:cstheme="minorHAnsi"/>
              </w:rPr>
              <w:t>4</w:t>
            </w:r>
          </w:p>
        </w:tc>
        <w:tc>
          <w:tcPr>
            <w:tcW w:w="4546" w:type="pct"/>
            <w:vAlign w:val="center"/>
          </w:tcPr>
          <w:p w:rsidR="00652711" w:rsidRPr="00652711" w:rsidRDefault="00652711" w:rsidP="00652711">
            <w:pPr>
              <w:jc w:val="both"/>
              <w:rPr>
                <w:rFonts w:cstheme="minorHAnsi"/>
              </w:rPr>
            </w:pPr>
            <w:r w:rsidRPr="00652711">
              <w:rPr>
                <w:rFonts w:cstheme="minorHAnsi"/>
              </w:rPr>
              <w:t>Res. Ex. N° 310/2021, Ordena Medidas que Indica</w:t>
            </w:r>
          </w:p>
        </w:tc>
      </w:tr>
      <w:tr w:rsidR="00652711" w:rsidRPr="000A1083" w:rsidTr="000F7C28">
        <w:trPr>
          <w:trHeight w:val="292"/>
          <w:jc w:val="center"/>
        </w:trPr>
        <w:tc>
          <w:tcPr>
            <w:tcW w:w="454" w:type="pct"/>
            <w:vAlign w:val="center"/>
          </w:tcPr>
          <w:p w:rsidR="00652711" w:rsidRPr="002E30AA" w:rsidRDefault="00652711" w:rsidP="00652711">
            <w:pPr>
              <w:jc w:val="center"/>
              <w:rPr>
                <w:rFonts w:cstheme="minorHAnsi"/>
              </w:rPr>
            </w:pPr>
            <w:r w:rsidRPr="002E30AA">
              <w:rPr>
                <w:rFonts w:cstheme="minorHAnsi"/>
              </w:rPr>
              <w:t>5</w:t>
            </w:r>
          </w:p>
        </w:tc>
        <w:tc>
          <w:tcPr>
            <w:tcW w:w="4546" w:type="pct"/>
            <w:vAlign w:val="center"/>
          </w:tcPr>
          <w:p w:rsidR="00652711" w:rsidRPr="002E30AA" w:rsidRDefault="002E30AA" w:rsidP="00652711">
            <w:pPr>
              <w:jc w:val="both"/>
              <w:rPr>
                <w:rFonts w:cstheme="minorHAnsi"/>
              </w:rPr>
            </w:pPr>
            <w:r w:rsidRPr="002E30AA">
              <w:rPr>
                <w:rFonts w:cstheme="minorHAnsi"/>
              </w:rPr>
              <w:t>Res. Ex. N° 646 del 17 de marzo de 2021</w:t>
            </w:r>
          </w:p>
        </w:tc>
      </w:tr>
      <w:tr w:rsidR="002E30AA" w:rsidRPr="000A1083" w:rsidTr="000F7C28">
        <w:trPr>
          <w:trHeight w:val="292"/>
          <w:jc w:val="center"/>
        </w:trPr>
        <w:tc>
          <w:tcPr>
            <w:tcW w:w="454" w:type="pct"/>
            <w:vAlign w:val="center"/>
          </w:tcPr>
          <w:p w:rsidR="002E30AA" w:rsidRPr="00C14BFC" w:rsidRDefault="00080D53" w:rsidP="00652711">
            <w:pPr>
              <w:jc w:val="center"/>
              <w:rPr>
                <w:rFonts w:cstheme="minorHAnsi"/>
              </w:rPr>
            </w:pPr>
            <w:r w:rsidRPr="00C14BFC">
              <w:rPr>
                <w:rFonts w:cstheme="minorHAnsi"/>
              </w:rPr>
              <w:t>6</w:t>
            </w:r>
          </w:p>
        </w:tc>
        <w:tc>
          <w:tcPr>
            <w:tcW w:w="4546" w:type="pct"/>
            <w:vAlign w:val="center"/>
          </w:tcPr>
          <w:p w:rsidR="00C14BFC" w:rsidRPr="00C14BFC" w:rsidRDefault="00C14BFC" w:rsidP="00C14BFC">
            <w:pPr>
              <w:jc w:val="both"/>
              <w:rPr>
                <w:rFonts w:cstheme="minorHAnsi"/>
              </w:rPr>
            </w:pPr>
            <w:r w:rsidRPr="00C14BFC">
              <w:rPr>
                <w:rFonts w:cstheme="minorHAnsi"/>
              </w:rPr>
              <w:t>Carta Alto Maullín SpA del 19 de marzo de 2021</w:t>
            </w:r>
          </w:p>
          <w:p w:rsidR="00C14BFC" w:rsidRPr="00C14BFC" w:rsidRDefault="00C14BFC" w:rsidP="00C14BFC">
            <w:pPr>
              <w:jc w:val="both"/>
              <w:rPr>
                <w:rFonts w:cstheme="minorHAnsi"/>
              </w:rPr>
            </w:pPr>
            <w:r w:rsidRPr="00C14BFC">
              <w:rPr>
                <w:rFonts w:cstheme="minorHAnsi"/>
              </w:rPr>
              <w:t>Set de 66 fotografías georrefenciadas</w:t>
            </w:r>
          </w:p>
          <w:p w:rsidR="00C14BFC" w:rsidRPr="00C14BFC" w:rsidRDefault="00C14BFC" w:rsidP="00C14BFC">
            <w:pPr>
              <w:jc w:val="both"/>
              <w:rPr>
                <w:rFonts w:cstheme="minorHAnsi"/>
              </w:rPr>
            </w:pPr>
            <w:r w:rsidRPr="00C14BFC">
              <w:rPr>
                <w:rFonts w:cstheme="minorHAnsi"/>
              </w:rPr>
              <w:t>Set de fotografías con recorrido de caminos existentes, generadas durante el primer y último día de vigencia de la medida provisional</w:t>
            </w:r>
          </w:p>
          <w:p w:rsidR="00C14BFC" w:rsidRPr="00C14BFC" w:rsidRDefault="00C14BFC" w:rsidP="00C14BFC">
            <w:pPr>
              <w:jc w:val="both"/>
              <w:rPr>
                <w:rFonts w:cstheme="minorHAnsi"/>
              </w:rPr>
            </w:pPr>
            <w:r w:rsidRPr="00C14BFC">
              <w:rPr>
                <w:rFonts w:cstheme="minorHAnsi"/>
              </w:rPr>
              <w:t>Certificación notarial de fecha 18 de marzo de 2021</w:t>
            </w:r>
          </w:p>
          <w:p w:rsidR="00C17AAA" w:rsidRDefault="00C14BFC" w:rsidP="00C17AAA">
            <w:pPr>
              <w:jc w:val="both"/>
              <w:rPr>
                <w:rFonts w:cstheme="minorHAnsi"/>
              </w:rPr>
            </w:pPr>
            <w:r w:rsidRPr="00C14BFC">
              <w:rPr>
                <w:rFonts w:cstheme="minorHAnsi"/>
              </w:rPr>
              <w:t>Carta enviada por la Constructora Stange Hermanos Ltda a Alto Maullín SpA., con fecha 17 de febrero de 2021</w:t>
            </w:r>
          </w:p>
          <w:p w:rsidR="002E30AA" w:rsidRPr="00C17AAA" w:rsidRDefault="00C14BFC" w:rsidP="00C17AAA">
            <w:pPr>
              <w:jc w:val="both"/>
              <w:rPr>
                <w:rFonts w:cstheme="minorHAnsi"/>
              </w:rPr>
            </w:pPr>
            <w:r w:rsidRPr="00C14BFC">
              <w:rPr>
                <w:rFonts w:cstheme="minorHAnsi"/>
              </w:rPr>
              <w:t>Informe de la Constructora Stange Hermanos Ltda</w:t>
            </w:r>
          </w:p>
        </w:tc>
      </w:tr>
    </w:tbl>
    <w:p w:rsidR="00FA38BD" w:rsidRDefault="00FA38BD" w:rsidP="000A1083">
      <w:pPr>
        <w:spacing w:after="0" w:line="240" w:lineRule="auto"/>
        <w:contextualSpacing/>
        <w:jc w:val="both"/>
        <w:rPr>
          <w:rFonts w:ascii="Calibri" w:eastAsia="Calibri" w:hAnsi="Calibri" w:cstheme="minorHAnsi"/>
          <w:bCs/>
          <w:sz w:val="20"/>
          <w:szCs w:val="20"/>
        </w:rPr>
      </w:pPr>
    </w:p>
    <w:p w:rsidR="00FA38BD" w:rsidRPr="00377ED0" w:rsidRDefault="00FA38BD" w:rsidP="000A1083">
      <w:pPr>
        <w:spacing w:after="0" w:line="240" w:lineRule="auto"/>
        <w:contextualSpacing/>
        <w:jc w:val="both"/>
        <w:rPr>
          <w:rFonts w:ascii="Calibri" w:eastAsia="Calibri" w:hAnsi="Calibri" w:cstheme="minorHAnsi"/>
          <w:bCs/>
          <w:sz w:val="20"/>
          <w:szCs w:val="20"/>
        </w:rPr>
      </w:pPr>
    </w:p>
    <w:p w:rsidR="000A1083" w:rsidRPr="000A1083" w:rsidRDefault="000A1083" w:rsidP="000A1083">
      <w:pPr>
        <w:rPr>
          <w:rFonts w:ascii="Calibri" w:eastAsia="Calibri" w:hAnsi="Calibri" w:cs="Calibri"/>
          <w:sz w:val="28"/>
          <w:szCs w:val="32"/>
        </w:rPr>
        <w:sectPr w:rsidR="000A1083" w:rsidRPr="000A1083" w:rsidSect="00365C39">
          <w:pgSz w:w="12240" w:h="15840" w:code="1"/>
          <w:pgMar w:top="1134" w:right="1134" w:bottom="1134" w:left="1134" w:header="708" w:footer="708" w:gutter="0"/>
          <w:cols w:space="708"/>
          <w:docGrid w:linePitch="360"/>
        </w:sectPr>
      </w:pPr>
    </w:p>
    <w:p w:rsidR="000A1083" w:rsidRPr="000A1083" w:rsidRDefault="000A1083" w:rsidP="000A1083">
      <w:pPr>
        <w:spacing w:after="0" w:line="240" w:lineRule="auto"/>
        <w:jc w:val="both"/>
        <w:rPr>
          <w:rFonts w:eastAsia="Calibri" w:cs="Times New Roman"/>
          <w:sz w:val="20"/>
          <w:szCs w:val="20"/>
        </w:rPr>
      </w:pPr>
      <w:bookmarkStart w:id="252" w:name="_Hlk66261558"/>
      <w:bookmarkEnd w:id="252"/>
    </w:p>
    <w:sectPr w:rsidR="000A1083" w:rsidRPr="000A1083" w:rsidSect="000A1083">
      <w:footerReference w:type="default" r:id="rId46"/>
      <w:type w:val="nextColumn"/>
      <w:pgSz w:w="12240" w:h="15840" w:code="1"/>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4719E" w:rsidRDefault="0064719E" w:rsidP="00E56524">
      <w:pPr>
        <w:spacing w:after="0" w:line="240" w:lineRule="auto"/>
      </w:pPr>
      <w:r>
        <w:separator/>
      </w:r>
    </w:p>
    <w:p w:rsidR="0064719E" w:rsidRDefault="0064719E"/>
  </w:endnote>
  <w:endnote w:type="continuationSeparator" w:id="0">
    <w:p w:rsidR="0064719E" w:rsidRDefault="0064719E" w:rsidP="00E56524">
      <w:pPr>
        <w:spacing w:after="0" w:line="240" w:lineRule="auto"/>
      </w:pPr>
      <w:r>
        <w:continuationSeparator/>
      </w:r>
    </w:p>
    <w:p w:rsidR="0064719E" w:rsidRDefault="006471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6C0C6D" w:rsidRDefault="006C0C6D">
        <w:pPr>
          <w:pStyle w:val="Piedepgina"/>
          <w:jc w:val="right"/>
        </w:pPr>
        <w:r>
          <w:fldChar w:fldCharType="begin"/>
        </w:r>
        <w:r>
          <w:instrText>PAGE   \* MERGEFORMAT</w:instrText>
        </w:r>
        <w:r>
          <w:fldChar w:fldCharType="separate"/>
        </w:r>
        <w:r w:rsidRPr="00D17EAE">
          <w:rPr>
            <w:noProof/>
            <w:lang w:val="es-ES"/>
          </w:rPr>
          <w:t>3</w:t>
        </w:r>
        <w:r>
          <w:fldChar w:fldCharType="end"/>
        </w:r>
      </w:p>
    </w:sdtContent>
  </w:sdt>
  <w:p w:rsidR="006C0C6D" w:rsidRPr="00E56524" w:rsidRDefault="006C0C6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bookmarkStart w:id="8" w:name="_Hlk64899699"/>
    <w:r w:rsidRPr="00E56524">
      <w:rPr>
        <w:rFonts w:ascii="Calibri" w:eastAsia="Calibri" w:hAnsi="Calibri" w:cs="Times New Roman"/>
        <w:color w:val="000000"/>
        <w:sz w:val="16"/>
        <w:szCs w:val="16"/>
      </w:rPr>
      <w:t>Superintendencia del Medio Ambiente – Gobierno de Chile</w:t>
    </w:r>
  </w:p>
  <w:p w:rsidR="006C0C6D" w:rsidRPr="00E56524" w:rsidRDefault="006C0C6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bookmarkEnd w:id="8"/>
  <w:p w:rsidR="006C0C6D" w:rsidRDefault="006C0C6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0C6D" w:rsidRPr="00391411" w:rsidRDefault="006C0C6D" w:rsidP="00391411">
    <w:pPr>
      <w:pStyle w:val="Piedepgina"/>
      <w:jc w:val="center"/>
      <w:rPr>
        <w:rFonts w:ascii="Calibri" w:hAnsi="Calibri"/>
        <w:sz w:val="16"/>
        <w:szCs w:val="16"/>
      </w:rPr>
    </w:pPr>
    <w:r w:rsidRPr="00391411">
      <w:rPr>
        <w:rFonts w:ascii="Calibri" w:hAnsi="Calibri"/>
        <w:sz w:val="16"/>
        <w:szCs w:val="16"/>
      </w:rPr>
      <w:t>Superintendencia del Medio Ambiente – Gobierno de Chile</w:t>
    </w:r>
  </w:p>
  <w:p w:rsidR="006C0C6D" w:rsidRPr="00391411" w:rsidRDefault="006C0C6D" w:rsidP="00391411">
    <w:pPr>
      <w:pStyle w:val="Piedepgina"/>
      <w:jc w:val="center"/>
      <w:rPr>
        <w:rFonts w:ascii="Calibri" w:hAnsi="Calibri"/>
        <w:sz w:val="16"/>
        <w:szCs w:val="16"/>
      </w:rPr>
    </w:pPr>
    <w:r w:rsidRPr="00391411">
      <w:rPr>
        <w:rFonts w:ascii="Calibri" w:hAnsi="Calibri"/>
        <w:sz w:val="16"/>
        <w:szCs w:val="16"/>
      </w:rPr>
      <w:t>Aníbal Pinto 142, Oficina 604, Puerto Montt / www.sma.gob.cl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8848308"/>
      <w:docPartObj>
        <w:docPartGallery w:val="Page Numbers (Bottom of Page)"/>
        <w:docPartUnique/>
      </w:docPartObj>
    </w:sdtPr>
    <w:sdtEndPr/>
    <w:sdtContent>
      <w:p w:rsidR="006C0C6D" w:rsidRDefault="006C0C6D">
        <w:pPr>
          <w:pStyle w:val="Piedepgina"/>
          <w:jc w:val="right"/>
        </w:pPr>
        <w:r>
          <w:fldChar w:fldCharType="begin"/>
        </w:r>
        <w:r>
          <w:instrText>PAGE   \* MERGEFORMAT</w:instrText>
        </w:r>
        <w:r>
          <w:fldChar w:fldCharType="separate"/>
        </w:r>
        <w:r w:rsidRPr="00D17EAE">
          <w:rPr>
            <w:noProof/>
            <w:lang w:val="es-ES"/>
          </w:rPr>
          <w:t>11</w:t>
        </w:r>
        <w:r>
          <w:fldChar w:fldCharType="end"/>
        </w:r>
      </w:p>
    </w:sdtContent>
  </w:sdt>
  <w:p w:rsidR="006C0C6D" w:rsidRPr="00E56524" w:rsidRDefault="006C0C6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C0C6D" w:rsidRPr="00E56524" w:rsidRDefault="006C0C6D" w:rsidP="00391411">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391411">
      <w:rPr>
        <w:rFonts w:ascii="Calibri" w:eastAsia="Calibri" w:hAnsi="Calibri" w:cs="Times New Roman"/>
        <w:color w:val="000000"/>
        <w:sz w:val="16"/>
        <w:szCs w:val="16"/>
      </w:rPr>
      <w:t>Aníbal Pinto 142, Oficina 604, Puerto Montt / www.sma.gob.cl</w:t>
    </w:r>
  </w:p>
  <w:p w:rsidR="006C0C6D" w:rsidRDefault="006C0C6D">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6C0C6D" w:rsidRDefault="006C0C6D">
        <w:pPr>
          <w:pStyle w:val="Piedepgina"/>
          <w:jc w:val="right"/>
        </w:pPr>
        <w:r>
          <w:fldChar w:fldCharType="begin"/>
        </w:r>
        <w:r>
          <w:instrText>PAGE   \* MERGEFORMAT</w:instrText>
        </w:r>
        <w:r>
          <w:fldChar w:fldCharType="separate"/>
        </w:r>
        <w:r w:rsidRPr="000A1083">
          <w:rPr>
            <w:noProof/>
            <w:lang w:val="es-ES"/>
          </w:rPr>
          <w:t>15</w:t>
        </w:r>
        <w:r>
          <w:fldChar w:fldCharType="end"/>
        </w:r>
      </w:p>
    </w:sdtContent>
  </w:sdt>
  <w:p w:rsidR="006C0C6D" w:rsidRPr="00E56524" w:rsidRDefault="006C0C6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C0C6D" w:rsidRPr="00E56524" w:rsidRDefault="006C0C6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6C0C6D" w:rsidRDefault="006C0C6D">
    <w:pPr>
      <w:pStyle w:val="Piedepgina"/>
    </w:pPr>
  </w:p>
  <w:p w:rsidR="006C0C6D" w:rsidRDefault="006C0C6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4719E" w:rsidRDefault="0064719E" w:rsidP="00E56524">
      <w:pPr>
        <w:spacing w:after="0" w:line="240" w:lineRule="auto"/>
      </w:pPr>
      <w:r>
        <w:separator/>
      </w:r>
    </w:p>
    <w:p w:rsidR="0064719E" w:rsidRDefault="0064719E"/>
  </w:footnote>
  <w:footnote w:type="continuationSeparator" w:id="0">
    <w:p w:rsidR="0064719E" w:rsidRDefault="0064719E" w:rsidP="00E56524">
      <w:pPr>
        <w:spacing w:after="0" w:line="240" w:lineRule="auto"/>
      </w:pPr>
      <w:r>
        <w:continuationSeparator/>
      </w:r>
    </w:p>
    <w:p w:rsidR="0064719E" w:rsidRDefault="0064719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F4091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Calibri" w:hAnsi="Calibri" w:hint="default"/>
        <w:b/>
        <w:bCs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5C30B08"/>
    <w:multiLevelType w:val="hybridMultilevel"/>
    <w:tmpl w:val="50484DCC"/>
    <w:lvl w:ilvl="0" w:tplc="4BD6C71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20D0D14"/>
    <w:multiLevelType w:val="hybridMultilevel"/>
    <w:tmpl w:val="CB201040"/>
    <w:lvl w:ilvl="0" w:tplc="340A000F">
      <w:start w:val="1"/>
      <w:numFmt w:val="decimal"/>
      <w:lvlText w:val="%1."/>
      <w:lvlJc w:val="left"/>
      <w:pPr>
        <w:ind w:left="1637"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47007BE"/>
    <w:multiLevelType w:val="hybridMultilevel"/>
    <w:tmpl w:val="3176F9F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B87203A"/>
    <w:multiLevelType w:val="hybridMultilevel"/>
    <w:tmpl w:val="BE00932C"/>
    <w:lvl w:ilvl="0" w:tplc="340A001B">
      <w:start w:val="1"/>
      <w:numFmt w:val="lowerRoman"/>
      <w:lvlText w:val="%1."/>
      <w:lvlJc w:val="righ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F3A0AC1"/>
    <w:multiLevelType w:val="hybridMultilevel"/>
    <w:tmpl w:val="BE00932C"/>
    <w:lvl w:ilvl="0" w:tplc="340A001B">
      <w:start w:val="1"/>
      <w:numFmt w:val="lowerRoman"/>
      <w:lvlText w:val="%1."/>
      <w:lvlJc w:val="righ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C3546CE"/>
    <w:multiLevelType w:val="hybridMultilevel"/>
    <w:tmpl w:val="CD7A60B8"/>
    <w:lvl w:ilvl="0" w:tplc="845679BE">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7CE06081"/>
    <w:multiLevelType w:val="hybridMultilevel"/>
    <w:tmpl w:val="B1D23E20"/>
    <w:lvl w:ilvl="0" w:tplc="24CE5EAE">
      <w:start w:val="2"/>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12"/>
  </w:num>
  <w:num w:numId="5">
    <w:abstractNumId w:val="4"/>
  </w:num>
  <w:num w:numId="6">
    <w:abstractNumId w:val="1"/>
  </w:num>
  <w:num w:numId="7">
    <w:abstractNumId w:val="10"/>
  </w:num>
  <w:num w:numId="8">
    <w:abstractNumId w:val="7"/>
  </w:num>
  <w:num w:numId="9">
    <w:abstractNumId w:val="8"/>
  </w:num>
  <w:num w:numId="10">
    <w:abstractNumId w:val="15"/>
  </w:num>
  <w:num w:numId="11">
    <w:abstractNumId w:val="16"/>
  </w:num>
  <w:num w:numId="12">
    <w:abstractNumId w:val="2"/>
  </w:num>
  <w:num w:numId="13">
    <w:abstractNumId w:val="6"/>
  </w:num>
  <w:num w:numId="14">
    <w:abstractNumId w:val="8"/>
  </w:num>
  <w:num w:numId="15">
    <w:abstractNumId w:val="8"/>
  </w:num>
  <w:num w:numId="16">
    <w:abstractNumId w:val="8"/>
  </w:num>
  <w:num w:numId="17">
    <w:abstractNumId w:val="8"/>
  </w:num>
  <w:num w:numId="18">
    <w:abstractNumId w:val="2"/>
  </w:num>
  <w:num w:numId="19">
    <w:abstractNumId w:val="11"/>
  </w:num>
  <w:num w:numId="20">
    <w:abstractNumId w:val="5"/>
  </w:num>
  <w:num w:numId="21">
    <w:abstractNumId w:val="13"/>
  </w:num>
  <w:num w:numId="22">
    <w:abstractNumId w:val="18"/>
  </w:num>
  <w:num w:numId="23">
    <w:abstractNumId w:val="14"/>
  </w:num>
  <w:num w:numId="24">
    <w:abstractNumId w:val="17"/>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3DE4"/>
    <w:rsid w:val="00004276"/>
    <w:rsid w:val="00011479"/>
    <w:rsid w:val="00012F6F"/>
    <w:rsid w:val="000147D8"/>
    <w:rsid w:val="000222AD"/>
    <w:rsid w:val="00023213"/>
    <w:rsid w:val="00023BA0"/>
    <w:rsid w:val="00025E34"/>
    <w:rsid w:val="00031478"/>
    <w:rsid w:val="00032777"/>
    <w:rsid w:val="000411CE"/>
    <w:rsid w:val="00047263"/>
    <w:rsid w:val="000526FE"/>
    <w:rsid w:val="00052C4D"/>
    <w:rsid w:val="00053250"/>
    <w:rsid w:val="000556C1"/>
    <w:rsid w:val="000600AC"/>
    <w:rsid w:val="00060592"/>
    <w:rsid w:val="00060EE6"/>
    <w:rsid w:val="00062C8D"/>
    <w:rsid w:val="0007552A"/>
    <w:rsid w:val="00080D53"/>
    <w:rsid w:val="00084FF2"/>
    <w:rsid w:val="000914CB"/>
    <w:rsid w:val="000A1083"/>
    <w:rsid w:val="000A28D4"/>
    <w:rsid w:val="000A33C8"/>
    <w:rsid w:val="000C0536"/>
    <w:rsid w:val="000C4051"/>
    <w:rsid w:val="000C7067"/>
    <w:rsid w:val="000D13D1"/>
    <w:rsid w:val="000D16B5"/>
    <w:rsid w:val="000D1B0F"/>
    <w:rsid w:val="000D1BA9"/>
    <w:rsid w:val="000D5A77"/>
    <w:rsid w:val="000E0D76"/>
    <w:rsid w:val="000E3868"/>
    <w:rsid w:val="000E39DA"/>
    <w:rsid w:val="000E66AF"/>
    <w:rsid w:val="000E69A1"/>
    <w:rsid w:val="000F29F2"/>
    <w:rsid w:val="000F7C28"/>
    <w:rsid w:val="00100B1E"/>
    <w:rsid w:val="001029E5"/>
    <w:rsid w:val="00105DF4"/>
    <w:rsid w:val="0011190D"/>
    <w:rsid w:val="001125AF"/>
    <w:rsid w:val="001177A1"/>
    <w:rsid w:val="00120999"/>
    <w:rsid w:val="00124741"/>
    <w:rsid w:val="00126735"/>
    <w:rsid w:val="00137212"/>
    <w:rsid w:val="00137F29"/>
    <w:rsid w:val="001421F3"/>
    <w:rsid w:val="00144D0D"/>
    <w:rsid w:val="00145020"/>
    <w:rsid w:val="001476F9"/>
    <w:rsid w:val="00151DB9"/>
    <w:rsid w:val="001520B1"/>
    <w:rsid w:val="00163E13"/>
    <w:rsid w:val="001664EC"/>
    <w:rsid w:val="00177A92"/>
    <w:rsid w:val="001803B5"/>
    <w:rsid w:val="00181664"/>
    <w:rsid w:val="00181925"/>
    <w:rsid w:val="00181985"/>
    <w:rsid w:val="00183672"/>
    <w:rsid w:val="00184593"/>
    <w:rsid w:val="00191370"/>
    <w:rsid w:val="00191FC0"/>
    <w:rsid w:val="00194B2E"/>
    <w:rsid w:val="00195CBB"/>
    <w:rsid w:val="001A0920"/>
    <w:rsid w:val="001A6602"/>
    <w:rsid w:val="001B0EB7"/>
    <w:rsid w:val="001B3F3D"/>
    <w:rsid w:val="001B473F"/>
    <w:rsid w:val="001B4D59"/>
    <w:rsid w:val="001B69A1"/>
    <w:rsid w:val="001C286B"/>
    <w:rsid w:val="001C2BC9"/>
    <w:rsid w:val="001C765D"/>
    <w:rsid w:val="001D2CD6"/>
    <w:rsid w:val="001D5A08"/>
    <w:rsid w:val="001D79C2"/>
    <w:rsid w:val="001F0354"/>
    <w:rsid w:val="001F1519"/>
    <w:rsid w:val="002034B2"/>
    <w:rsid w:val="00204D2E"/>
    <w:rsid w:val="0020729E"/>
    <w:rsid w:val="0022438A"/>
    <w:rsid w:val="00236422"/>
    <w:rsid w:val="00236CEC"/>
    <w:rsid w:val="0024187D"/>
    <w:rsid w:val="00241A9B"/>
    <w:rsid w:val="00241D0D"/>
    <w:rsid w:val="00245E20"/>
    <w:rsid w:val="00247258"/>
    <w:rsid w:val="00247EA5"/>
    <w:rsid w:val="002561F7"/>
    <w:rsid w:val="00262969"/>
    <w:rsid w:val="002643BB"/>
    <w:rsid w:val="00266804"/>
    <w:rsid w:val="00271018"/>
    <w:rsid w:val="002729E8"/>
    <w:rsid w:val="00277C58"/>
    <w:rsid w:val="002821E4"/>
    <w:rsid w:val="00282D23"/>
    <w:rsid w:val="00286D4A"/>
    <w:rsid w:val="0029096E"/>
    <w:rsid w:val="0029208C"/>
    <w:rsid w:val="00297967"/>
    <w:rsid w:val="002A5BB2"/>
    <w:rsid w:val="002A66A6"/>
    <w:rsid w:val="002A7992"/>
    <w:rsid w:val="002B38E3"/>
    <w:rsid w:val="002B7B82"/>
    <w:rsid w:val="002C43F7"/>
    <w:rsid w:val="002D270C"/>
    <w:rsid w:val="002D3B77"/>
    <w:rsid w:val="002D3DB2"/>
    <w:rsid w:val="002D5CF5"/>
    <w:rsid w:val="002D690B"/>
    <w:rsid w:val="002E30AA"/>
    <w:rsid w:val="002E78C9"/>
    <w:rsid w:val="002F4118"/>
    <w:rsid w:val="002F5D31"/>
    <w:rsid w:val="0031512B"/>
    <w:rsid w:val="0032572B"/>
    <w:rsid w:val="00325C22"/>
    <w:rsid w:val="00325FBD"/>
    <w:rsid w:val="003437A1"/>
    <w:rsid w:val="00343BB2"/>
    <w:rsid w:val="00345226"/>
    <w:rsid w:val="0034776A"/>
    <w:rsid w:val="00350BA5"/>
    <w:rsid w:val="003579C9"/>
    <w:rsid w:val="00365C39"/>
    <w:rsid w:val="00366E3D"/>
    <w:rsid w:val="00371BA3"/>
    <w:rsid w:val="00377ED0"/>
    <w:rsid w:val="00391411"/>
    <w:rsid w:val="003924B7"/>
    <w:rsid w:val="00393052"/>
    <w:rsid w:val="003B0393"/>
    <w:rsid w:val="003B0426"/>
    <w:rsid w:val="003B25EE"/>
    <w:rsid w:val="003B39F3"/>
    <w:rsid w:val="003B538D"/>
    <w:rsid w:val="003C1349"/>
    <w:rsid w:val="003C6ACB"/>
    <w:rsid w:val="003C7A13"/>
    <w:rsid w:val="003D5953"/>
    <w:rsid w:val="003D6F34"/>
    <w:rsid w:val="003E2EA8"/>
    <w:rsid w:val="003E38CE"/>
    <w:rsid w:val="003E52BC"/>
    <w:rsid w:val="003E56FC"/>
    <w:rsid w:val="003F15D4"/>
    <w:rsid w:val="003F5E42"/>
    <w:rsid w:val="0040584C"/>
    <w:rsid w:val="00407B62"/>
    <w:rsid w:val="00412320"/>
    <w:rsid w:val="0041255A"/>
    <w:rsid w:val="004133CA"/>
    <w:rsid w:val="00413847"/>
    <w:rsid w:val="00415BC3"/>
    <w:rsid w:val="0042294C"/>
    <w:rsid w:val="00422F8B"/>
    <w:rsid w:val="00425A6C"/>
    <w:rsid w:val="00426018"/>
    <w:rsid w:val="0043062C"/>
    <w:rsid w:val="00437E72"/>
    <w:rsid w:val="004438A3"/>
    <w:rsid w:val="0044610D"/>
    <w:rsid w:val="00447D5D"/>
    <w:rsid w:val="0045026C"/>
    <w:rsid w:val="004605FD"/>
    <w:rsid w:val="00464369"/>
    <w:rsid w:val="004656C0"/>
    <w:rsid w:val="004675B1"/>
    <w:rsid w:val="00480078"/>
    <w:rsid w:val="00482A8E"/>
    <w:rsid w:val="00485122"/>
    <w:rsid w:val="00495CD8"/>
    <w:rsid w:val="004A06B7"/>
    <w:rsid w:val="004A259D"/>
    <w:rsid w:val="004A78BB"/>
    <w:rsid w:val="004B03F3"/>
    <w:rsid w:val="004B58F6"/>
    <w:rsid w:val="004C1928"/>
    <w:rsid w:val="004C5CAF"/>
    <w:rsid w:val="004C7695"/>
    <w:rsid w:val="004D2470"/>
    <w:rsid w:val="004D4A12"/>
    <w:rsid w:val="004E09F0"/>
    <w:rsid w:val="004E1156"/>
    <w:rsid w:val="004E718B"/>
    <w:rsid w:val="004F2FE2"/>
    <w:rsid w:val="004F693A"/>
    <w:rsid w:val="004F6946"/>
    <w:rsid w:val="00504D6E"/>
    <w:rsid w:val="00515142"/>
    <w:rsid w:val="005202F6"/>
    <w:rsid w:val="00520695"/>
    <w:rsid w:val="005260EE"/>
    <w:rsid w:val="005365CB"/>
    <w:rsid w:val="00541E5B"/>
    <w:rsid w:val="00543CCA"/>
    <w:rsid w:val="0054760B"/>
    <w:rsid w:val="005521E2"/>
    <w:rsid w:val="0055380C"/>
    <w:rsid w:val="00556C92"/>
    <w:rsid w:val="00561A16"/>
    <w:rsid w:val="00562CAA"/>
    <w:rsid w:val="005655F0"/>
    <w:rsid w:val="00573F2B"/>
    <w:rsid w:val="00574485"/>
    <w:rsid w:val="00574AF4"/>
    <w:rsid w:val="005768D0"/>
    <w:rsid w:val="00581AB1"/>
    <w:rsid w:val="00582FA1"/>
    <w:rsid w:val="00583379"/>
    <w:rsid w:val="005838D7"/>
    <w:rsid w:val="005863D4"/>
    <w:rsid w:val="00587F56"/>
    <w:rsid w:val="005933B2"/>
    <w:rsid w:val="005A102C"/>
    <w:rsid w:val="005B0547"/>
    <w:rsid w:val="005B09AE"/>
    <w:rsid w:val="005B1E92"/>
    <w:rsid w:val="005B74FD"/>
    <w:rsid w:val="005C5AD0"/>
    <w:rsid w:val="005D2937"/>
    <w:rsid w:val="005D4763"/>
    <w:rsid w:val="005E2A96"/>
    <w:rsid w:val="005F4FF7"/>
    <w:rsid w:val="005F76FB"/>
    <w:rsid w:val="006001D7"/>
    <w:rsid w:val="00601F31"/>
    <w:rsid w:val="00604E62"/>
    <w:rsid w:val="0060716A"/>
    <w:rsid w:val="0061409F"/>
    <w:rsid w:val="00617CB7"/>
    <w:rsid w:val="00623AC8"/>
    <w:rsid w:val="006257B0"/>
    <w:rsid w:val="00631B34"/>
    <w:rsid w:val="00636A35"/>
    <w:rsid w:val="00641FD0"/>
    <w:rsid w:val="0064719E"/>
    <w:rsid w:val="006502D3"/>
    <w:rsid w:val="00651254"/>
    <w:rsid w:val="00652711"/>
    <w:rsid w:val="00662EF9"/>
    <w:rsid w:val="006670A2"/>
    <w:rsid w:val="00667105"/>
    <w:rsid w:val="00667B28"/>
    <w:rsid w:val="00667E8E"/>
    <w:rsid w:val="00674B18"/>
    <w:rsid w:val="006911DD"/>
    <w:rsid w:val="006A125F"/>
    <w:rsid w:val="006A603C"/>
    <w:rsid w:val="006B03F9"/>
    <w:rsid w:val="006B538A"/>
    <w:rsid w:val="006C0C6D"/>
    <w:rsid w:val="006D02B5"/>
    <w:rsid w:val="006E0E5C"/>
    <w:rsid w:val="006E36AB"/>
    <w:rsid w:val="006F034F"/>
    <w:rsid w:val="006F47FB"/>
    <w:rsid w:val="006F4870"/>
    <w:rsid w:val="006F4EA6"/>
    <w:rsid w:val="006F775D"/>
    <w:rsid w:val="0070606F"/>
    <w:rsid w:val="00706AA8"/>
    <w:rsid w:val="00706B19"/>
    <w:rsid w:val="00727DB3"/>
    <w:rsid w:val="00727E1F"/>
    <w:rsid w:val="00734D20"/>
    <w:rsid w:val="007364CB"/>
    <w:rsid w:val="00742F86"/>
    <w:rsid w:val="0074673A"/>
    <w:rsid w:val="00753CAA"/>
    <w:rsid w:val="00754823"/>
    <w:rsid w:val="00755FA0"/>
    <w:rsid w:val="0076587B"/>
    <w:rsid w:val="007753C8"/>
    <w:rsid w:val="00781788"/>
    <w:rsid w:val="00784216"/>
    <w:rsid w:val="00787E87"/>
    <w:rsid w:val="00791465"/>
    <w:rsid w:val="007935FE"/>
    <w:rsid w:val="007A7DEB"/>
    <w:rsid w:val="007D5815"/>
    <w:rsid w:val="007E0294"/>
    <w:rsid w:val="007E7534"/>
    <w:rsid w:val="00803D52"/>
    <w:rsid w:val="008043E3"/>
    <w:rsid w:val="00805790"/>
    <w:rsid w:val="00805DC1"/>
    <w:rsid w:val="00805F27"/>
    <w:rsid w:val="00810D59"/>
    <w:rsid w:val="00812E99"/>
    <w:rsid w:val="008161CC"/>
    <w:rsid w:val="00831D94"/>
    <w:rsid w:val="008438E6"/>
    <w:rsid w:val="00846997"/>
    <w:rsid w:val="0084714F"/>
    <w:rsid w:val="00851CCC"/>
    <w:rsid w:val="00851DB7"/>
    <w:rsid w:val="00852726"/>
    <w:rsid w:val="00855742"/>
    <w:rsid w:val="00861855"/>
    <w:rsid w:val="00863EE2"/>
    <w:rsid w:val="0088403F"/>
    <w:rsid w:val="00885D9F"/>
    <w:rsid w:val="00892F92"/>
    <w:rsid w:val="00896285"/>
    <w:rsid w:val="00897349"/>
    <w:rsid w:val="008A6454"/>
    <w:rsid w:val="008B4DDE"/>
    <w:rsid w:val="008C18F2"/>
    <w:rsid w:val="008C351B"/>
    <w:rsid w:val="008D082A"/>
    <w:rsid w:val="008D0F3B"/>
    <w:rsid w:val="008D2AF9"/>
    <w:rsid w:val="008D46ED"/>
    <w:rsid w:val="008E32AE"/>
    <w:rsid w:val="008E6B8D"/>
    <w:rsid w:val="008F03D6"/>
    <w:rsid w:val="008F1328"/>
    <w:rsid w:val="008F24EB"/>
    <w:rsid w:val="009017E4"/>
    <w:rsid w:val="009076E5"/>
    <w:rsid w:val="009176F1"/>
    <w:rsid w:val="009205AF"/>
    <w:rsid w:val="00925D16"/>
    <w:rsid w:val="00925DCD"/>
    <w:rsid w:val="0093042A"/>
    <w:rsid w:val="00933D7F"/>
    <w:rsid w:val="009408EC"/>
    <w:rsid w:val="00943344"/>
    <w:rsid w:val="00947122"/>
    <w:rsid w:val="0095256C"/>
    <w:rsid w:val="00954E2E"/>
    <w:rsid w:val="00956221"/>
    <w:rsid w:val="00956CF5"/>
    <w:rsid w:val="00966AD9"/>
    <w:rsid w:val="009706E2"/>
    <w:rsid w:val="009747CA"/>
    <w:rsid w:val="00976B6D"/>
    <w:rsid w:val="0097703F"/>
    <w:rsid w:val="009770E3"/>
    <w:rsid w:val="009816D5"/>
    <w:rsid w:val="00983A80"/>
    <w:rsid w:val="00987770"/>
    <w:rsid w:val="009879C5"/>
    <w:rsid w:val="00991DD9"/>
    <w:rsid w:val="00992295"/>
    <w:rsid w:val="009927B7"/>
    <w:rsid w:val="00992B8C"/>
    <w:rsid w:val="009A3990"/>
    <w:rsid w:val="009A610F"/>
    <w:rsid w:val="009B28E6"/>
    <w:rsid w:val="009B3941"/>
    <w:rsid w:val="009C1A20"/>
    <w:rsid w:val="009C224A"/>
    <w:rsid w:val="009E0ACD"/>
    <w:rsid w:val="009E3A3F"/>
    <w:rsid w:val="009F01B6"/>
    <w:rsid w:val="00A0085C"/>
    <w:rsid w:val="00A1167B"/>
    <w:rsid w:val="00A207FA"/>
    <w:rsid w:val="00A23C11"/>
    <w:rsid w:val="00A27EFA"/>
    <w:rsid w:val="00A30576"/>
    <w:rsid w:val="00A37206"/>
    <w:rsid w:val="00A425B7"/>
    <w:rsid w:val="00A4493E"/>
    <w:rsid w:val="00A459AB"/>
    <w:rsid w:val="00A46249"/>
    <w:rsid w:val="00A47058"/>
    <w:rsid w:val="00A50BB1"/>
    <w:rsid w:val="00A541C6"/>
    <w:rsid w:val="00A5633A"/>
    <w:rsid w:val="00A6065A"/>
    <w:rsid w:val="00A64E9A"/>
    <w:rsid w:val="00A66459"/>
    <w:rsid w:val="00A74336"/>
    <w:rsid w:val="00A858AE"/>
    <w:rsid w:val="00A9797F"/>
    <w:rsid w:val="00AA081B"/>
    <w:rsid w:val="00AA2BD8"/>
    <w:rsid w:val="00AA2FC7"/>
    <w:rsid w:val="00AA339D"/>
    <w:rsid w:val="00AA4079"/>
    <w:rsid w:val="00AA7B62"/>
    <w:rsid w:val="00AA7D14"/>
    <w:rsid w:val="00AB340A"/>
    <w:rsid w:val="00AB36B8"/>
    <w:rsid w:val="00AB499E"/>
    <w:rsid w:val="00AB4A8F"/>
    <w:rsid w:val="00AB5DF5"/>
    <w:rsid w:val="00AD07E8"/>
    <w:rsid w:val="00AD6A8F"/>
    <w:rsid w:val="00AE208A"/>
    <w:rsid w:val="00AE2621"/>
    <w:rsid w:val="00AE3576"/>
    <w:rsid w:val="00AE368E"/>
    <w:rsid w:val="00AF2810"/>
    <w:rsid w:val="00AF527E"/>
    <w:rsid w:val="00AF72C5"/>
    <w:rsid w:val="00AF7570"/>
    <w:rsid w:val="00B06989"/>
    <w:rsid w:val="00B1451E"/>
    <w:rsid w:val="00B2098A"/>
    <w:rsid w:val="00B22775"/>
    <w:rsid w:val="00B269B0"/>
    <w:rsid w:val="00B27A80"/>
    <w:rsid w:val="00B32B3B"/>
    <w:rsid w:val="00B43286"/>
    <w:rsid w:val="00B44BEF"/>
    <w:rsid w:val="00B44ED8"/>
    <w:rsid w:val="00B47FFD"/>
    <w:rsid w:val="00B53E55"/>
    <w:rsid w:val="00B54A74"/>
    <w:rsid w:val="00B54A9E"/>
    <w:rsid w:val="00B5591A"/>
    <w:rsid w:val="00B56318"/>
    <w:rsid w:val="00B63101"/>
    <w:rsid w:val="00B64693"/>
    <w:rsid w:val="00B66485"/>
    <w:rsid w:val="00B7131A"/>
    <w:rsid w:val="00B71CEB"/>
    <w:rsid w:val="00B71F40"/>
    <w:rsid w:val="00B75D9D"/>
    <w:rsid w:val="00B80310"/>
    <w:rsid w:val="00B80519"/>
    <w:rsid w:val="00B85CDB"/>
    <w:rsid w:val="00B91DFF"/>
    <w:rsid w:val="00B92260"/>
    <w:rsid w:val="00BA15A4"/>
    <w:rsid w:val="00BB5182"/>
    <w:rsid w:val="00BB532D"/>
    <w:rsid w:val="00BB5A1A"/>
    <w:rsid w:val="00BB5B8F"/>
    <w:rsid w:val="00BB6E09"/>
    <w:rsid w:val="00BC557D"/>
    <w:rsid w:val="00BC67B6"/>
    <w:rsid w:val="00BD13DF"/>
    <w:rsid w:val="00BD2015"/>
    <w:rsid w:val="00BE6BF0"/>
    <w:rsid w:val="00BE74E4"/>
    <w:rsid w:val="00BF33C7"/>
    <w:rsid w:val="00C02C64"/>
    <w:rsid w:val="00C1005C"/>
    <w:rsid w:val="00C11245"/>
    <w:rsid w:val="00C14BFC"/>
    <w:rsid w:val="00C17AAA"/>
    <w:rsid w:val="00C244D6"/>
    <w:rsid w:val="00C321BE"/>
    <w:rsid w:val="00C324A7"/>
    <w:rsid w:val="00C358C6"/>
    <w:rsid w:val="00C40E37"/>
    <w:rsid w:val="00C410EC"/>
    <w:rsid w:val="00C41F0E"/>
    <w:rsid w:val="00C42672"/>
    <w:rsid w:val="00C43F32"/>
    <w:rsid w:val="00C464E9"/>
    <w:rsid w:val="00C4740F"/>
    <w:rsid w:val="00C5278D"/>
    <w:rsid w:val="00C60544"/>
    <w:rsid w:val="00C66D4B"/>
    <w:rsid w:val="00C71607"/>
    <w:rsid w:val="00C75DB4"/>
    <w:rsid w:val="00C80303"/>
    <w:rsid w:val="00C8033B"/>
    <w:rsid w:val="00C80993"/>
    <w:rsid w:val="00C82D87"/>
    <w:rsid w:val="00C8688E"/>
    <w:rsid w:val="00C9000C"/>
    <w:rsid w:val="00C91AFB"/>
    <w:rsid w:val="00C91DCC"/>
    <w:rsid w:val="00CA01EB"/>
    <w:rsid w:val="00CA7A00"/>
    <w:rsid w:val="00CB05E6"/>
    <w:rsid w:val="00CB2655"/>
    <w:rsid w:val="00CB2C35"/>
    <w:rsid w:val="00CC2D9C"/>
    <w:rsid w:val="00CC4F98"/>
    <w:rsid w:val="00CD32A0"/>
    <w:rsid w:val="00CD4FC0"/>
    <w:rsid w:val="00CE0E6F"/>
    <w:rsid w:val="00CE1E0A"/>
    <w:rsid w:val="00CF3805"/>
    <w:rsid w:val="00D031E1"/>
    <w:rsid w:val="00D03BF0"/>
    <w:rsid w:val="00D11E00"/>
    <w:rsid w:val="00D14A16"/>
    <w:rsid w:val="00D14AAD"/>
    <w:rsid w:val="00D17EAE"/>
    <w:rsid w:val="00D200F9"/>
    <w:rsid w:val="00D20166"/>
    <w:rsid w:val="00D22BB5"/>
    <w:rsid w:val="00D32E8B"/>
    <w:rsid w:val="00D35C56"/>
    <w:rsid w:val="00D36421"/>
    <w:rsid w:val="00D41CC0"/>
    <w:rsid w:val="00D42470"/>
    <w:rsid w:val="00D45823"/>
    <w:rsid w:val="00D46FBF"/>
    <w:rsid w:val="00D511B7"/>
    <w:rsid w:val="00D526A8"/>
    <w:rsid w:val="00D606F0"/>
    <w:rsid w:val="00D77FFE"/>
    <w:rsid w:val="00D81860"/>
    <w:rsid w:val="00D82B05"/>
    <w:rsid w:val="00D8314A"/>
    <w:rsid w:val="00D8331A"/>
    <w:rsid w:val="00D85602"/>
    <w:rsid w:val="00D86ED9"/>
    <w:rsid w:val="00D870B9"/>
    <w:rsid w:val="00DA1622"/>
    <w:rsid w:val="00DA3D9F"/>
    <w:rsid w:val="00DA4F8C"/>
    <w:rsid w:val="00DA64E7"/>
    <w:rsid w:val="00DB1C68"/>
    <w:rsid w:val="00DC10DE"/>
    <w:rsid w:val="00DC1C67"/>
    <w:rsid w:val="00DD0A8E"/>
    <w:rsid w:val="00DD1916"/>
    <w:rsid w:val="00DD279B"/>
    <w:rsid w:val="00DD4CB1"/>
    <w:rsid w:val="00DD5710"/>
    <w:rsid w:val="00DD6203"/>
    <w:rsid w:val="00DD655D"/>
    <w:rsid w:val="00DE4CBE"/>
    <w:rsid w:val="00DF7673"/>
    <w:rsid w:val="00E1155F"/>
    <w:rsid w:val="00E132D9"/>
    <w:rsid w:val="00E15A40"/>
    <w:rsid w:val="00E22786"/>
    <w:rsid w:val="00E35413"/>
    <w:rsid w:val="00E46996"/>
    <w:rsid w:val="00E47699"/>
    <w:rsid w:val="00E529BC"/>
    <w:rsid w:val="00E5339C"/>
    <w:rsid w:val="00E56524"/>
    <w:rsid w:val="00E56F9A"/>
    <w:rsid w:val="00E65EF9"/>
    <w:rsid w:val="00E70F5F"/>
    <w:rsid w:val="00E71D23"/>
    <w:rsid w:val="00E80369"/>
    <w:rsid w:val="00E83C45"/>
    <w:rsid w:val="00E83D6F"/>
    <w:rsid w:val="00E85BC8"/>
    <w:rsid w:val="00E86493"/>
    <w:rsid w:val="00E871E9"/>
    <w:rsid w:val="00E93179"/>
    <w:rsid w:val="00EB0EE3"/>
    <w:rsid w:val="00EB457B"/>
    <w:rsid w:val="00EC696A"/>
    <w:rsid w:val="00ED255D"/>
    <w:rsid w:val="00ED2596"/>
    <w:rsid w:val="00ED5B92"/>
    <w:rsid w:val="00ED7D91"/>
    <w:rsid w:val="00EE4390"/>
    <w:rsid w:val="00EF1051"/>
    <w:rsid w:val="00EF3FC2"/>
    <w:rsid w:val="00F02DD2"/>
    <w:rsid w:val="00F03CD4"/>
    <w:rsid w:val="00F052C2"/>
    <w:rsid w:val="00F109CF"/>
    <w:rsid w:val="00F119FE"/>
    <w:rsid w:val="00F16878"/>
    <w:rsid w:val="00F17DC4"/>
    <w:rsid w:val="00F21995"/>
    <w:rsid w:val="00F444C7"/>
    <w:rsid w:val="00F55867"/>
    <w:rsid w:val="00F56F70"/>
    <w:rsid w:val="00F64B87"/>
    <w:rsid w:val="00F6561A"/>
    <w:rsid w:val="00F67953"/>
    <w:rsid w:val="00F72D4E"/>
    <w:rsid w:val="00F7456A"/>
    <w:rsid w:val="00F82475"/>
    <w:rsid w:val="00F83517"/>
    <w:rsid w:val="00F84F9A"/>
    <w:rsid w:val="00F87676"/>
    <w:rsid w:val="00F929DA"/>
    <w:rsid w:val="00FA1B93"/>
    <w:rsid w:val="00FA2B83"/>
    <w:rsid w:val="00FA38BD"/>
    <w:rsid w:val="00FA6923"/>
    <w:rsid w:val="00FB02EF"/>
    <w:rsid w:val="00FB48F7"/>
    <w:rsid w:val="00FB4F05"/>
    <w:rsid w:val="00FC5FD6"/>
    <w:rsid w:val="00FC6AAA"/>
    <w:rsid w:val="00FD1E8B"/>
    <w:rsid w:val="00FD1FE5"/>
    <w:rsid w:val="00FD225F"/>
    <w:rsid w:val="00FD3AD5"/>
    <w:rsid w:val="00FE432D"/>
    <w:rsid w:val="00FE7163"/>
    <w:rsid w:val="00FF157F"/>
    <w:rsid w:val="00FF2CBC"/>
    <w:rsid w:val="00FF62B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2465247-1062-4C56-9181-DDDC327F2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0317373">
      <w:bodyDiv w:val="1"/>
      <w:marLeft w:val="0"/>
      <w:marRight w:val="0"/>
      <w:marTop w:val="0"/>
      <w:marBottom w:val="0"/>
      <w:divBdr>
        <w:top w:val="none" w:sz="0" w:space="0" w:color="auto"/>
        <w:left w:val="none" w:sz="0" w:space="0" w:color="auto"/>
        <w:bottom w:val="none" w:sz="0" w:space="0" w:color="auto"/>
        <w:right w:val="none" w:sz="0" w:space="0" w:color="auto"/>
      </w:divBdr>
    </w:div>
    <w:div w:id="143710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8.jpeg"/><Relationship Id="rId26" Type="http://schemas.openxmlformats.org/officeDocument/2006/relationships/image" Target="media/image16.png"/><Relationship Id="rId39" Type="http://schemas.openxmlformats.org/officeDocument/2006/relationships/image" Target="media/image29.jpe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jpe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41"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image" Target="media/image22.jpeg"/><Relationship Id="rId37" Type="http://schemas.openxmlformats.org/officeDocument/2006/relationships/image" Target="media/image27.png"/><Relationship Id="rId40" Type="http://schemas.openxmlformats.org/officeDocument/2006/relationships/image" Target="media/image30.jpeg"/><Relationship Id="rId45" Type="http://schemas.openxmlformats.org/officeDocument/2006/relationships/image" Target="media/image35.jpe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image" Target="media/image26.jpeg"/><Relationship Id="rId10" Type="http://schemas.openxmlformats.org/officeDocument/2006/relationships/image" Target="media/image3.emf"/><Relationship Id="rId19" Type="http://schemas.openxmlformats.org/officeDocument/2006/relationships/image" Target="media/image9.png"/><Relationship Id="rId31" Type="http://schemas.openxmlformats.org/officeDocument/2006/relationships/image" Target="media/image21.jpeg"/><Relationship Id="rId44" Type="http://schemas.openxmlformats.org/officeDocument/2006/relationships/image" Target="media/image34.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i70lpwwOT1G7tJsVr4Jg3xgBrSG98/4tFWFa6x/9LtE=</DigestValue>
    </Reference>
    <Reference Type="http://www.w3.org/2000/09/xmldsig#Object" URI="#idOfficeObject">
      <DigestMethod Algorithm="http://www.w3.org/2001/04/xmlenc#sha256"/>
      <DigestValue>bErtzoDDDbzvRf2GsCZoHSTdR9NHLxcAUc64paPMFoQ=</DigestValue>
    </Reference>
    <Reference Type="http://uri.etsi.org/01903#SignedProperties" URI="#idSignedProperties">
      <Transforms>
        <Transform Algorithm="http://www.w3.org/TR/2001/REC-xml-c14n-20010315"/>
      </Transforms>
      <DigestMethod Algorithm="http://www.w3.org/2001/04/xmlenc#sha256"/>
      <DigestValue>Mp9+qqE2Ych1hBCW4nsaw+Bd2TrticH1peKShCWp9vk=</DigestValue>
    </Reference>
    <Reference Type="http://www.w3.org/2000/09/xmldsig#Object" URI="#idValidSigLnImg">
      <DigestMethod Algorithm="http://www.w3.org/2001/04/xmlenc#sha256"/>
      <DigestValue>hWY4dQY8AWkAbyMieIRVQDow2sczXrXvWIJ94KYUh9M=</DigestValue>
    </Reference>
    <Reference Type="http://www.w3.org/2000/09/xmldsig#Object" URI="#idInvalidSigLnImg">
      <DigestMethod Algorithm="http://www.w3.org/2001/04/xmlenc#sha256"/>
      <DigestValue>sSYiPhLmXRP3Qtinup5O2YaeoODeZdZQhTm1DbRpxHo=</DigestValue>
    </Reference>
  </SignedInfo>
  <SignatureValue>PxKJbf8mFm7flfjGwDRfQ1w/CIRCIkYVsPSkK9tBC4r4Jsx/2SaXzDJ20PWqBIREwRRL5EtDj9Od
y/WRkNiQF8QzjMO5Df5NRisW/N+01vVGsjOo3tlTxGWWNelsDFM2FVpZ4j+iMweVNgRHB622VuHO
Xhr+98tLMqRSg8SMIOnseVAGTKH1ABw4RAAuTXyT3yhvRfSYSJzGv9y4H+EhiCcKFBUgk0NIMhyA
a7nOnTn7sD4dlX9a7Lz7uvTRd2vjF/FW/kEkdxiP2yYf1a9TcJlUxoK7ZJgAqrKKyG9/WPwjAhVy
l1LGsPteXt5HY4xcI5GJHTntmU8kcREc/wlTzQ==</SignatureValue>
  <KeyInfo>
    <X509Data>
      <X509Certificate>MIIH5zCCBs+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+9AA0rWCQGTQW5qSjAZeH6HTpCnD5e5gk+OXW3W5U9VGD30CyEwlLJLLLvszvWBfAw6rVdbtF40w5eYw6CnV5zMt3Yo8z30jaEbxFgJmxqrnI9RoY3RZXxD1H6EtegBBeBNtqQs5vIPpfusWGYoybY2WYpPQnjDyiotOR5UqFkIY/5yIQycdmQmV6vU0SGuluVe6jwPVFnw/XnWj5H61UW9kWz1yBr2UzlNp2a89JcuV0muk9FgBGk/cjC0/5KpRSb/Lt6M80i37pKKd8WiNfATJ9b2rfuaXX4kCAwEAAaOCA3UwggNxMIGFBggrBgEFBQcBAQR5MHcwTwYIKwYBBQUHMAKGQ2h0dHA6Ly9wa2kuZXNpZ24tbGEuY29tL2NhY2VydHMvcGtpQ2xhc3MzRkVBcGFyYUVzdGFkb2RlQ2hpbGVDQS5jcnQwJAYIKwYBBQUHMAGGGGh0dHA6Ly9vY3NwLmVzaWduLWxhLmNvbTAdBgNVHQ4EFgQUObWwSqadRGK3ikMDsIc+Nd8M8Z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h1zmOHzPhDvJHxMXv08S9FHvpGSsT3nGWVHO86u8Ceo0JeBobtZnUVNH/o70dd6X6Kg2m1pf1JOzAsSxGPqY0ee+3ullj4VPt0q7GuH9ePKpXedenkcgBMBQy4n7+2KeJpJHWcJ8dAbCq5ABs4O24L+arpXC0DhDgnR6LGGhVl1dXZ5MY9E4k9CoeUFBku4aMXUSeV0uFu+T7rywev6Fe6a1Ofc1bCPjCu3GVYnEE0doalfb58A2pBuSZPhE6qd41DNZdlnUC+LuhaUu0bk0NClxq8hll0vrZRweUtrbZ65gDY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a/s5U8xB7UoROXV01qvTnoxAr5nWHr1QVfBQQZHC/3Y=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KdOufDov8RdMklHATVHDDbyPEiT7cwPzNiAAiXKieuY=</DigestValue>
      </Reference>
      <Reference URI="/word/endnotes.xml?ContentType=application/vnd.openxmlformats-officedocument.wordprocessingml.endnotes+xml">
        <DigestMethod Algorithm="http://www.w3.org/2001/04/xmlenc#sha256"/>
        <DigestValue>5GknFhkXnIaxNuMBJLyXJpZUWBEjuwAFZYDcWpJSQiE=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GS7b7u3c7FlqTYBsGrKWHEPTs7TxjNFeEceSw5rOstY=</DigestValue>
      </Reference>
      <Reference URI="/word/footer2.xml?ContentType=application/vnd.openxmlformats-officedocument.wordprocessingml.footer+xml">
        <DigestMethod Algorithm="http://www.w3.org/2001/04/xmlenc#sha256"/>
        <DigestValue>dFLRzLepa5HAOaimeRHW/o18pbilyIEKWK6PDOPEStU=</DigestValue>
      </Reference>
      <Reference URI="/word/footer3.xml?ContentType=application/vnd.openxmlformats-officedocument.wordprocessingml.footer+xml">
        <DigestMethod Algorithm="http://www.w3.org/2001/04/xmlenc#sha256"/>
        <DigestValue>gMYcMB61+a4d/9sqYYCRwgF+BeXzT2D8LF8C1+O47U4=</DigestValue>
      </Reference>
      <Reference URI="/word/footer4.xml?ContentType=application/vnd.openxmlformats-officedocument.wordprocessingml.footer+xml">
        <DigestMethod Algorithm="http://www.w3.org/2001/04/xmlenc#sha256"/>
        <DigestValue>S9vl266AojN2dH/izEnAPpYVrpWufKjsrdFY+AG9DIc=</DigestValue>
      </Reference>
      <Reference URI="/word/footnotes.xml?ContentType=application/vnd.openxmlformats-officedocument.wordprocessingml.footnotes+xml">
        <DigestMethod Algorithm="http://www.w3.org/2001/04/xmlenc#sha256"/>
        <DigestValue>1x8Mj4V/QwKdsVafA3xV8UFeCv1aIMK3oFj7caKaZCY=</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kQRde0AYkLIp1K7b+LVrtzXZpP7oT3zU/X98uYkY3jw=</DigestValue>
      </Reference>
      <Reference URI="/word/media/image11.png?ContentType=image/png">
        <DigestMethod Algorithm="http://www.w3.org/2001/04/xmlenc#sha256"/>
        <DigestValue>PGf99IJiKhOP69BmcozamDXPXsp40o5/Geo+VdytR1k=</DigestValue>
      </Reference>
      <Reference URI="/word/media/image12.jpeg?ContentType=image/jpeg">
        <DigestMethod Algorithm="http://www.w3.org/2001/04/xmlenc#sha256"/>
        <DigestValue>OaczrMypSoYNrBC1DDPdi7GU+z4JMK9QK+74WApkqqY=</DigestValue>
      </Reference>
      <Reference URI="/word/media/image13.png?ContentType=image/png">
        <DigestMethod Algorithm="http://www.w3.org/2001/04/xmlenc#sha256"/>
        <DigestValue>XXnmCkYH3Mkd/qMEs/6o36/uUzYM2f7PtlK8fFfR6Qc=</DigestValue>
      </Reference>
      <Reference URI="/word/media/image14.png?ContentType=image/png">
        <DigestMethod Algorithm="http://www.w3.org/2001/04/xmlenc#sha256"/>
        <DigestValue>vqMCW2BqBiM3SEhWwbWRGRlKhRpeSiKwKX1CFIwOxRs=</DigestValue>
      </Reference>
      <Reference URI="/word/media/image15.jpeg?ContentType=image/jpeg">
        <DigestMethod Algorithm="http://www.w3.org/2001/04/xmlenc#sha256"/>
        <DigestValue>l8v6explllTYgmjQxzmkhm7OV+mPpXsUbYscs5gXboI=</DigestValue>
      </Reference>
      <Reference URI="/word/media/image16.png?ContentType=image/png">
        <DigestMethod Algorithm="http://www.w3.org/2001/04/xmlenc#sha256"/>
        <DigestValue>6oas1AJpPVgeck82QnYjgFai3d739LuCqsgFmEmv3P0=</DigestValue>
      </Reference>
      <Reference URI="/word/media/image17.jpeg?ContentType=image/jpeg">
        <DigestMethod Algorithm="http://www.w3.org/2001/04/xmlenc#sha256"/>
        <DigestValue>qgUHf2DfqI1quojNZ5c1ySCtAKVK8IqpGflqGYrmzHE=</DigestValue>
      </Reference>
      <Reference URI="/word/media/image18.jpeg?ContentType=image/jpeg">
        <DigestMethod Algorithm="http://www.w3.org/2001/04/xmlenc#sha256"/>
        <DigestValue>hR2YzoOO2i98TUpSHFTQw2rRdEnpUES5mY4xcOGY+tc=</DigestValue>
      </Reference>
      <Reference URI="/word/media/image19.jpeg?ContentType=image/jpeg">
        <DigestMethod Algorithm="http://www.w3.org/2001/04/xmlenc#sha256"/>
        <DigestValue>wlxgpEkCR2ZF4U4gpFFDDLIrMmsjQHuziUXBbu6U1U8=</DigestValue>
      </Reference>
      <Reference URI="/word/media/image2.emf?ContentType=image/x-emf">
        <DigestMethod Algorithm="http://www.w3.org/2001/04/xmlenc#sha256"/>
        <DigestValue>OZRDZzhazi2sGkhLoak1TB+cb0yGHj9Rb50ctoc8Wr4=</DigestValue>
      </Reference>
      <Reference URI="/word/media/image20.jpeg?ContentType=image/jpeg">
        <DigestMethod Algorithm="http://www.w3.org/2001/04/xmlenc#sha256"/>
        <DigestValue>bTwDDrYH6JrpoP3AOdpOBAeZPZObcV0mmUMHpTUeS8s=</DigestValue>
      </Reference>
      <Reference URI="/word/media/image21.jpeg?ContentType=image/jpeg">
        <DigestMethod Algorithm="http://www.w3.org/2001/04/xmlenc#sha256"/>
        <DigestValue>rBPSBvN460rxYW8Cy7FgS0Bg3plUOALzXAW81rxG3RE=</DigestValue>
      </Reference>
      <Reference URI="/word/media/image22.jpeg?ContentType=image/jpeg">
        <DigestMethod Algorithm="http://www.w3.org/2001/04/xmlenc#sha256"/>
        <DigestValue>cvyURqm20AQbsijsIkK91inSQ2J9/9gj3WAjtJBezdI=</DigestValue>
      </Reference>
      <Reference URI="/word/media/image23.jpeg?ContentType=image/jpeg">
        <DigestMethod Algorithm="http://www.w3.org/2001/04/xmlenc#sha256"/>
        <DigestValue>twxvr+8ILFTxzxZGdqPK/nyObZwDvZznyEtxePwINnI=</DigestValue>
      </Reference>
      <Reference URI="/word/media/image24.png?ContentType=image/png">
        <DigestMethod Algorithm="http://www.w3.org/2001/04/xmlenc#sha256"/>
        <DigestValue>AHVP8/1IRSBNZ0sG+5PuRteiH0wB1s+3njumAVrxzLo=</DigestValue>
      </Reference>
      <Reference URI="/word/media/image25.jpeg?ContentType=image/jpeg">
        <DigestMethod Algorithm="http://www.w3.org/2001/04/xmlenc#sha256"/>
        <DigestValue>pOnTVaReakAmxgJk0FoGFOMhHdba3BrF2wgGaHBeMPU=</DigestValue>
      </Reference>
      <Reference URI="/word/media/image26.jpeg?ContentType=image/jpeg">
        <DigestMethod Algorithm="http://www.w3.org/2001/04/xmlenc#sha256"/>
        <DigestValue>NgMOd8f0V7qSnexx4Sr6QVtpPW497HHoSHKnq1I8STA=</DigestValue>
      </Reference>
      <Reference URI="/word/media/image27.png?ContentType=image/png">
        <DigestMethod Algorithm="http://www.w3.org/2001/04/xmlenc#sha256"/>
        <DigestValue>52DYp/CuyPyx/a8UwxljSshB6s+LQ7iZRIv1q0BauaI=</DigestValue>
      </Reference>
      <Reference URI="/word/media/image28.jpeg?ContentType=image/jpeg">
        <DigestMethod Algorithm="http://www.w3.org/2001/04/xmlenc#sha256"/>
        <DigestValue>k7T3TO0nvX6by0xKfy9ou7TmgRbcPqJU5Y21eagMsc4=</DigestValue>
      </Reference>
      <Reference URI="/word/media/image29.jpeg?ContentType=image/jpeg">
        <DigestMethod Algorithm="http://www.w3.org/2001/04/xmlenc#sha256"/>
        <DigestValue>Hs7Z4KnwN1PxmrotaH3NRAhaSmKBKgi9fqF/UsFi0cI=</DigestValue>
      </Reference>
      <Reference URI="/word/media/image3.emf?ContentType=image/x-emf">
        <DigestMethod Algorithm="http://www.w3.org/2001/04/xmlenc#sha256"/>
        <DigestValue>CNxnPeo/CPiJNZmKnDw90xSFGaTpFAc7tkG5Fdb48ds=</DigestValue>
      </Reference>
      <Reference URI="/word/media/image30.jpeg?ContentType=image/jpeg">
        <DigestMethod Algorithm="http://www.w3.org/2001/04/xmlenc#sha256"/>
        <DigestValue>xuFZE5T6XL7nh3F32Bcu5KFaEfePBbSjQm407gh1xC8=</DigestValue>
      </Reference>
      <Reference URI="/word/media/image31.jpeg?ContentType=image/jpeg">
        <DigestMethod Algorithm="http://www.w3.org/2001/04/xmlenc#sha256"/>
        <DigestValue>ULll2wQ2W0t17IqNw51s43zRf2hAKbv+TNnI02KNFZo=</DigestValue>
      </Reference>
      <Reference URI="/word/media/image32.jpeg?ContentType=image/jpeg">
        <DigestMethod Algorithm="http://www.w3.org/2001/04/xmlenc#sha256"/>
        <DigestValue>UMZ2Ssc+DA7RbI6B8H8674u8Z1XyxMS8E9fzKodV8zg=</DigestValue>
      </Reference>
      <Reference URI="/word/media/image33.jpeg?ContentType=image/jpeg">
        <DigestMethod Algorithm="http://www.w3.org/2001/04/xmlenc#sha256"/>
        <DigestValue>SpPZ2jKNfXihF1SVpmsoCAhbGcFZ2JrW62qU+qX9+to=</DigestValue>
      </Reference>
      <Reference URI="/word/media/image34.jpeg?ContentType=image/jpeg">
        <DigestMethod Algorithm="http://www.w3.org/2001/04/xmlenc#sha256"/>
        <DigestValue>Y/665jrr7o6VnYIPOi/1vsVYwc6/Vem4gtIGmNQMIWE=</DigestValue>
      </Reference>
      <Reference URI="/word/media/image35.jpeg?ContentType=image/jpeg">
        <DigestMethod Algorithm="http://www.w3.org/2001/04/xmlenc#sha256"/>
        <DigestValue>TnikfoNKhuJpsfIoOCkZiqmiEJsmzCpSfwsGQCedo5o=</DigestValue>
      </Reference>
      <Reference URI="/word/media/image4.png?ContentType=image/png">
        <DigestMethod Algorithm="http://www.w3.org/2001/04/xmlenc#sha256"/>
        <DigestValue>9c6PMQxTW8Nd7qqCcUwZCCV04H0A4X1vA7OrfTVFBgc=</DigestValue>
      </Reference>
      <Reference URI="/word/media/image5.png?ContentType=image/png">
        <DigestMethod Algorithm="http://www.w3.org/2001/04/xmlenc#sha256"/>
        <DigestValue>IfCmUDsf9FkLdQBly5yQVBdi33zcw9OzJfJB8MTOi1o=</DigestValue>
      </Reference>
      <Reference URI="/word/media/image6.jpeg?ContentType=image/jpeg">
        <DigestMethod Algorithm="http://www.w3.org/2001/04/xmlenc#sha256"/>
        <DigestValue>hhzJRy9yysMbl+Aw+353qL63mEv3TiI+/Hh8vx9H0oI=</DigestValue>
      </Reference>
      <Reference URI="/word/media/image7.jpeg?ContentType=image/jpeg">
        <DigestMethod Algorithm="http://www.w3.org/2001/04/xmlenc#sha256"/>
        <DigestValue>M/TJaGc3+tMLigsmXDVqTbmUjfjb6nN+kg19i+CwwwE=</DigestValue>
      </Reference>
      <Reference URI="/word/media/image8.jpeg?ContentType=image/jpeg">
        <DigestMethod Algorithm="http://www.w3.org/2001/04/xmlenc#sha256"/>
        <DigestValue>wVEKQWLEZKzyysEb9K29UE64UlOPHLThh3HWSdWg+kI=</DigestValue>
      </Reference>
      <Reference URI="/word/media/image9.png?ContentType=image/png">
        <DigestMethod Algorithm="http://www.w3.org/2001/04/xmlenc#sha256"/>
        <DigestValue>LVYi9u9Osgz/2tZ/7oWLtVGFCaxOZupV0g2GZ93hBOI=</DigestValue>
      </Reference>
      <Reference URI="/word/numbering.xml?ContentType=application/vnd.openxmlformats-officedocument.wordprocessingml.numbering+xml">
        <DigestMethod Algorithm="http://www.w3.org/2001/04/xmlenc#sha256"/>
        <DigestValue>+eTCRmu47DUNuOwji6gB5VDJRZg0PhEyFJjPjuExA+k=</DigestValue>
      </Reference>
      <Reference URI="/word/settings.xml?ContentType=application/vnd.openxmlformats-officedocument.wordprocessingml.settings+xml">
        <DigestMethod Algorithm="http://www.w3.org/2001/04/xmlenc#sha256"/>
        <DigestValue>AOd/I2y2sCJYs5ru2fkiDHPCGjt9ph7FgT4GKufQSgY=</DigestValue>
      </Reference>
      <Reference URI="/word/styles.xml?ContentType=application/vnd.openxmlformats-officedocument.wordprocessingml.styles+xml">
        <DigestMethod Algorithm="http://www.w3.org/2001/04/xmlenc#sha256"/>
        <DigestValue>J/MXaEV+tock7tb0tzLXygJOVVVfDzEzjamegxgnCzg=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Vq+XQEvLnqiyrWMCgA5ZyCF3XLP8DmmV+/rvgSIjI7M=</DigestValue>
      </Reference>
    </Manifest>
    <SignatureProperties>
      <SignatureProperty Id="idSignatureTime" Target="#idPackageSignature">
        <mdssi:SignatureTime xmlns:mdssi="http://schemas.openxmlformats.org/package/2006/digital-signature">
          <mdssi:Format>YYYY-MM-DDThh:mm:ssTZD</mdssi:Format>
          <mdssi:Value>2021-03-23T19:49:56Z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16.0.12527/19</OfficeVersion>
          <ApplicationVersion>16.0.12527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2021-03-23T19:49:56Z</xd:SigningTime>
          <xd:SigningCertificate>
            <xd:Cert>
              <xd:CertDigest>
                <DigestMethod Algorithm="http://www.w3.org/2001/04/xmlenc#sha256"/>
                <DigestValue>a9XBdrKMHHgboDJBJh/uAKP10weVJb4ZHFbVEq3EygY=</DigestValue>
              </xd:CertDigest>
              <xd:IssuerSerial>
                <X509IssuerName>E=e-sign@esign-la.com, CN=ESign Class 3 Firma Electronica Avanzada para Estado de Chile CA, OU=Terminos de uso en www.esign-la.com/acuerdoterceros, O=E-Sign S.A., C=CL</X509IssuerName>
                <X509SerialNumber>3183463835294066531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cDsKQ7AGIE9HaC4vN2OAT0dqOQRXc+zSJkAAAAAP//AAAAAAZ1iEsAAAClOwAgV+oEAAAAAIBZdABUpDsAGFwHdQAAAAAAAENyZWF0ZUZvbnRJbmRpcmVjdFcAOwBkAQAAAAAAAAAAAADiZit14mYrdfP///8ACAAAAAIAAAAAAAC8pDsAo5BFdyCkOwAAAAAAUKg7AM1N+HYLio0B/v///zgE9HbCAvR2AAAGdeykOwAAAAAAAKU7AAAAAAAAADsA1x8pdfSkOwDvHyl1AAAGdQAAAAAAAAZ1AAAAABMAFAA+zSJkRKU7AAAABnVEpTsABty7YwAAAACwMvwCZHYACAAAAAAlAAAADAAAAAEAAAAYAAAADAAAAAAAAAASAAAADAAAAAEAAAAeAAAAGAAAAO4AAAAFAAAAMgEAABYAAAAlAAAADAAAAAEAAABUAAAAiAAAAO8AAAAFAAAAMAEAABUAAAABAAAAqwoNQnIcDULvAAAABQAAAAoAAABMAAAAAAAAAAAAAAAAAAAA//////////9gAAAAMgAzAC0AMAAz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B3XMDQd1+BgHdXDaOwBZAvR20to7AMsCAAAAAAZ1zA0HdZsC9HZj7kV30No7AAAAAADQ2jsAU+5Fd5jaOwBo2zsAAAAGdQAABnUzAwAA6AAAAOgABnUAAAAA4mYrdeJmK3Uc2zsAAAgAAAACAAAAAAAAbNo7AHVuK3UAAAAAAAAAAJ7bOwAHAAAAkNs7AAcAAAAAAAAAAAAAAJDbOwCk2jsA2u0qdQAAAAAAAgAAAAA7AAcAAACQ2zsABwAAAEwSLHUAAAAAAAAAAJDbOwAHAAAAAAAAANDaOwCYMCp1AAAAAAACAACQ2zs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sA1KxRYT2CSly4BbFhCrBRYQg0ZQC4SQAAwP6yCwAAAABYjTsAuAWxYVjABQ0UAAAAUGn9AniROwAUrlNhCEj4AmcOBHAAAAAAPI07AIABDHUNXAd131sHdTyNOwBkAQAAAAAAAAAAAADiZit14mYrdeD///8ACAAAAAIAAAAAAABkjTsAdW4rdQAAAAAAAAAAlI47AAYAAACIjjsABgAAAAAAAAAAAAAAiI47AJyNOwDa7Sp1AAAAAAACAAAAADsABgAAAIiOOwAGAAAATBIsdQAAAAAAAAAAiI47AAYAAAAAAAAAyI07AJgwKnUAAAAAAAIAAIiOOwAGAAAAZHYACAAAAAAlAAAADAAAAAMAAAAYAAAADAAAAAAAAAASAAAADAAAAAEAAAAWAAAADAAAAAgAAABUAAAAVAAAAAwAAAA3AAAAIAAAAFoAAAABAAAAqwoNQnIcDUI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AAD4dg8AgIU7AHyFOwAAAAAAnIU7ALhd7xOAhTsAihYhUSIAigEBAAAARNsLZIw193QIhjsA5IU7AAAAAAAAAAAA5IU7APh2DwAAAAAARNsLZOSFOwA4LH4AZOTzdhuyRXcI5HwAnAF0AD/kjUMMSUJpxAq8YzCGOwAAAAAAAAAAABMAAABk5PN2J7JFd28AAABsAnQAAAB0AA1JQmkgjTsAAwCZB14FAADIhjsA4IU7AOSRwWPgVQcDBADXAgAAAAAAAAAAZOTzdiCkdQBvAAAA4AAAAAAAdAAFAAAAWEH1ApicdAAYnnQAgJltE5ivdQCPskV3QIY7AA0gCHV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wAAAAA8AAABhAAAAkAAAAHEAAAABAAAAqwoNQnIcDUIPAAAAYQAAABMAAABMAAAAAAAAAAAAAAAAAAAA//////////90AAAASgBvAHMA6QAgAE0AbwByAGEAZwBhACAARQBtAGgAYQByAGQAdAD/fwUAAAAIAAAABgAAAAcAAAAEAAAADAAAAAgAAAAFAAAABwAAAAgAAAAHAAAABAAAAAcAAAALAAAABwAAAAcAAAAFAAAACAAAAAQ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AcDsKQ7AGIE9HaC4vN2OAT0dqOQRXc+zSJkAAAAAP//AAAAAAZ1iEsAAAClOwAgV+oEAAAAAIBZdABUpDsAGFwHdQAAAAAAAENyZWF0ZUZvbnRJbmRpcmVjdFcAOwBkAQAAAAAAAAAAAADiZit14mYrdfP///8ACAAAAAIAAAAAAAC8pDsAo5BFdyCkOwAAAAAAUKg7AM1N+HYLio0B/v///zgE9HbCAvR2AAAGdeykOwAAAAAAAKU7AAAAAAAAADsA1x8pdfSkOwDvHyl1AAAGdQAAAAAAAAZ1AAAAABMAFAA+zSJkRKU7AAAABnVEpTsABty7YwAAAACwMvwCZHYACAAAAAAlAAAADAAAAAEAAAAYAAAADAAAAP8AAAASAAAADAAAAAEAAAAeAAAAGAAAADAAAAAFAAAAiwAAABYAAAAlAAAADAAAAAEAAABUAAAAqAAAADEAAAAFAAAAiQAAABUAAAABAAAAqwoNQnIcDUIx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IHdcwNB3X4GAd1cNo7AFkC9HbS2jsAywIAAAAABnXMDQd1mwL0dmPuRXfQ2jsAAAAAANDaOwBT7kV3mNo7AGjbOwAAAAZ1AAAGdTMDAADoAAAA6AAGdQAAAADiZit14mYrdRzbOwAACAAAAAIAAAAAAABs2jsAdW4rdQAAAAAAAAAAnts7AAcAAACQ2zsABwAAAAAAAAAAAAAAkNs7AKTaOwDa7Sp1AAAAAAACAAAAADsABwAAAJDbOwAHAAAATBIsdQAAAAAAAAAAkNs7AAcAAAAAAAAA0No7AJgwKnUAAAAAAAIAAJDbO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wDUrFFhPYJKXLgFsWEKsFFhCDRlALhJAADA/rILAAAAAFiNOwC4BbFhWMAFDRQAAABQaf0CeJE7ABSuU2EISPgCZw4EcAAAAAA8jTsAgAEMdQ1cB3XfWwd1PI07AGQBAAAAAAAAAAAAAOJmK3XiZit14P///wAIAAAAAgAAAAAAAGSNOwB1bit1AAAAAAAAAACUjjsABgAAAIiOOwAGAAAAAAAAAAAAAACIjjsAnI07ANrtKnUAAAAAAAIAAAAAOwAGAAAAiI47AAYAAABMEix1AAAAAAAAAACIjjsABgAAAAAAAADIjTsAmDAqdQAAAAAAAgAAiI47AAYAAABkdgAIAAAAACUAAAAMAAAAAwAAABgAAAAMAAAAAAAAABIAAAAMAAAAAQAAABYAAAAMAAAACAAAAFQAAABUAAAADAAAADcAAAAgAAAAWgAAAAEAAACrCg1CchwNQgwAAABbAAAAAQAAAEwAAAAEAAAACwAAADcAAAAiAAAAWwAAAFAAAABYAH4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QEIAAABCJAAAACQAAAAk4xw/AAAAAAAAAACQXBs/AABAQgAAAEIEAAAAcwAAAAwAAAAAAAAADQAAABAAAAAwAAAAIAAAAFIAAABwAQAABAAAABQAAAAJAAAAAAAAAAAAAAC8AgAAAAAAAAcCAiJTAHkAcwB0AGUAbQAAAAAAAAAAAAAAAAAAAAAAAAAAAAAAAAAAAAAAAAAAAAAAAAAAAAAAAAAAAAAAAAAAAAAAAAAAAAAAAAAAAAAAAAAAAJDZKA0EAAAAuF3vE2iW8BO0FyEwIgCKAeBVBwMAAAAADwAAAFMAZQBnAG8AZQAgAP7nZGHhAAAAiIU7AN3nZGEQ+SgN4QAAAAEAAAAAAAAAhpbwE6iFOwCf62RhEPkoDQUAAAAAAAAAAAAAAAAAAAAAAPATlIc7AGTk83YnskV3bwAAAGwCdAAAAHQAxXBrYdCFOwADAJkHiAUAAHL90GMuFwE0AAAAAAEAAAAEANcCAAAAAAAAAABk5PN2IKR1AG8AAADgAAAAAAB0AAUAAABYQfUCmJx0ABiedACAmW0TmK91AI+yRXdAhjsADSAIdW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rJr/pC3HoIWDgOiSq8Z38tb7NNIkOt93z6lYZMRZP5k=</DigestValue>
    </Reference>
    <Reference Type="http://www.w3.org/2000/09/xmldsig#Object" URI="#idOfficeObject">
      <DigestMethod Algorithm="http://www.w3.org/2001/04/xmlenc#sha256"/>
      <DigestValue>JJ7CO9UGzdu3+8Yma2d5JuQc3X+zM4MRMha59BWA75g=</DigestValue>
    </Reference>
    <Reference Type="http://uri.etsi.org/01903#SignedProperties" URI="#idSignedProperties">
      <Transforms>
        <Transform Algorithm="http://www.w3.org/TR/2001/REC-xml-c14n-20010315"/>
      </Transforms>
      <DigestMethod Algorithm="http://www.w3.org/2001/04/xmlenc#sha256"/>
      <DigestValue>DWbYEeiaOgShlVTwSvElcfi8d5gpIUIOkmb53YxnbEE=</DigestValue>
    </Reference>
    <Reference Type="http://www.w3.org/2000/09/xmldsig#Object" URI="#idValidSigLnImg">
      <DigestMethod Algorithm="http://www.w3.org/2001/04/xmlenc#sha256"/>
      <DigestValue>1gNg9zImLCOg343elU46K73JqAZmIZ0VLs8N5FWQ4Sg=</DigestValue>
    </Reference>
    <Reference Type="http://www.w3.org/2000/09/xmldsig#Object" URI="#idInvalidSigLnImg">
      <DigestMethod Algorithm="http://www.w3.org/2001/04/xmlenc#sha256"/>
      <DigestValue>QgsqT1768P8atq7tg0ow7Lp28Hei7Unn6p8QxV4Etnk=</DigestValue>
    </Reference>
  </SignedInfo>
  <SignatureValue>jmW1kusdZxWAh1bQbgvWw1e95BTjitoF1MUNJEgOwqH7Qu6BaAdzS0RhxKUrVu8s9h+yoTN+vyIz
voHdgH8BtEyo6E8HbWxKmqTUC4VOaYm6/kKQmXdqGOtItDfCsd+aVauz7zduVn5+JIuzS0e/HVgi
h6WYbVB5HO3Lw0FdqEfhKuIp9RGMErsxblG3iCEBeetaow6OrfR7znLDDJ62Uejh/wk11FzlAO3u
QiqSWSr6FHBs30DWJBu68yk2yFhzpD4oYIHDeMYHi9lXUKQJgHdhrwsaaBuKWeM9wPLrOFZB+fzU
SN0vO2CTPTpvOkbi+/xA4X7fLPOqG3M7ksx2JA==</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Transform>
          <Transform Algorithm="http://www.w3.org/TR/2001/REC-xml-c14n-20010315"/>
        </Transforms>
        <DigestMethod Algorithm="http://www.w3.org/2001/04/xmlenc#sha256"/>
        <DigestValue>a/s5U8xB7UoROXV01qvTnoxAr5nWHr1QVfBQQZHC/3Y=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KdOufDov8RdMklHATVHDDbyPEiT7cwPzNiAAiXKieuY=</DigestValue>
      </Reference>
      <Reference URI="/word/endnotes.xml?ContentType=application/vnd.openxmlformats-officedocument.wordprocessingml.endnotes+xml">
        <DigestMethod Algorithm="http://www.w3.org/2001/04/xmlenc#sha256"/>
        <DigestValue>5GknFhkXnIaxNuMBJLyXJpZUWBEjuwAFZYDcWpJSQiE=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GS7b7u3c7FlqTYBsGrKWHEPTs7TxjNFeEceSw5rOstY=</DigestValue>
      </Reference>
      <Reference URI="/word/footer2.xml?ContentType=application/vnd.openxmlformats-officedocument.wordprocessingml.footer+xml">
        <DigestMethod Algorithm="http://www.w3.org/2001/04/xmlenc#sha256"/>
        <DigestValue>dFLRzLepa5HAOaimeRHW/o18pbilyIEKWK6PDOPEStU=</DigestValue>
      </Reference>
      <Reference URI="/word/footer3.xml?ContentType=application/vnd.openxmlformats-officedocument.wordprocessingml.footer+xml">
        <DigestMethod Algorithm="http://www.w3.org/2001/04/xmlenc#sha256"/>
        <DigestValue>gMYcMB61+a4d/9sqYYCRwgF+BeXzT2D8LF8C1+O47U4=</DigestValue>
      </Reference>
      <Reference URI="/word/footer4.xml?ContentType=application/vnd.openxmlformats-officedocument.wordprocessingml.footer+xml">
        <DigestMethod Algorithm="http://www.w3.org/2001/04/xmlenc#sha256"/>
        <DigestValue>S9vl266AojN2dH/izEnAPpYVrpWufKjsrdFY+AG9DIc=</DigestValue>
      </Reference>
      <Reference URI="/word/footnotes.xml?ContentType=application/vnd.openxmlformats-officedocument.wordprocessingml.footnotes+xml">
        <DigestMethod Algorithm="http://www.w3.org/2001/04/xmlenc#sha256"/>
        <DigestValue>1x8Mj4V/QwKdsVafA3xV8UFeCv1aIMK3oFj7caKaZCY=</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kQRde0AYkLIp1K7b+LVrtzXZpP7oT3zU/X98uYkY3jw=</DigestValue>
      </Reference>
      <Reference URI="/word/media/image11.png?ContentType=image/png">
        <DigestMethod Algorithm="http://www.w3.org/2001/04/xmlenc#sha256"/>
        <DigestValue>PGf99IJiKhOP69BmcozamDXPXsp40o5/Geo+VdytR1k=</DigestValue>
      </Reference>
      <Reference URI="/word/media/image12.jpeg?ContentType=image/jpeg">
        <DigestMethod Algorithm="http://www.w3.org/2001/04/xmlenc#sha256"/>
        <DigestValue>OaczrMypSoYNrBC1DDPdi7GU+z4JMK9QK+74WApkqqY=</DigestValue>
      </Reference>
      <Reference URI="/word/media/image13.png?ContentType=image/png">
        <DigestMethod Algorithm="http://www.w3.org/2001/04/xmlenc#sha256"/>
        <DigestValue>XXnmCkYH3Mkd/qMEs/6o36/uUzYM2f7PtlK8fFfR6Qc=</DigestValue>
      </Reference>
      <Reference URI="/word/media/image14.png?ContentType=image/png">
        <DigestMethod Algorithm="http://www.w3.org/2001/04/xmlenc#sha256"/>
        <DigestValue>vqMCW2BqBiM3SEhWwbWRGRlKhRpeSiKwKX1CFIwOxRs=</DigestValue>
      </Reference>
      <Reference URI="/word/media/image15.jpeg?ContentType=image/jpeg">
        <DigestMethod Algorithm="http://www.w3.org/2001/04/xmlenc#sha256"/>
        <DigestValue>l8v6explllTYgmjQxzmkhm7OV+mPpXsUbYscs5gXboI=</DigestValue>
      </Reference>
      <Reference URI="/word/media/image16.png?ContentType=image/png">
        <DigestMethod Algorithm="http://www.w3.org/2001/04/xmlenc#sha256"/>
        <DigestValue>6oas1AJpPVgeck82QnYjgFai3d739LuCqsgFmEmv3P0=</DigestValue>
      </Reference>
      <Reference URI="/word/media/image17.jpeg?ContentType=image/jpeg">
        <DigestMethod Algorithm="http://www.w3.org/2001/04/xmlenc#sha256"/>
        <DigestValue>qgUHf2DfqI1quojNZ5c1ySCtAKVK8IqpGflqGYrmzHE=</DigestValue>
      </Reference>
      <Reference URI="/word/media/image18.jpeg?ContentType=image/jpeg">
        <DigestMethod Algorithm="http://www.w3.org/2001/04/xmlenc#sha256"/>
        <DigestValue>hR2YzoOO2i98TUpSHFTQw2rRdEnpUES5mY4xcOGY+tc=</DigestValue>
      </Reference>
      <Reference URI="/word/media/image19.jpeg?ContentType=image/jpeg">
        <DigestMethod Algorithm="http://www.w3.org/2001/04/xmlenc#sha256"/>
        <DigestValue>wlxgpEkCR2ZF4U4gpFFDDLIrMmsjQHuziUXBbu6U1U8=</DigestValue>
      </Reference>
      <Reference URI="/word/media/image2.emf?ContentType=image/x-emf">
        <DigestMethod Algorithm="http://www.w3.org/2001/04/xmlenc#sha256"/>
        <DigestValue>OZRDZzhazi2sGkhLoak1TB+cb0yGHj9Rb50ctoc8Wr4=</DigestValue>
      </Reference>
      <Reference URI="/word/media/image20.jpeg?ContentType=image/jpeg">
        <DigestMethod Algorithm="http://www.w3.org/2001/04/xmlenc#sha256"/>
        <DigestValue>bTwDDrYH6JrpoP3AOdpOBAeZPZObcV0mmUMHpTUeS8s=</DigestValue>
      </Reference>
      <Reference URI="/word/media/image21.jpeg?ContentType=image/jpeg">
        <DigestMethod Algorithm="http://www.w3.org/2001/04/xmlenc#sha256"/>
        <DigestValue>rBPSBvN460rxYW8Cy7FgS0Bg3plUOALzXAW81rxG3RE=</DigestValue>
      </Reference>
      <Reference URI="/word/media/image22.jpeg?ContentType=image/jpeg">
        <DigestMethod Algorithm="http://www.w3.org/2001/04/xmlenc#sha256"/>
        <DigestValue>cvyURqm20AQbsijsIkK91inSQ2J9/9gj3WAjtJBezdI=</DigestValue>
      </Reference>
      <Reference URI="/word/media/image23.jpeg?ContentType=image/jpeg">
        <DigestMethod Algorithm="http://www.w3.org/2001/04/xmlenc#sha256"/>
        <DigestValue>twxvr+8ILFTxzxZGdqPK/nyObZwDvZznyEtxePwINnI=</DigestValue>
      </Reference>
      <Reference URI="/word/media/image24.png?ContentType=image/png">
        <DigestMethod Algorithm="http://www.w3.org/2001/04/xmlenc#sha256"/>
        <DigestValue>AHVP8/1IRSBNZ0sG+5PuRteiH0wB1s+3njumAVrxzLo=</DigestValue>
      </Reference>
      <Reference URI="/word/media/image25.jpeg?ContentType=image/jpeg">
        <DigestMethod Algorithm="http://www.w3.org/2001/04/xmlenc#sha256"/>
        <DigestValue>pOnTVaReakAmxgJk0FoGFOMhHdba3BrF2wgGaHBeMPU=</DigestValue>
      </Reference>
      <Reference URI="/word/media/image26.jpeg?ContentType=image/jpeg">
        <DigestMethod Algorithm="http://www.w3.org/2001/04/xmlenc#sha256"/>
        <DigestValue>NgMOd8f0V7qSnexx4Sr6QVtpPW497HHoSHKnq1I8STA=</DigestValue>
      </Reference>
      <Reference URI="/word/media/image27.png?ContentType=image/png">
        <DigestMethod Algorithm="http://www.w3.org/2001/04/xmlenc#sha256"/>
        <DigestValue>52DYp/CuyPyx/a8UwxljSshB6s+LQ7iZRIv1q0BauaI=</DigestValue>
      </Reference>
      <Reference URI="/word/media/image28.jpeg?ContentType=image/jpeg">
        <DigestMethod Algorithm="http://www.w3.org/2001/04/xmlenc#sha256"/>
        <DigestValue>k7T3TO0nvX6by0xKfy9ou7TmgRbcPqJU5Y21eagMsc4=</DigestValue>
      </Reference>
      <Reference URI="/word/media/image29.jpeg?ContentType=image/jpeg">
        <DigestMethod Algorithm="http://www.w3.org/2001/04/xmlenc#sha256"/>
        <DigestValue>Hs7Z4KnwN1PxmrotaH3NRAhaSmKBKgi9fqF/UsFi0cI=</DigestValue>
      </Reference>
      <Reference URI="/word/media/image3.emf?ContentType=image/x-emf">
        <DigestMethod Algorithm="http://www.w3.org/2001/04/xmlenc#sha256"/>
        <DigestValue>CNxnPeo/CPiJNZmKnDw90xSFGaTpFAc7tkG5Fdb48ds=</DigestValue>
      </Reference>
      <Reference URI="/word/media/image30.jpeg?ContentType=image/jpeg">
        <DigestMethod Algorithm="http://www.w3.org/2001/04/xmlenc#sha256"/>
        <DigestValue>xuFZE5T6XL7nh3F32Bcu5KFaEfePBbSjQm407gh1xC8=</DigestValue>
      </Reference>
      <Reference URI="/word/media/image31.jpeg?ContentType=image/jpeg">
        <DigestMethod Algorithm="http://www.w3.org/2001/04/xmlenc#sha256"/>
        <DigestValue>ULll2wQ2W0t17IqNw51s43zRf2hAKbv+TNnI02KNFZo=</DigestValue>
      </Reference>
      <Reference URI="/word/media/image32.jpeg?ContentType=image/jpeg">
        <DigestMethod Algorithm="http://www.w3.org/2001/04/xmlenc#sha256"/>
        <DigestValue>UMZ2Ssc+DA7RbI6B8H8674u8Z1XyxMS8E9fzKodV8zg=</DigestValue>
      </Reference>
      <Reference URI="/word/media/image33.jpeg?ContentType=image/jpeg">
        <DigestMethod Algorithm="http://www.w3.org/2001/04/xmlenc#sha256"/>
        <DigestValue>SpPZ2jKNfXihF1SVpmsoCAhbGcFZ2JrW62qU+qX9+to=</DigestValue>
      </Reference>
      <Reference URI="/word/media/image34.jpeg?ContentType=image/jpeg">
        <DigestMethod Algorithm="http://www.w3.org/2001/04/xmlenc#sha256"/>
        <DigestValue>Y/665jrr7o6VnYIPOi/1vsVYwc6/Vem4gtIGmNQMIWE=</DigestValue>
      </Reference>
      <Reference URI="/word/media/image35.jpeg?ContentType=image/jpeg">
        <DigestMethod Algorithm="http://www.w3.org/2001/04/xmlenc#sha256"/>
        <DigestValue>TnikfoNKhuJpsfIoOCkZiqmiEJsmzCpSfwsGQCedo5o=</DigestValue>
      </Reference>
      <Reference URI="/word/media/image4.png?ContentType=image/png">
        <DigestMethod Algorithm="http://www.w3.org/2001/04/xmlenc#sha256"/>
        <DigestValue>9c6PMQxTW8Nd7qqCcUwZCCV04H0A4X1vA7OrfTVFBgc=</DigestValue>
      </Reference>
      <Reference URI="/word/media/image5.png?ContentType=image/png">
        <DigestMethod Algorithm="http://www.w3.org/2001/04/xmlenc#sha256"/>
        <DigestValue>IfCmUDsf9FkLdQBly5yQVBdi33zcw9OzJfJB8MTOi1o=</DigestValue>
      </Reference>
      <Reference URI="/word/media/image6.jpeg?ContentType=image/jpeg">
        <DigestMethod Algorithm="http://www.w3.org/2001/04/xmlenc#sha256"/>
        <DigestValue>hhzJRy9yysMbl+Aw+353qL63mEv3TiI+/Hh8vx9H0oI=</DigestValue>
      </Reference>
      <Reference URI="/word/media/image7.jpeg?ContentType=image/jpeg">
        <DigestMethod Algorithm="http://www.w3.org/2001/04/xmlenc#sha256"/>
        <DigestValue>M/TJaGc3+tMLigsmXDVqTbmUjfjb6nN+kg19i+CwwwE=</DigestValue>
      </Reference>
      <Reference URI="/word/media/image8.jpeg?ContentType=image/jpeg">
        <DigestMethod Algorithm="http://www.w3.org/2001/04/xmlenc#sha256"/>
        <DigestValue>wVEKQWLEZKzyysEb9K29UE64UlOPHLThh3HWSdWg+kI=</DigestValue>
      </Reference>
      <Reference URI="/word/media/image9.png?ContentType=image/png">
        <DigestMethod Algorithm="http://www.w3.org/2001/04/xmlenc#sha256"/>
        <DigestValue>LVYi9u9Osgz/2tZ/7oWLtVGFCaxOZupV0g2GZ93hBOI=</DigestValue>
      </Reference>
      <Reference URI="/word/numbering.xml?ContentType=application/vnd.openxmlformats-officedocument.wordprocessingml.numbering+xml">
        <DigestMethod Algorithm="http://www.w3.org/2001/04/xmlenc#sha256"/>
        <DigestValue>+eTCRmu47DUNuOwji6gB5VDJRZg0PhEyFJjPjuExA+k=</DigestValue>
      </Reference>
      <Reference URI="/word/settings.xml?ContentType=application/vnd.openxmlformats-officedocument.wordprocessingml.settings+xml">
        <DigestMethod Algorithm="http://www.w3.org/2001/04/xmlenc#sha256"/>
        <DigestValue>AOd/I2y2sCJYs5ru2fkiDHPCGjt9ph7FgT4GKufQSgY=</DigestValue>
      </Reference>
      <Reference URI="/word/styles.xml?ContentType=application/vnd.openxmlformats-officedocument.wordprocessingml.styles+xml">
        <DigestMethod Algorithm="http://www.w3.org/2001/04/xmlenc#sha256"/>
        <DigestValue>J/MXaEV+tock7tb0tzLXygJOVVVfDzEzjamegxgnCzg=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Vq+XQEvLnqiyrWMCgA5ZyCF3XLP8DmmV+/rvgSIjI7M=</DigestValue>
      </Reference>
    </Manifest>
    <SignatureProperties>
      <SignatureProperty Id="idSignatureTime" Target="#idPackageSignature">
        <mdssi:SignatureTime xmlns:mdssi="http://schemas.openxmlformats.org/package/2006/digital-signature">
          <mdssi:Format>YYYY-MM-DDThh:mm:ssTZD</mdssi:Format>
          <mdssi:Value>2021-03-23T20:17:04Z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2021-03-23T20:17:04Z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DKAaAAAAAAAAAAAAAAAAABS3encAAAAArP2K3/4HAACAFAAA/gcAAEAAAMD+BwAAAAB5dwAAAABZDiHf/gcAAAQAAAAAAAAAFLd6dwAAAADU2339/gcAAIiFN97+BwAASAAAAP4HAAAApooEAAAAAOigGgAAAAAAAAAAAAAAAADu////AAAAAAkAAAAAAAAAAAAAAAAAAABJoBoAAAAAAAygGgAAAAAAi/hodwAAAACA4rLe/gcAAO7///8AAAAAAKaKBAAAAADooBoAAAAAAAygGgAAAAAACQAAAAAAAAAAAAAAAAAAANC7encAAAAASaAaAAAAAADPBCHfZHYACAAAAAAlAAAADAAAAAEAAAAYAAAADAAAAAAAAAASAAAADAAAAAEAAAAeAAAAGAAAAGUBAAAGAAAAxQEAAB8AAAAlAAAADAAAAAEAAABUAAAAiAAAAGYBAAAGAAAAwwEAAB4AAAABAAAAqwoNQnIcDUJmAQAABgAAAAoAAABMAAAAAAAAAAAAAAAAAAAA//////////9gAAAAMgAzAC0AMAAzAC0AMgAwADIAMQAKAAAACgAAAAcAAAAKAAAACgAAAAcAAAAKAAAACgAAAAoAAAAKAAAASwAAAEAAAAAwAAAABQAAACAAAAABAAAAAQAAABAAAAAAAAAAAAAAANMBAADpAAAAAAAAAAAAAADTAQAA6QAAAFIAAABwAQAAAgAAABQAAAAJAAAAAAAAAAAAAAC8AgAAAAAAAAECAiJTAHkAcwB0AGUAbQAAAAAAAAAAAFi9nwaA+P//VEQ4AGD5//8IBACA/////wMAAAAAAAAAALyfBoD4//+9BQAAAAAAALzlGgAAAAAAAAAAAAAAAAAg5BoAAAAAANBfNQAAAAAAAAAAAAAAAAATFGn9/gcAAAAAAAAAAAAAOOUaAAAAAADAkicGAAAAAAEAAAAAAAAAZKV9/f4HAAAAAAAAAAAAADDlGgAAAAAAAKaKBAAAAACA5hoAAAAAAADb4AIAAAAAOACKAQAAAAAHAAAAAAAAAAAAAAAAAAAA+eUaAAAAAAC85RoAAAAAAIv4aHcAAAAADwAAAAAAAAAwPqbfAAAAAAQAAAAAAAAAyxNp/f4HAAC85RoAAAAAAAcAAAD+BwAAqOUaAAAAAADQu3p3AAAAADDlGgAAAAAAyBCY/2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rHwaAAAAAAAAAAAAAAAAAAAAAAAAAAAAMMC+3v4HAACAw77e/gcAADhvvd7+BwAAwFOz3v4HAAD+/////////8IDAAC8AwAAngQAACoEAAB0PH39/gcAAKGJJt7+BwAAgOKy3v4HAAAApooEAAAAAIh9GgAAAAAAAAAAAAAAAADS////AAAAAAYAAAAAAAAAAAAAAAAAAADpfBoAAAAAAKx8GgAAAAAAi/hodwAAAAAACAAAAAAAALCa5BQAAAAA8PVwBgAAAABIt50QAAAAAKx8GgAAAAAABgAAAP4HAAAAAAAAAAAAANC7encAAAAAIAAAAAAAAAAHAAAAZHYACAAAAAAlAAAADAAAAAMAAAAYAAAADAAAAAAAAAASAAAADAAAAAEAAAAWAAAADAAAAAgAAABUAAAAVAAAAAwAAABSAAAAKgAAAIUAAAABAAAAqwoNQnIcDUIMAAAAhgAAAAEAAABMAAAABAAAAAsAAABSAAAALAAAAIYAAABQAAAAWADhhR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vZ8GgPj//1REOABg+f//CAQAgP////8DAAAAAAAAAAC8nwaA+P//vQUAAAAAAAD+/////////6geIbz/////AQAAAAAAAACVsjHb/gcAAAAAAAAAAAAAbpfR0P4HAAAIaxoAAAAAAAAAAAAAAAAA/v////////8EAAAA/gcAAAEAAAAAAAAAMLYx2/4HAADwBwMAAAAAAAEAAAAAAAAAAAAAAAAAAAAKAAAAAAAAAAAAAAAAAAAAAQAAAAAAAABQbBoAAAAAAA52encAAAAAAQAAAAAAAAAAAAAAAAAAAAEAAAAAAAAACgAAAAAAAAAAAAAAAAAAAGtqEt3+BwAAAAAAAAAAAACwdXp3AAAAAAAAAAAAAAAAAQAAAAAAAAAAAAAAAAAAAK9pEt1kdgAIAAAAACUAAAAMAAAABAAAAEYAAAAoAAAAHAAAAEdESUMCAAAAAAAAAAAAAACaAAAAQwAAAAAAAAAhAAAACAAAAGIAAAAMAAAAAQAAABUAAAAMAAAABAAAABUAAAAMAAAABAAAAFEAAAB43gAAOgAAACsAAAD+AAAAfw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jgAAANIBAADkAAAAAAAAAI4AAADTAQAAVwAAACEA8AAAAAAAAAAAAAAAgD8AAAAAAAAAAAAAgD8AAAAAAAAAAAAAAAAAAAAAAAAAAAAAAAAAAAAAAAAAACUAAAAMAAAAAAAAgCgAAAAMAAAABAAAACcAAAAYAAAABAAAAAAAAAD///8AAAAAACUAAAAMAAAABAAAAEwAAABkAAAADgAAAI4AAADEAQAApgAAAA4AAACOAAAAtwEAABkAAAAhAPAAAAAAAAAAAAAAAIA/AAAAAAAAAAAAAIA/AAAAAAAAAAAAAAAAAAAAAAAAAAAAAAAAAAAAAAAAAAAlAAAADAAAAAAAAIAoAAAADAAAAAQAAAAlAAAADAAAAAEAAAAYAAAADAAAAAAAAAASAAAADAAAAAEAAAAeAAAAGAAAAA4AAACOAAAAxQEAAKcAAAAlAAAADAAAAAEAAABUAAAAzAAAAA8AAACOAAAAxgAAAKYAAAABAAAAqwoNQnIcDUIPAAAAjgAAABUAAABMAAAAAAAAAAAAAAAAAAAA//////////94AAAASQB2AG8AbgBuAGUAIABNAGEAbgBzAGkAbABsAGEAIABHAG8AbQBlAHoAGGMFAAAACQAAAAsAAAAKAAAACgAAAAkAAAAFAAAAEAAAAAkAAAAKAAAACAAAAAQAAAAEAAAABAAAAAkAAAAFAAAADAAAAAsAAAAQAAAACQAAAAgAAABLAAAAQAAAADAAAAAFAAAAIAAAAAEAAAABAAAAEAAAAAAAAAAAAAAA0wEAAOkAAAAAAAAAAAAAANMBAADpAAAAJQAAAAwAAAACAAAAJwAAABgAAAAEAAAAAAAAAP///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Object>
  <Object Id="idInvalidSigLnImg">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rz+WMwOCrz+WSwuGrz+WMwOCrz+VVc4YFCyMcProfQ8kcPbgFCyEDBQkVLYkfQ8kRJnMAAAAAAAAAAABLdKCs0Obn6eyeyePt7e2lzeTt7e2z0+ft7e2lzeTt7e2s0OaTk5MGCx8aOawfQ8kcProZNqMfQ8kWMZQGCRAAAAAAAAAAAABLdKCEvN+SwuHt7e3t7e3t7e3t7e3t7e3t7e3t7e3t7e3t7e0AAAAAAAABAwsYNaAfQ8kfQ8kaOq4CBA4uSGMAAAAAAAAAAABLdKCs0Obn6ezt7e3t7e3t7e3t7e3t7e3t7e3t7e3t7e3c3NxhYWEEBg4SJ3YfQ8kfQ8kfQ8keQcQLGUsJDxQAAAAAAAAAAABLdKCPweCozuXt7e2+eje+eje+eje+eje+eje+ejerqagUFBUMG1IcProfQ8kfQ8kcProIETQQI2oeQcQSKHoBAgcAAAAAAABLdKCs0Obn6ezt7e3t7e3t7e3t7e3t7e3t7e3t7e0yMjIVL40fQ8kfQ8kfQ8kaOawECRxcXFxTU1MECRwTKX0ZNqMHDy8AAABLdKCPweCozuXt7e2+eje+eje+eje+eje+eje+ejdFRUUULIYfQ8kfQ8kSJ3YHCRGTk5Pt7e2rz+VynroaKDgDBxcMGk4AAABLdKCs0Obn6ezt7e3t7e3t7e3t7e3t7e3t7e3t7e29vb0LDBMMGlAFCyNCQkLIyMjt7e3t7e3t7e2eyeNLdKAAAAAAAAAAAABLdKCPweCozuXt7e3t7e3H2uaTw+GTw+HM3eft7e3t7e3R0dGOjo61tbXt7e3t7e3t7e3t7e2rz+WJvt9LdKAAAAAAAAAAAABLdKCs0Obn6ezt7e3C2OV7t917t917t91/ud7M3eft7e3t7e3t7e3t7e3t7e3t7e3t7e3t7e3t7e2eyeNLdKAAAAAAAAAAAABLdKCPweCozuXt7e2QwuF7t917t917t917t92eyePt7e3t7e3t7e3t7e3t7e3t7e3t7e3t7e2rz+WJvt9LdKAAAAAAAAAAAABLdKCs0Obn6ezt7e2QwuF7t917t917t917t92eyePt7e3t7e3t7e3t7e3t7e3t7e3t7e3t7e3t7e2eyeNLdKAAAAAAAAAAAABLdKCPweCozuXt7e3C2OV7t917t917t91/ud7M3eft7e3t7e3t7e3t7e3t7e3t7e3t7e3t7e2rz+WJvt9LdKAAAAAAAAAAAABLdKCs0Obn6ezt7e3t7e3H2uaTw+GTw+G+1uXt7e3t7e3t7e3t7e3t7e3t7e3t7e3t7e3t7e3t7e2eyeNLdKAAAAAAAAAAAABLdKCEvN+SwuHt7e3t7e3t7e3t7e3t7e3t7e3t7e3t7e3t7e3t7e3t7e3t7e3t7e3t7e3t7e2Tw+GCu95LdKAAAAAAAAAAAABLdKCs0Obn6eyeyePt7e2lzeTt7e2z0+ft7e2lzeTt7e2s0Obt7e2s0Obt7e2s0Obt7e2XxeLt7e2lzeRLdKAAAAAAAAAAAABLdKCPweCozuWJvt+rz+WMwOCrz+WSwuGrz+WMwOCrz+WPweCrz+WPweCrz+WPweCrz+WGvd+rz+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DKAaAAAAAAAAAAAAAAAAABS3encAAAAArP2K3/4HAACAFAAA/gcAAEAAAMD+BwAAAAB5dwAAAABZDiHf/gcAAAQAAAAAAAAAFLd6dwAAAADU2339/gcAAIiFN97+BwAASAAAAP4HAAAApooEAAAAAOigGgAAAAAAAAAAAAAAAADu////AAAAAAkAAAAAAAAAAAAAAAAAAABJoBoAAAAAAAygGgAAAAAAi/hodwAAAACA4rLe/gcAAO7///8AAAAAAKaKBAAAAADooBoAAAAAAAygGgAAAAAACQAAAAAAAAAAAAAAAAAAANC7encAAAAASaAaAAAAAADPBCHf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L2fBoD4//9URDgAYPn//wgEAID/////AwAAAAAAAAAAvJ8GgPj//70FAAAAAAAAvOUaAAAAAAAAAAAAAAAAACDkGgAAAAAA0F81AAAAAAAAAAAAAAAAABMUaf3+BwAAAAAAAAAAAAA45RoAAAAAAMCSJwYAAAAAAQAAAAAAAABkpX39/gcAAAAAAAAAAAAAMOUaAAAAAAAApooEAAAAAIDmGgAAAAAAANvgAgAAAAA4AIoBAAAAAAcAAAAAAAAAAAAAAAAAAAD55RoAAAAAALzlGgAAAAAAi/hodwAAAAAPAAAAAAAAADA+pt8AAAAABAAAAAAAAADLE2n9/gcAALzlGgAAAAAABwAAAP4HAACo5RoAAAAAANC7encAAAAAMOUaAAAAAADIEJj/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CsfBoAAAAAAAAAAAAAAAAAAAAAAAAAAAAwwL7e/gcAAIDDvt7+BwAAOG+93v4HAADAU7Pe/gcAAP7/////////wgMAALwDAACeBAAAKgQAAHQ8ff3+BwAAoYkm3v4HAACA4rLe/gcAAACmigQAAAAAiH0aAAAAAAAAAAAAAAAAANL///8AAAAABgAAAAAAAAAAAAAAAAAAAOl8GgAAAAAArHwaAAAAAACL+Gh3AAAAAAAIAAAAAAAAsJrkFAAAAADw9XAGAAAAAEi3nRAAAAAArHwaAAAAAAAGAAAA/gcAAAAAAAAAAAAA0Lt6dwAAAAAgAAAAAAAAAAcAAABkdgAIAAAAACUAAAAMAAAAAwAAABgAAAAMAAAAAAAAABIAAAAMAAAAAQAAABYAAAAMAAAACAAAAFQAAABUAAAADAAAAFIAAAAqAAAAhQAAAAEAAACrCg1CchwNQgwAAACGAAAAAQAAAEwAAAAEAAAACwAAAFIAAAAsAAAAhgAAAFAAAABYAAAA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ZqkPwAAAAAAAAAASlekPwAAaEIAACxCJAAAACQAAADZmqQ/AAAAAAAAAABKV6Q/AABoQgAALEIEAAAAcwAAAAwAAAAAAAAADQAAABAAAAA6AAAAKwAAAFIAAABwAQAABAAAABQAAAAJAAAAAAAAAAAAAAC8AgAAAAAAAAcCAiJTAHkAcwB0AGUAbQAAAAAAAAAAAFi9nwaA+P//VEQ4AGD5//8IBACA/////wMAAAAAAAAAALyfBoD4//+9BQAAAAAAAAEAAAAAAAAAgB0hfAAAAAAAAAAAAAAAAAQAAAAAAAAA4QCAEgAAAADer58qAAAAAA8AAAAAAAAABAAAAAAAAAAAAAAAAAAAALXmSN7+BwAA3q+fKgAAAAAAAAAAAAAAAJBrGgAAAAAA/AYAAAAAAAAYaxoAAAAAAFBrGgAAAAAAgIJEAAAAAAAAAAAAAAAAAPwGAAC0BQAAAGoaAAAAAAAgTxclAAAAADhPFyUAAAAAgIhCAAAAAAAoTxclAAAAAP9//3//f/9/QGsaAAAAAABgTxclAAAAACBPFyUAAAAASGsaAAAAAAAoTxclAAAAAABrGgAAAAAABAAAAGR2AAgAAAAAJQAAAAwAAAAEAAAARgAAACgAAAAcAAAAR0RJQwIAAAAAAAAAAAAAAJoAAABDAAAAAAAAACEAAAAIAAAAYgAAAAwAAAABAAAAFQAAAAwAAAAEAAAAFQAAAAwAAAAEAAAAUQAAAHjeAAA6AAAAKwAAAP4AAAB/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COAAAA0gEAAOQAAAAAAAAAjgAAANMBAABXAAAAIQDwAAAAAAAAAAAAAACAPwAAAAAAAAAAAACAPwAAAAAAAAAAAAAAAAAAAAAAAAAAAAAAAAAAAAAAAAAAJQAAAAwAAAAAAACAKAAAAAwAAAAEAAAAJwAAABgAAAAEAAAAAAAAAP///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3gAAABJAHYAbwBuAG4AZQAgAE0AYQBuAHMAaQBsAGwAYQAgAEcAbwBtAGUAegAAAAUAAAAJAAAACwAAAAoAAAAKAAAACQAAAAUAAAAQAAAACQAAAAoAAAAIAAAABAAAAAQAAAAEAAAACQAAAAUAAAAMAAAACwAAABAAAAAJAAAACAAAAEsAAABAAAAAMAAAAAUAAAAgAAAAAQAAAAEAAAAQAAAAAAAAAAAAAADTAQAA6QAAAAAAAAAAAAAA0wEAAOkAAAAlAAAADAAAAAIAAAAnAAAAGAAAAAQAAAAAAAAA////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96551A-B4EC-4B69-836B-42AED3BC9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36</Pages>
  <Words>5345</Words>
  <Characters>29398</Characters>
  <Application>Microsoft Office Word</Application>
  <DocSecurity>0</DocSecurity>
  <Lines>244</Lines>
  <Paragraphs>69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61</cp:revision>
  <dcterms:created xsi:type="dcterms:W3CDTF">2021-03-23T19:44:00Z</dcterms:created>
  <dcterms:modified xsi:type="dcterms:W3CDTF">2021-03-23T19:49:00Z</dcterms:modified>
</cp:coreProperties>
</file>