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6f1895b66b348b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f6c2b6c7d8f4028"/>
      <w:headerReference w:type="even" r:id="R7a944acf250247b0"/>
      <w:headerReference w:type="first" r:id="Rc6f8b35c580b44f6"/>
      <w:titlePg/>
      <w:footerReference w:type="default" r:id="R0de3c6a8ec3a4213"/>
      <w:footerReference w:type="even" r:id="Rc654eefcad3f40d3"/>
      <w:footerReference w:type="first" r:id="R5c5f7e1d3e6a4d5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316cbd4da2c4c8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LEFERSA (GIST-BROCADES) - QUILICURA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DFZ-2021-1318-XIII-NE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57ca496c54948c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LEFERSA (GIST-BROCADES) - QUILICURA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LESAFFRE INDUSTRIAL CHILE S.A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78382760-3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LEFERSA (GIST-BROCADES) - QUILICURA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QUILICURA,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QUILICURA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4929/2012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LAS CRUCES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LAS CRUCES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4929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12-11-2012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LAS CRUCES en el período 09-2020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LEFERSA (GIST-BROCADES) - QUILICURA.zip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LEFERSA (GIST-BROCADES) - QUILICURA.zip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LEFERSA (GIST-BROCADES) - QUILICURA.xlsx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0298b9416434ff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81daff2698c4c5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d9496f9ffdb437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a98b643278c4a0c" /><Relationship Type="http://schemas.openxmlformats.org/officeDocument/2006/relationships/numbering" Target="/word/numbering.xml" Id="R0b3c275a456b4057" /><Relationship Type="http://schemas.openxmlformats.org/officeDocument/2006/relationships/settings" Target="/word/settings.xml" Id="R628e39a3a1b54214" /><Relationship Type="http://schemas.openxmlformats.org/officeDocument/2006/relationships/header" Target="/word/header1.xml" Id="Raf6c2b6c7d8f4028" /><Relationship Type="http://schemas.openxmlformats.org/officeDocument/2006/relationships/header" Target="/word/header2.xml" Id="R7a944acf250247b0" /><Relationship Type="http://schemas.openxmlformats.org/officeDocument/2006/relationships/header" Target="/word/header3.xml" Id="Rc6f8b35c580b44f6" /><Relationship Type="http://schemas.openxmlformats.org/officeDocument/2006/relationships/image" Target="/word/media/66e63ff3-347f-4ba8-bbfc-7e046ad49dbd.png" Id="R78611e14bd0d4832" /><Relationship Type="http://schemas.openxmlformats.org/officeDocument/2006/relationships/footer" Target="/word/footer1.xml" Id="R0de3c6a8ec3a4213" /><Relationship Type="http://schemas.openxmlformats.org/officeDocument/2006/relationships/footer" Target="/word/footer2.xml" Id="Rc654eefcad3f40d3" /><Relationship Type="http://schemas.openxmlformats.org/officeDocument/2006/relationships/footer" Target="/word/footer3.xml" Id="R5c5f7e1d3e6a4d5f" /><Relationship Type="http://schemas.openxmlformats.org/officeDocument/2006/relationships/image" Target="/word/media/e2fbdde7-3252-421e-91e9-3bb98b560b81.png" Id="R326ce1a40bad4bf0" /><Relationship Type="http://schemas.openxmlformats.org/officeDocument/2006/relationships/image" Target="/word/media/c3e8a4c4-b385-4922-81fb-95e70eeb336e.png" Id="R5316cbd4da2c4c81" /><Relationship Type="http://schemas.openxmlformats.org/officeDocument/2006/relationships/image" Target="/word/media/a5359b47-458b-4ec1-af34-2c85e8169b22.png" Id="Rf57ca496c54948c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2fbdde7-3252-421e-91e9-3bb98b560b81.png" Id="R80298b9416434ff3" /><Relationship Type="http://schemas.openxmlformats.org/officeDocument/2006/relationships/hyperlink" Target="http://www.sma.gob.cl" TargetMode="External" Id="R981daff2698c4c5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6e63ff3-347f-4ba8-bbfc-7e046ad49dbd.png" Id="Red9496f9ffdb4370" /></Relationships>
</file>