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d95f7f7d1254f6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73a1988c81745d9"/>
      <w:headerReference w:type="even" r:id="R3a4e64db53c34351"/>
      <w:headerReference w:type="first" r:id="Rfa18b2d6bb124f82"/>
      <w:titlePg/>
      <w:footerReference w:type="default" r:id="Rd8f160f14ed94c79"/>
      <w:footerReference w:type="even" r:id="R6ad716dfd1454b14"/>
      <w:footerReference w:type="first" r:id="Ra401579746ff49d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c448badb3e14bd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CULTIVO Y ENGORDA UCN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DFZ-2021-1190-IV-NE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b6a1e891fee47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CULTIVO Y ENGORDA UCN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UNIVERSIDAD CATOLICA DEL NORTE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81518400-9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CULTIVO Y ENGORDA UCN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COQUIMBO, 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ELQUI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COQUIMBO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103/2008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UCN.CULTIVO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BAHIA DE GUAYACAN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16-01-2008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UCN.CULTIVO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Oct-2020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21-10-2020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ANALISIS AMBIENTALES S.A., LABORATORIO DE AGUAS</w:t>
            </w:r>
          </w:p>
        </w:tc>
      </w:tr>
    </w:tbl>
    <w:p>
      <w:pPr/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4.3.2.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Oct-2020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20-10-2020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Sin Organismo Sectorial Definido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UCN.CULTIVO en el período 10-2020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 DIRECTEMAR_UCN_20.10.2020.pdf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CULTIVO Y ENGORDA UCN.zip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CULTIVO Y ENGORDA UCN.zip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CULTIVO Y ENGORDA UCN.xlsx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397cde066b3470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ebc057cda70472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11bce444cfc477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6eebe4351954811" /><Relationship Type="http://schemas.openxmlformats.org/officeDocument/2006/relationships/numbering" Target="/word/numbering.xml" Id="R6440a974d6254d8b" /><Relationship Type="http://schemas.openxmlformats.org/officeDocument/2006/relationships/settings" Target="/word/settings.xml" Id="Rde93f9e4d43b4431" /><Relationship Type="http://schemas.openxmlformats.org/officeDocument/2006/relationships/header" Target="/word/header1.xml" Id="Ra73a1988c81745d9" /><Relationship Type="http://schemas.openxmlformats.org/officeDocument/2006/relationships/header" Target="/word/header2.xml" Id="R3a4e64db53c34351" /><Relationship Type="http://schemas.openxmlformats.org/officeDocument/2006/relationships/header" Target="/word/header3.xml" Id="Rfa18b2d6bb124f82" /><Relationship Type="http://schemas.openxmlformats.org/officeDocument/2006/relationships/image" Target="/word/media/0ff0b9da-d2fc-4936-8cc8-ae4d2e7e3c60.png" Id="R3f74ede580964801" /><Relationship Type="http://schemas.openxmlformats.org/officeDocument/2006/relationships/footer" Target="/word/footer1.xml" Id="Rd8f160f14ed94c79" /><Relationship Type="http://schemas.openxmlformats.org/officeDocument/2006/relationships/footer" Target="/word/footer2.xml" Id="R6ad716dfd1454b14" /><Relationship Type="http://schemas.openxmlformats.org/officeDocument/2006/relationships/footer" Target="/word/footer3.xml" Id="Ra401579746ff49dd" /><Relationship Type="http://schemas.openxmlformats.org/officeDocument/2006/relationships/image" Target="/word/media/78a9d6f6-3b02-452b-b986-a1bf41d4f231.png" Id="R1f54d47e46854641" /><Relationship Type="http://schemas.openxmlformats.org/officeDocument/2006/relationships/image" Target="/word/media/d0ba8831-030f-4c71-ab09-3d7b824bd3ae.png" Id="Rac448badb3e14bd0" /><Relationship Type="http://schemas.openxmlformats.org/officeDocument/2006/relationships/image" Target="/word/media/3ac3a10d-e693-478e-968a-bebaa8b90072.png" Id="Reb6a1e891fee475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8a9d6f6-3b02-452b-b986-a1bf41d4f231.png" Id="R8397cde066b34702" /><Relationship Type="http://schemas.openxmlformats.org/officeDocument/2006/relationships/hyperlink" Target="http://www.sma.gob.cl" TargetMode="External" Id="R9ebc057cda70472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ff0b9da-d2fc-4936-8cc8-ae4d2e7e3c60.png" Id="R511bce444cfc4773" /></Relationships>
</file>