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D1297" w14:textId="77777777" w:rsidR="00D870B9" w:rsidRPr="00382801" w:rsidRDefault="00B32B3B" w:rsidP="00373994">
      <w:pPr>
        <w:spacing w:line="240" w:lineRule="auto"/>
        <w:jc w:val="center"/>
        <w:rPr>
          <w:sz w:val="28"/>
          <w:szCs w:val="28"/>
        </w:rPr>
      </w:pPr>
      <w:r w:rsidRPr="00382801">
        <w:rPr>
          <w:noProof/>
          <w:lang w:eastAsia="es-CL"/>
        </w:rPr>
        <w:drawing>
          <wp:inline distT="0" distB="0" distL="0" distR="0" wp14:anchorId="156E7965" wp14:editId="4A33DB9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28F0CA3" w14:textId="77777777" w:rsidR="001A526B" w:rsidRPr="00382801"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382801">
        <w:rPr>
          <w:rFonts w:ascii="Calibri" w:eastAsia="Calibri" w:hAnsi="Calibri" w:cs="Times New Roman"/>
          <w:b/>
          <w:sz w:val="24"/>
          <w:szCs w:val="24"/>
        </w:rPr>
        <w:t>INFORME TÉCNICO DE FISCALIZACIÓN AMBIENTAL</w:t>
      </w:r>
      <w:bookmarkEnd w:id="0"/>
      <w:bookmarkEnd w:id="1"/>
      <w:bookmarkEnd w:id="2"/>
      <w:bookmarkEnd w:id="3"/>
    </w:p>
    <w:p w14:paraId="6FCAA05B" w14:textId="22F1D856" w:rsidR="001B035F" w:rsidRPr="00382801" w:rsidRDefault="001B035F" w:rsidP="00373994">
      <w:pPr>
        <w:spacing w:after="0" w:line="240" w:lineRule="auto"/>
        <w:jc w:val="center"/>
        <w:rPr>
          <w:rFonts w:ascii="Calibri" w:eastAsia="Calibri" w:hAnsi="Calibri" w:cs="Times New Roman"/>
          <w:b/>
          <w:sz w:val="24"/>
          <w:szCs w:val="24"/>
        </w:rPr>
      </w:pPr>
      <w:r w:rsidRPr="00382801">
        <w:rPr>
          <w:rFonts w:ascii="Calibri" w:eastAsia="Calibri" w:hAnsi="Calibri" w:cs="Times New Roman"/>
          <w:b/>
          <w:sz w:val="24"/>
          <w:szCs w:val="24"/>
        </w:rPr>
        <w:t>ICA LEY N° 20.780</w:t>
      </w:r>
    </w:p>
    <w:p w14:paraId="04E4A4A2" w14:textId="77777777" w:rsidR="001A526B" w:rsidRPr="00382801" w:rsidRDefault="001A526B" w:rsidP="00373994">
      <w:pPr>
        <w:spacing w:after="0" w:line="240" w:lineRule="auto"/>
        <w:jc w:val="center"/>
        <w:rPr>
          <w:rFonts w:ascii="Calibri" w:eastAsia="Calibri" w:hAnsi="Calibri" w:cs="Times New Roman"/>
          <w:b/>
          <w:sz w:val="24"/>
          <w:szCs w:val="24"/>
          <w:highlight w:val="yellow"/>
        </w:rPr>
      </w:pPr>
    </w:p>
    <w:p w14:paraId="528C7F0B" w14:textId="77777777" w:rsidR="001A526B" w:rsidRPr="00382801" w:rsidRDefault="001A526B" w:rsidP="00373994">
      <w:pPr>
        <w:spacing w:after="0" w:line="240" w:lineRule="auto"/>
        <w:jc w:val="center"/>
        <w:rPr>
          <w:rFonts w:ascii="Calibri" w:eastAsia="Calibri" w:hAnsi="Calibri" w:cs="Calibri"/>
          <w:b/>
          <w:sz w:val="24"/>
          <w:szCs w:val="24"/>
        </w:rPr>
      </w:pPr>
    </w:p>
    <w:p w14:paraId="72F29891" w14:textId="4AB80CDE" w:rsidR="001A526B" w:rsidRPr="00382801" w:rsidRDefault="00EF0245" w:rsidP="00373994">
      <w:pPr>
        <w:spacing w:after="0" w:line="240" w:lineRule="auto"/>
        <w:jc w:val="center"/>
        <w:rPr>
          <w:rFonts w:ascii="Calibri" w:eastAsia="Calibri" w:hAnsi="Calibri" w:cs="Calibri"/>
          <w:b/>
          <w:sz w:val="24"/>
          <w:szCs w:val="24"/>
        </w:rPr>
      </w:pPr>
      <w:r w:rsidRPr="00382801">
        <w:rPr>
          <w:rFonts w:ascii="Calibri" w:eastAsia="Calibri" w:hAnsi="Calibri" w:cs="Calibri"/>
          <w:b/>
          <w:sz w:val="24"/>
          <w:szCs w:val="24"/>
        </w:rPr>
        <w:t>ESTABLECIMIENTO: ENERGÍA LEÓN S.A.</w:t>
      </w:r>
    </w:p>
    <w:p w14:paraId="5FD3EF21" w14:textId="77777777" w:rsidR="001A526B" w:rsidRPr="00382801" w:rsidRDefault="001A526B" w:rsidP="00373994">
      <w:pPr>
        <w:spacing w:after="0" w:line="240" w:lineRule="auto"/>
        <w:jc w:val="center"/>
        <w:rPr>
          <w:rFonts w:ascii="Calibri" w:eastAsia="Calibri" w:hAnsi="Calibri" w:cs="Calibri"/>
          <w:b/>
          <w:sz w:val="24"/>
          <w:szCs w:val="24"/>
        </w:rPr>
      </w:pPr>
    </w:p>
    <w:p w14:paraId="6089B9F3" w14:textId="1DBB4890" w:rsidR="005D15C2" w:rsidRPr="00382801" w:rsidRDefault="003A63B7" w:rsidP="007B59A9">
      <w:pPr>
        <w:spacing w:after="0" w:line="240" w:lineRule="auto"/>
        <w:jc w:val="center"/>
        <w:rPr>
          <w:rFonts w:ascii="Calibri" w:eastAsia="Calibri" w:hAnsi="Calibri" w:cs="Times New Roman"/>
          <w:b/>
          <w:sz w:val="24"/>
          <w:szCs w:val="24"/>
        </w:rPr>
      </w:pPr>
      <w:r w:rsidRPr="00382801">
        <w:rPr>
          <w:rFonts w:ascii="Calibri" w:eastAsia="Calibri" w:hAnsi="Calibri" w:cs="Times New Roman"/>
          <w:b/>
          <w:bCs/>
          <w:sz w:val="24"/>
          <w:szCs w:val="24"/>
        </w:rPr>
        <w:t>DFZ-202</w:t>
      </w:r>
      <w:r w:rsidR="00B53753" w:rsidRPr="00382801">
        <w:rPr>
          <w:rFonts w:ascii="Calibri" w:eastAsia="Calibri" w:hAnsi="Calibri" w:cs="Times New Roman"/>
          <w:b/>
          <w:bCs/>
          <w:sz w:val="24"/>
          <w:szCs w:val="24"/>
        </w:rPr>
        <w:t>1</w:t>
      </w:r>
      <w:r w:rsidRPr="00382801">
        <w:rPr>
          <w:rFonts w:ascii="Calibri" w:eastAsia="Calibri" w:hAnsi="Calibri" w:cs="Times New Roman"/>
          <w:b/>
          <w:bCs/>
          <w:sz w:val="24"/>
          <w:szCs w:val="24"/>
        </w:rPr>
        <w:t>-</w:t>
      </w:r>
      <w:r w:rsidR="00B53753" w:rsidRPr="00382801">
        <w:rPr>
          <w:rFonts w:ascii="Calibri" w:eastAsia="Calibri" w:hAnsi="Calibri" w:cs="Times New Roman"/>
          <w:b/>
          <w:bCs/>
          <w:sz w:val="24"/>
          <w:szCs w:val="24"/>
        </w:rPr>
        <w:t>1917</w:t>
      </w:r>
      <w:r w:rsidR="00334B70" w:rsidRPr="00382801">
        <w:rPr>
          <w:rFonts w:ascii="Calibri" w:eastAsia="Calibri" w:hAnsi="Calibri" w:cs="Times New Roman"/>
          <w:b/>
          <w:bCs/>
          <w:sz w:val="24"/>
          <w:szCs w:val="24"/>
        </w:rPr>
        <w:t>-XVI-LEY</w:t>
      </w:r>
    </w:p>
    <w:p w14:paraId="1EAF8DE0" w14:textId="77777777" w:rsidR="008041B4" w:rsidRPr="00382801" w:rsidRDefault="008041B4" w:rsidP="007B59A9">
      <w:pPr>
        <w:spacing w:after="0" w:line="240" w:lineRule="auto"/>
        <w:jc w:val="center"/>
        <w:rPr>
          <w:rFonts w:ascii="Calibri" w:eastAsia="Calibri" w:hAnsi="Calibri" w:cs="Times New Roman"/>
          <w:b/>
          <w:sz w:val="24"/>
          <w:szCs w:val="24"/>
        </w:rPr>
      </w:pPr>
    </w:p>
    <w:p w14:paraId="4FE281BF" w14:textId="61C10851" w:rsidR="007B59A9" w:rsidRPr="00382801" w:rsidRDefault="00B53753" w:rsidP="007B59A9">
      <w:pPr>
        <w:spacing w:after="0" w:line="240" w:lineRule="auto"/>
        <w:jc w:val="center"/>
        <w:rPr>
          <w:rFonts w:ascii="Calibri" w:eastAsia="Calibri" w:hAnsi="Calibri" w:cs="Times New Roman"/>
          <w:b/>
          <w:sz w:val="24"/>
          <w:szCs w:val="24"/>
        </w:rPr>
      </w:pPr>
      <w:r w:rsidRPr="00382801">
        <w:rPr>
          <w:rFonts w:ascii="Calibri" w:eastAsia="Calibri" w:hAnsi="Calibri" w:cs="Times New Roman"/>
          <w:b/>
          <w:sz w:val="24"/>
          <w:szCs w:val="24"/>
        </w:rPr>
        <w:t>JUNIO</w:t>
      </w:r>
      <w:r w:rsidR="003A63B7" w:rsidRPr="00382801">
        <w:rPr>
          <w:rFonts w:ascii="Calibri" w:eastAsia="Calibri" w:hAnsi="Calibri" w:cs="Times New Roman"/>
          <w:b/>
          <w:sz w:val="24"/>
          <w:szCs w:val="24"/>
        </w:rPr>
        <w:t xml:space="preserve"> 202</w:t>
      </w:r>
      <w:r w:rsidRPr="00382801">
        <w:rPr>
          <w:rFonts w:ascii="Calibri" w:eastAsia="Calibri" w:hAnsi="Calibri" w:cs="Times New Roman"/>
          <w:b/>
          <w:sz w:val="24"/>
          <w:szCs w:val="24"/>
        </w:rPr>
        <w:t>1</w:t>
      </w:r>
    </w:p>
    <w:p w14:paraId="3F985F24" w14:textId="77777777" w:rsidR="007B59A9" w:rsidRPr="00382801" w:rsidRDefault="007B59A9" w:rsidP="007B59A9">
      <w:pPr>
        <w:spacing w:after="0" w:line="240" w:lineRule="auto"/>
        <w:jc w:val="center"/>
        <w:rPr>
          <w:rFonts w:ascii="Calibri" w:eastAsia="Calibri" w:hAnsi="Calibri" w:cs="Times New Roman"/>
          <w:b/>
        </w:rPr>
      </w:pPr>
    </w:p>
    <w:p w14:paraId="5386D15A" w14:textId="77777777" w:rsidR="001A526B" w:rsidRPr="00382801" w:rsidRDefault="001A526B"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2449"/>
        <w:gridCol w:w="2800"/>
        <w:gridCol w:w="3753"/>
      </w:tblGrid>
      <w:tr w:rsidR="00382801" w:rsidRPr="00382801" w14:paraId="728FB51A" w14:textId="77777777" w:rsidTr="00225295">
        <w:tc>
          <w:tcPr>
            <w:tcW w:w="471" w:type="pct"/>
            <w:shd w:val="clear" w:color="auto" w:fill="595959"/>
            <w:vAlign w:val="center"/>
          </w:tcPr>
          <w:p w14:paraId="2F9395BE" w14:textId="77777777" w:rsidR="00EF0245" w:rsidRPr="00382801" w:rsidRDefault="00EF0245" w:rsidP="00100B60">
            <w:pPr>
              <w:rPr>
                <w:rFonts w:cstheme="minorHAnsi"/>
                <w:b/>
                <w:sz w:val="16"/>
                <w:szCs w:val="16"/>
              </w:rPr>
            </w:pPr>
          </w:p>
          <w:p w14:paraId="4BE4791B" w14:textId="77777777" w:rsidR="00EF0245" w:rsidRPr="00382801" w:rsidRDefault="00EF0245" w:rsidP="00100B60">
            <w:pPr>
              <w:rPr>
                <w:rFonts w:cstheme="minorHAnsi"/>
                <w:b/>
                <w:sz w:val="16"/>
                <w:szCs w:val="16"/>
              </w:rPr>
            </w:pPr>
          </w:p>
        </w:tc>
        <w:tc>
          <w:tcPr>
            <w:tcW w:w="1233" w:type="pct"/>
            <w:shd w:val="clear" w:color="auto" w:fill="595959"/>
            <w:vAlign w:val="center"/>
          </w:tcPr>
          <w:p w14:paraId="1706EDE8" w14:textId="77777777" w:rsidR="00EF0245" w:rsidRPr="00382801" w:rsidRDefault="00EF0245" w:rsidP="00100B60">
            <w:pPr>
              <w:rPr>
                <w:rFonts w:cstheme="minorHAnsi"/>
                <w:b/>
                <w:sz w:val="16"/>
                <w:szCs w:val="16"/>
              </w:rPr>
            </w:pPr>
            <w:r w:rsidRPr="00382801">
              <w:rPr>
                <w:rFonts w:cstheme="minorHAnsi"/>
                <w:b/>
                <w:sz w:val="16"/>
                <w:szCs w:val="16"/>
              </w:rPr>
              <w:t xml:space="preserve">Nombre </w:t>
            </w:r>
          </w:p>
        </w:tc>
        <w:tc>
          <w:tcPr>
            <w:tcW w:w="1409" w:type="pct"/>
            <w:shd w:val="clear" w:color="auto" w:fill="595959"/>
            <w:vAlign w:val="center"/>
          </w:tcPr>
          <w:p w14:paraId="7FE1A2BC" w14:textId="77777777" w:rsidR="00EF0245" w:rsidRPr="00382801" w:rsidRDefault="00EF0245" w:rsidP="00100B60">
            <w:pPr>
              <w:rPr>
                <w:rFonts w:cstheme="minorHAnsi"/>
                <w:b/>
                <w:sz w:val="16"/>
                <w:szCs w:val="16"/>
              </w:rPr>
            </w:pPr>
            <w:r w:rsidRPr="00382801">
              <w:rPr>
                <w:rFonts w:cstheme="minorHAnsi"/>
                <w:b/>
                <w:sz w:val="16"/>
                <w:szCs w:val="16"/>
              </w:rPr>
              <w:t>Cargo</w:t>
            </w:r>
          </w:p>
        </w:tc>
        <w:tc>
          <w:tcPr>
            <w:tcW w:w="1887" w:type="pct"/>
            <w:shd w:val="clear" w:color="auto" w:fill="595959"/>
            <w:vAlign w:val="center"/>
          </w:tcPr>
          <w:p w14:paraId="0E2D151D" w14:textId="77777777" w:rsidR="00EF0245" w:rsidRPr="00382801" w:rsidRDefault="00EF0245" w:rsidP="00100B60">
            <w:pPr>
              <w:jc w:val="center"/>
              <w:rPr>
                <w:rFonts w:cstheme="minorHAnsi"/>
                <w:b/>
                <w:sz w:val="16"/>
                <w:szCs w:val="16"/>
              </w:rPr>
            </w:pPr>
            <w:r w:rsidRPr="00382801">
              <w:rPr>
                <w:rFonts w:cstheme="minorHAnsi"/>
                <w:b/>
                <w:sz w:val="16"/>
                <w:szCs w:val="16"/>
              </w:rPr>
              <w:t>Firma</w:t>
            </w:r>
          </w:p>
        </w:tc>
      </w:tr>
      <w:tr w:rsidR="00382801" w:rsidRPr="00382801" w14:paraId="5C342F28" w14:textId="77777777" w:rsidTr="00225295">
        <w:trPr>
          <w:trHeight w:val="456"/>
        </w:trPr>
        <w:tc>
          <w:tcPr>
            <w:tcW w:w="471" w:type="pct"/>
            <w:vAlign w:val="center"/>
          </w:tcPr>
          <w:p w14:paraId="0E238FCC" w14:textId="77777777" w:rsidR="00EF0245" w:rsidRPr="00382801" w:rsidRDefault="00EF0245" w:rsidP="00100B60">
            <w:pPr>
              <w:rPr>
                <w:rFonts w:cstheme="minorHAnsi"/>
                <w:sz w:val="18"/>
                <w:szCs w:val="18"/>
              </w:rPr>
            </w:pPr>
            <w:r w:rsidRPr="00382801">
              <w:rPr>
                <w:rFonts w:cstheme="minorHAnsi"/>
                <w:sz w:val="18"/>
                <w:szCs w:val="18"/>
              </w:rPr>
              <w:t>Aprobado</w:t>
            </w:r>
          </w:p>
        </w:tc>
        <w:tc>
          <w:tcPr>
            <w:tcW w:w="1233" w:type="pct"/>
            <w:vAlign w:val="center"/>
          </w:tcPr>
          <w:p w14:paraId="05504793" w14:textId="77777777" w:rsidR="00EF0245" w:rsidRPr="00382801" w:rsidRDefault="00EF0245" w:rsidP="00225295">
            <w:pPr>
              <w:jc w:val="center"/>
              <w:rPr>
                <w:rFonts w:cstheme="minorHAnsi"/>
                <w:sz w:val="18"/>
                <w:szCs w:val="18"/>
              </w:rPr>
            </w:pPr>
            <w:r w:rsidRPr="00382801">
              <w:rPr>
                <w:rFonts w:cstheme="minorHAnsi"/>
                <w:sz w:val="18"/>
                <w:szCs w:val="18"/>
              </w:rPr>
              <w:t>Juan Pablo Rodríguez</w:t>
            </w:r>
          </w:p>
        </w:tc>
        <w:tc>
          <w:tcPr>
            <w:tcW w:w="1409" w:type="pct"/>
            <w:vAlign w:val="center"/>
          </w:tcPr>
          <w:p w14:paraId="73D68A4C" w14:textId="11551FD2" w:rsidR="00EF0245" w:rsidRPr="00382801" w:rsidRDefault="00EF0245" w:rsidP="006018A6">
            <w:pPr>
              <w:jc w:val="center"/>
              <w:rPr>
                <w:rFonts w:cstheme="minorHAnsi"/>
                <w:sz w:val="18"/>
                <w:szCs w:val="18"/>
              </w:rPr>
            </w:pPr>
            <w:r w:rsidRPr="00382801">
              <w:rPr>
                <w:rFonts w:cstheme="minorHAnsi"/>
                <w:sz w:val="18"/>
                <w:szCs w:val="18"/>
              </w:rPr>
              <w:t>Jefe Sección</w:t>
            </w:r>
            <w:r w:rsidR="00B53753" w:rsidRPr="00382801">
              <w:rPr>
                <w:rFonts w:cstheme="minorHAnsi"/>
                <w:sz w:val="18"/>
                <w:szCs w:val="18"/>
              </w:rPr>
              <w:t xml:space="preserve"> </w:t>
            </w:r>
            <w:r w:rsidR="006018A6" w:rsidRPr="00382801">
              <w:rPr>
                <w:rFonts w:cstheme="minorHAnsi"/>
                <w:sz w:val="18"/>
                <w:szCs w:val="18"/>
              </w:rPr>
              <w:t>Calidad de Aire y</w:t>
            </w:r>
            <w:r w:rsidR="00B53753" w:rsidRPr="00382801">
              <w:rPr>
                <w:rFonts w:cstheme="minorHAnsi"/>
                <w:sz w:val="18"/>
                <w:szCs w:val="18"/>
              </w:rPr>
              <w:t xml:space="preserve"> Cambio Climático</w:t>
            </w:r>
            <w:r w:rsidR="00361177" w:rsidRPr="00382801">
              <w:rPr>
                <w:rFonts w:cstheme="minorHAnsi"/>
                <w:sz w:val="18"/>
                <w:szCs w:val="18"/>
              </w:rPr>
              <w:t>, División</w:t>
            </w:r>
            <w:r w:rsidRPr="00382801">
              <w:rPr>
                <w:rFonts w:cstheme="minorHAnsi"/>
                <w:sz w:val="18"/>
                <w:szCs w:val="18"/>
              </w:rPr>
              <w:t xml:space="preserve"> de Fiscalización</w:t>
            </w:r>
          </w:p>
        </w:tc>
        <w:tc>
          <w:tcPr>
            <w:tcW w:w="1887" w:type="pct"/>
            <w:vAlign w:val="center"/>
          </w:tcPr>
          <w:p w14:paraId="088472C9" w14:textId="1F40F03E" w:rsidR="00EF0245" w:rsidRPr="00382801" w:rsidRDefault="00137AED" w:rsidP="00100B60">
            <w:pPr>
              <w:jc w:val="center"/>
              <w:rPr>
                <w:rFonts w:cstheme="minorHAnsi"/>
                <w:sz w:val="18"/>
                <w:szCs w:val="18"/>
              </w:rPr>
            </w:pPr>
            <w:r w:rsidRPr="00382801">
              <w:rPr>
                <w:rFonts w:cs="Times New Roman"/>
                <w:noProof/>
                <w:sz w:val="20"/>
                <w:szCs w:val="20"/>
              </w:rPr>
              <w:drawing>
                <wp:inline distT="0" distB="0" distL="0" distR="0" wp14:anchorId="194D4408" wp14:editId="4437A1A6">
                  <wp:extent cx="591550" cy="433754"/>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rm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5724" cy="444147"/>
                          </a:xfrm>
                          <a:prstGeom prst="rect">
                            <a:avLst/>
                          </a:prstGeom>
                        </pic:spPr>
                      </pic:pic>
                    </a:graphicData>
                  </a:graphic>
                </wp:inline>
              </w:drawing>
            </w:r>
          </w:p>
        </w:tc>
      </w:tr>
      <w:tr w:rsidR="00382801" w:rsidRPr="00382801" w14:paraId="1C5CB54F" w14:textId="77777777" w:rsidTr="00225295">
        <w:trPr>
          <w:trHeight w:val="274"/>
        </w:trPr>
        <w:tc>
          <w:tcPr>
            <w:tcW w:w="471" w:type="pct"/>
            <w:vAlign w:val="center"/>
          </w:tcPr>
          <w:p w14:paraId="5901FCD4" w14:textId="4A96452E" w:rsidR="004428E2" w:rsidRPr="00382801" w:rsidRDefault="004428E2" w:rsidP="004428E2">
            <w:pPr>
              <w:rPr>
                <w:rFonts w:cstheme="minorHAnsi"/>
                <w:sz w:val="18"/>
                <w:szCs w:val="18"/>
              </w:rPr>
            </w:pPr>
            <w:r w:rsidRPr="00382801">
              <w:rPr>
                <w:rFonts w:cstheme="minorHAnsi"/>
                <w:sz w:val="18"/>
                <w:szCs w:val="18"/>
              </w:rPr>
              <w:t>Revisado</w:t>
            </w:r>
          </w:p>
        </w:tc>
        <w:tc>
          <w:tcPr>
            <w:tcW w:w="1233" w:type="pct"/>
            <w:vAlign w:val="center"/>
          </w:tcPr>
          <w:p w14:paraId="3C4D2F0D" w14:textId="0585DAB7" w:rsidR="004428E2" w:rsidRPr="00382801" w:rsidRDefault="004428E2" w:rsidP="00225295">
            <w:pPr>
              <w:jc w:val="center"/>
              <w:rPr>
                <w:rFonts w:cstheme="minorHAnsi"/>
                <w:sz w:val="18"/>
                <w:szCs w:val="18"/>
              </w:rPr>
            </w:pPr>
            <w:r w:rsidRPr="00382801">
              <w:rPr>
                <w:rFonts w:cstheme="minorHAnsi"/>
                <w:sz w:val="18"/>
                <w:szCs w:val="18"/>
              </w:rPr>
              <w:t>Karin Salazar Navarrete.</w:t>
            </w:r>
          </w:p>
        </w:tc>
        <w:tc>
          <w:tcPr>
            <w:tcW w:w="1409" w:type="pct"/>
            <w:vAlign w:val="center"/>
          </w:tcPr>
          <w:p w14:paraId="7812DDFC" w14:textId="2FFD2809" w:rsidR="004428E2" w:rsidRPr="00382801" w:rsidRDefault="004428E2" w:rsidP="004428E2">
            <w:pPr>
              <w:jc w:val="center"/>
              <w:rPr>
                <w:rFonts w:cstheme="minorHAnsi"/>
                <w:sz w:val="18"/>
                <w:szCs w:val="18"/>
              </w:rPr>
            </w:pPr>
            <w:r w:rsidRPr="00382801">
              <w:rPr>
                <w:rFonts w:cstheme="minorHAnsi"/>
                <w:sz w:val="18"/>
                <w:szCs w:val="18"/>
              </w:rPr>
              <w:t xml:space="preserve">Profesional </w:t>
            </w:r>
            <w:r w:rsidR="00B53753" w:rsidRPr="00382801">
              <w:rPr>
                <w:rFonts w:cstheme="minorHAnsi"/>
                <w:sz w:val="18"/>
                <w:szCs w:val="18"/>
              </w:rPr>
              <w:t>Sección Calidad de Aire y Cambio Climático, División de Fiscalización</w:t>
            </w:r>
          </w:p>
        </w:tc>
        <w:tc>
          <w:tcPr>
            <w:tcW w:w="1887" w:type="pct"/>
            <w:vAlign w:val="center"/>
          </w:tcPr>
          <w:p w14:paraId="06DB0BB4" w14:textId="13359509" w:rsidR="004428E2" w:rsidRPr="00382801" w:rsidRDefault="00A3135F" w:rsidP="00A3135F">
            <w:pPr>
              <w:ind w:left="65"/>
              <w:jc w:val="center"/>
              <w:rPr>
                <w:rFonts w:cstheme="minorHAnsi"/>
                <w:sz w:val="18"/>
                <w:szCs w:val="18"/>
              </w:rPr>
            </w:pPr>
            <w:r>
              <w:rPr>
                <w:noProof/>
              </w:rPr>
              <w:drawing>
                <wp:inline distT="0" distB="0" distL="0" distR="0" wp14:anchorId="09A32A14" wp14:editId="53628949">
                  <wp:extent cx="522050" cy="339707"/>
                  <wp:effectExtent l="0" t="0" r="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6593" cy="342663"/>
                          </a:xfrm>
                          <a:prstGeom prst="rect">
                            <a:avLst/>
                          </a:prstGeom>
                        </pic:spPr>
                      </pic:pic>
                    </a:graphicData>
                  </a:graphic>
                </wp:inline>
              </w:drawing>
            </w:r>
          </w:p>
        </w:tc>
      </w:tr>
      <w:tr w:rsidR="00EF0245" w:rsidRPr="00382801" w14:paraId="7E9707D0" w14:textId="77777777" w:rsidTr="00225295">
        <w:trPr>
          <w:trHeight w:val="274"/>
        </w:trPr>
        <w:tc>
          <w:tcPr>
            <w:tcW w:w="471" w:type="pct"/>
            <w:vAlign w:val="center"/>
          </w:tcPr>
          <w:p w14:paraId="2BA46507" w14:textId="77777777" w:rsidR="00EF0245" w:rsidRPr="00382801" w:rsidRDefault="00EF0245" w:rsidP="00100B60">
            <w:pPr>
              <w:rPr>
                <w:rFonts w:cstheme="minorHAnsi"/>
                <w:sz w:val="18"/>
                <w:szCs w:val="18"/>
              </w:rPr>
            </w:pPr>
            <w:r w:rsidRPr="00382801">
              <w:rPr>
                <w:rFonts w:cstheme="minorHAnsi"/>
                <w:sz w:val="18"/>
                <w:szCs w:val="18"/>
              </w:rPr>
              <w:t>Elaborado</w:t>
            </w:r>
          </w:p>
        </w:tc>
        <w:tc>
          <w:tcPr>
            <w:tcW w:w="1233" w:type="pct"/>
            <w:vAlign w:val="center"/>
          </w:tcPr>
          <w:p w14:paraId="5CC48267" w14:textId="1A48984A" w:rsidR="00EF0245" w:rsidRPr="00382801" w:rsidRDefault="004428E2" w:rsidP="00225295">
            <w:pPr>
              <w:jc w:val="center"/>
              <w:rPr>
                <w:rFonts w:cstheme="minorHAnsi"/>
                <w:sz w:val="18"/>
                <w:szCs w:val="18"/>
              </w:rPr>
            </w:pPr>
            <w:r w:rsidRPr="00382801">
              <w:rPr>
                <w:rFonts w:cstheme="minorHAnsi"/>
                <w:sz w:val="18"/>
                <w:szCs w:val="18"/>
              </w:rPr>
              <w:t>Víctor Hugo Delgado Segura.</w:t>
            </w:r>
          </w:p>
        </w:tc>
        <w:tc>
          <w:tcPr>
            <w:tcW w:w="1409" w:type="pct"/>
            <w:vAlign w:val="center"/>
          </w:tcPr>
          <w:p w14:paraId="79CB807B" w14:textId="72C544A2" w:rsidR="00EF0245" w:rsidRPr="00382801" w:rsidRDefault="00EF0245" w:rsidP="00100B60">
            <w:pPr>
              <w:jc w:val="center"/>
              <w:rPr>
                <w:rFonts w:cstheme="minorHAnsi"/>
                <w:sz w:val="18"/>
                <w:szCs w:val="18"/>
              </w:rPr>
            </w:pPr>
            <w:r w:rsidRPr="00382801">
              <w:rPr>
                <w:rFonts w:cstheme="minorHAnsi"/>
                <w:sz w:val="18"/>
                <w:szCs w:val="18"/>
              </w:rPr>
              <w:t xml:space="preserve">Profesional </w:t>
            </w:r>
            <w:r w:rsidR="00B53753" w:rsidRPr="00382801">
              <w:rPr>
                <w:rFonts w:cstheme="minorHAnsi"/>
                <w:sz w:val="18"/>
                <w:szCs w:val="18"/>
              </w:rPr>
              <w:t>Sección Calidad de Aire y Cambio Climático, División de Fiscalización</w:t>
            </w:r>
          </w:p>
        </w:tc>
        <w:tc>
          <w:tcPr>
            <w:tcW w:w="1887" w:type="pct"/>
            <w:vAlign w:val="center"/>
          </w:tcPr>
          <w:p w14:paraId="0F0CF170" w14:textId="278D44AD" w:rsidR="00EF0245" w:rsidRPr="00382801" w:rsidRDefault="00672D89" w:rsidP="00672D89">
            <w:pPr>
              <w:ind w:left="360"/>
              <w:jc w:val="center"/>
              <w:rPr>
                <w:rFonts w:cs="Calibri"/>
                <w:sz w:val="18"/>
                <w:szCs w:val="18"/>
                <w:lang w:val="es-ES"/>
              </w:rPr>
            </w:pPr>
            <w:r w:rsidRPr="00382801">
              <w:rPr>
                <w:noProof/>
              </w:rPr>
              <w:drawing>
                <wp:inline distT="0" distB="0" distL="0" distR="0" wp14:anchorId="7190646E" wp14:editId="4B69CA05">
                  <wp:extent cx="970280" cy="360680"/>
                  <wp:effectExtent l="0" t="0" r="1270" b="1270"/>
                  <wp:docPr id="2" name="Imagen 2"/>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70280" cy="360680"/>
                          </a:xfrm>
                          <a:prstGeom prst="rect">
                            <a:avLst/>
                          </a:prstGeom>
                        </pic:spPr>
                      </pic:pic>
                    </a:graphicData>
                  </a:graphic>
                </wp:inline>
              </w:drawing>
            </w:r>
          </w:p>
        </w:tc>
      </w:tr>
    </w:tbl>
    <w:p w14:paraId="0C8512F4" w14:textId="77777777" w:rsidR="001A526B" w:rsidRPr="00382801" w:rsidRDefault="001A526B" w:rsidP="00373994">
      <w:pPr>
        <w:spacing w:after="0" w:line="240" w:lineRule="auto"/>
        <w:jc w:val="center"/>
        <w:rPr>
          <w:rFonts w:ascii="Calibri" w:eastAsia="Calibri" w:hAnsi="Calibri" w:cs="Times New Roman"/>
          <w:b/>
          <w:szCs w:val="28"/>
        </w:rPr>
      </w:pPr>
    </w:p>
    <w:p w14:paraId="1C7996F1" w14:textId="01F26F78" w:rsidR="00013F13" w:rsidRPr="00382801" w:rsidRDefault="00013F13" w:rsidP="00013F13">
      <w:pPr>
        <w:tabs>
          <w:tab w:val="left" w:pos="3390"/>
        </w:tabs>
        <w:rPr>
          <w:rFonts w:ascii="Calibri" w:eastAsia="Calibri" w:hAnsi="Calibri" w:cs="Times New Roman"/>
          <w:b/>
          <w:szCs w:val="28"/>
        </w:rPr>
      </w:pPr>
      <w:r w:rsidRPr="00382801">
        <w:rPr>
          <w:rFonts w:ascii="Calibri" w:eastAsia="Calibri" w:hAnsi="Calibri" w:cs="Times New Roman"/>
          <w:b/>
          <w:szCs w:val="28"/>
        </w:rPr>
        <w:tab/>
      </w:r>
    </w:p>
    <w:p w14:paraId="458E5F7F" w14:textId="77777777" w:rsidR="00013F13" w:rsidRPr="00382801" w:rsidRDefault="00013F13" w:rsidP="00013F13">
      <w:pPr>
        <w:tabs>
          <w:tab w:val="left" w:pos="3390"/>
        </w:tabs>
        <w:rPr>
          <w:rFonts w:ascii="Calibri" w:eastAsia="Calibri" w:hAnsi="Calibri" w:cs="Times New Roman"/>
          <w:b/>
          <w:szCs w:val="28"/>
        </w:rPr>
      </w:pPr>
    </w:p>
    <w:p w14:paraId="786A697F" w14:textId="7FA0594A" w:rsidR="00013F13" w:rsidRPr="00382801" w:rsidRDefault="00013F13" w:rsidP="00013F13">
      <w:pPr>
        <w:tabs>
          <w:tab w:val="left" w:pos="3390"/>
        </w:tabs>
        <w:rPr>
          <w:rFonts w:ascii="Calibri" w:eastAsia="Calibri" w:hAnsi="Calibri" w:cs="Times New Roman"/>
          <w:b/>
          <w:szCs w:val="28"/>
        </w:rPr>
      </w:pPr>
      <w:r w:rsidRPr="00382801">
        <w:rPr>
          <w:rFonts w:ascii="Calibri" w:eastAsia="Calibri" w:hAnsi="Calibri" w:cs="Times New Roman"/>
          <w:szCs w:val="28"/>
        </w:rPr>
        <w:br w:type="page"/>
      </w:r>
      <w:r w:rsidRPr="00382801">
        <w:rPr>
          <w:rFonts w:ascii="Calibri" w:eastAsia="Calibri" w:hAnsi="Calibri" w:cs="Times New Roman"/>
          <w:b/>
          <w:szCs w:val="28"/>
        </w:rPr>
        <w:lastRenderedPageBreak/>
        <w:tab/>
      </w:r>
    </w:p>
    <w:p w14:paraId="28835D5D" w14:textId="77777777" w:rsidR="00F60498" w:rsidRPr="00382801" w:rsidRDefault="00F60498" w:rsidP="00373994">
      <w:pPr>
        <w:spacing w:after="0" w:line="240" w:lineRule="auto"/>
        <w:jc w:val="center"/>
        <w:rPr>
          <w:rFonts w:ascii="Calibri" w:eastAsia="Calibri" w:hAnsi="Calibri" w:cs="Times New Roman"/>
          <w:b/>
          <w:szCs w:val="28"/>
        </w:rPr>
      </w:pPr>
    </w:p>
    <w:p w14:paraId="255E14C4" w14:textId="77777777" w:rsidR="00F60498" w:rsidRPr="00382801" w:rsidRDefault="00F60498" w:rsidP="00373994">
      <w:pPr>
        <w:spacing w:after="0" w:line="240" w:lineRule="auto"/>
        <w:jc w:val="center"/>
        <w:rPr>
          <w:rFonts w:ascii="Calibri" w:eastAsia="Calibri" w:hAnsi="Calibri" w:cs="Times New Roman"/>
          <w:b/>
          <w:szCs w:val="28"/>
        </w:rPr>
      </w:pPr>
    </w:p>
    <w:bookmarkStart w:id="4" w:name="_Toc449519266" w:displacedByCustomXml="next"/>
    <w:sdt>
      <w:sdtPr>
        <w:rPr>
          <w:lang w:val="es-ES"/>
        </w:rPr>
        <w:id w:val="-818871519"/>
        <w:docPartObj>
          <w:docPartGallery w:val="Table of Contents"/>
          <w:docPartUnique/>
        </w:docPartObj>
      </w:sdtPr>
      <w:sdtEndPr>
        <w:rPr>
          <w:bCs/>
        </w:rPr>
      </w:sdtEndPr>
      <w:sdtContent>
        <w:bookmarkEnd w:id="4" w:displacedByCustomXml="prev"/>
        <w:p w14:paraId="4CF3C526" w14:textId="77777777" w:rsidR="00CB07DC" w:rsidRPr="00382801" w:rsidRDefault="00CB07DC" w:rsidP="008A345D">
          <w:pPr>
            <w:spacing w:after="0" w:line="240" w:lineRule="auto"/>
            <w:contextualSpacing/>
            <w:outlineLvl w:val="0"/>
            <w:rPr>
              <w:rFonts w:ascii="Calibri" w:eastAsia="Calibri" w:hAnsi="Calibri" w:cs="Calibri"/>
              <w:b/>
              <w:sz w:val="24"/>
              <w:szCs w:val="20"/>
              <w:lang w:val="es-ES"/>
            </w:rPr>
          </w:pPr>
        </w:p>
        <w:p w14:paraId="096E8552" w14:textId="3C61D31A" w:rsidR="00EF0245" w:rsidRPr="00382801" w:rsidRDefault="001A526B">
          <w:pPr>
            <w:pStyle w:val="TDC1"/>
            <w:tabs>
              <w:tab w:val="left" w:pos="440"/>
              <w:tab w:val="right" w:leader="dot" w:pos="9962"/>
            </w:tabs>
            <w:rPr>
              <w:rFonts w:eastAsiaTheme="minorEastAsia"/>
              <w:noProof/>
              <w:lang w:eastAsia="es-CL"/>
            </w:rPr>
          </w:pPr>
          <w:r w:rsidRPr="00382801">
            <w:rPr>
              <w:rFonts w:ascii="Calibri" w:eastAsia="Calibri" w:hAnsi="Calibri" w:cs="Calibri"/>
              <w:sz w:val="24"/>
              <w:szCs w:val="20"/>
            </w:rPr>
            <w:fldChar w:fldCharType="begin"/>
          </w:r>
          <w:r w:rsidRPr="00382801">
            <w:rPr>
              <w:rFonts w:ascii="Calibri" w:eastAsia="Calibri" w:hAnsi="Calibri" w:cs="Calibri"/>
              <w:sz w:val="24"/>
              <w:szCs w:val="20"/>
            </w:rPr>
            <w:instrText xml:space="preserve"> TOC \o "1-3" \h \z \u </w:instrText>
          </w:r>
          <w:r w:rsidRPr="00382801">
            <w:rPr>
              <w:rFonts w:ascii="Calibri" w:eastAsia="Calibri" w:hAnsi="Calibri" w:cs="Calibri"/>
              <w:sz w:val="24"/>
              <w:szCs w:val="20"/>
            </w:rPr>
            <w:fldChar w:fldCharType="separate"/>
          </w:r>
          <w:hyperlink w:anchor="_Toc7184433" w:history="1">
            <w:r w:rsidR="00EF0245" w:rsidRPr="00382801">
              <w:rPr>
                <w:rStyle w:val="Hipervnculo"/>
                <w:rFonts w:ascii="Calibri" w:eastAsia="Calibri" w:hAnsi="Calibri" w:cs="Calibri"/>
                <w:b/>
                <w:noProof/>
                <w:color w:val="auto"/>
              </w:rPr>
              <w:t>1</w:t>
            </w:r>
            <w:r w:rsidR="00EF0245" w:rsidRPr="00382801">
              <w:rPr>
                <w:rFonts w:eastAsiaTheme="minorEastAsia"/>
                <w:noProof/>
                <w:lang w:eastAsia="es-CL"/>
              </w:rPr>
              <w:tab/>
            </w:r>
            <w:r w:rsidR="00EF0245" w:rsidRPr="00382801">
              <w:rPr>
                <w:rStyle w:val="Hipervnculo"/>
                <w:rFonts w:ascii="Calibri" w:eastAsia="Calibri" w:hAnsi="Calibri" w:cs="Calibri"/>
                <w:b/>
                <w:noProof/>
                <w:color w:val="auto"/>
              </w:rPr>
              <w:t>RESUMEN</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_Toc7184433 \h </w:instrText>
            </w:r>
            <w:r w:rsidR="00EF0245" w:rsidRPr="00382801">
              <w:rPr>
                <w:noProof/>
                <w:webHidden/>
              </w:rPr>
            </w:r>
            <w:r w:rsidR="00EF0245" w:rsidRPr="00382801">
              <w:rPr>
                <w:noProof/>
                <w:webHidden/>
              </w:rPr>
              <w:fldChar w:fldCharType="separate"/>
            </w:r>
            <w:r w:rsidR="00BA5432">
              <w:rPr>
                <w:noProof/>
                <w:webHidden/>
              </w:rPr>
              <w:t>1</w:t>
            </w:r>
            <w:r w:rsidR="00EF0245" w:rsidRPr="00382801">
              <w:rPr>
                <w:noProof/>
                <w:webHidden/>
              </w:rPr>
              <w:fldChar w:fldCharType="end"/>
            </w:r>
          </w:hyperlink>
        </w:p>
        <w:p w14:paraId="6FFD53F5" w14:textId="602CFB59" w:rsidR="00EF0245" w:rsidRPr="00382801" w:rsidRDefault="00A3135F">
          <w:pPr>
            <w:pStyle w:val="TDC1"/>
            <w:tabs>
              <w:tab w:val="left" w:pos="440"/>
              <w:tab w:val="right" w:leader="dot" w:pos="9962"/>
            </w:tabs>
            <w:rPr>
              <w:rFonts w:eastAsiaTheme="minorEastAsia"/>
              <w:noProof/>
              <w:lang w:eastAsia="es-CL"/>
            </w:rPr>
          </w:pPr>
          <w:hyperlink w:anchor="_Toc7184434" w:history="1">
            <w:r w:rsidR="00EF0245" w:rsidRPr="00382801">
              <w:rPr>
                <w:rStyle w:val="Hipervnculo"/>
                <w:noProof/>
                <w:color w:val="auto"/>
              </w:rPr>
              <w:t>2</w:t>
            </w:r>
            <w:r w:rsidR="00EF0245" w:rsidRPr="00382801">
              <w:rPr>
                <w:rFonts w:eastAsiaTheme="minorEastAsia"/>
                <w:noProof/>
                <w:lang w:eastAsia="es-CL"/>
              </w:rPr>
              <w:tab/>
            </w:r>
            <w:r w:rsidR="00EF0245" w:rsidRPr="00382801">
              <w:rPr>
                <w:rStyle w:val="Hipervnculo"/>
                <w:noProof/>
                <w:color w:val="auto"/>
              </w:rPr>
              <w:t>IDENTIFICACIÓN DE LA UNIDAD FISCALIZABLE</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_Toc7184434 \h </w:instrText>
            </w:r>
            <w:r w:rsidR="00EF0245" w:rsidRPr="00382801">
              <w:rPr>
                <w:noProof/>
                <w:webHidden/>
              </w:rPr>
            </w:r>
            <w:r w:rsidR="00EF0245" w:rsidRPr="00382801">
              <w:rPr>
                <w:noProof/>
                <w:webHidden/>
              </w:rPr>
              <w:fldChar w:fldCharType="separate"/>
            </w:r>
            <w:r w:rsidR="00BA5432">
              <w:rPr>
                <w:noProof/>
                <w:webHidden/>
              </w:rPr>
              <w:t>2</w:t>
            </w:r>
            <w:r w:rsidR="00EF0245" w:rsidRPr="00382801">
              <w:rPr>
                <w:noProof/>
                <w:webHidden/>
              </w:rPr>
              <w:fldChar w:fldCharType="end"/>
            </w:r>
          </w:hyperlink>
        </w:p>
        <w:p w14:paraId="648ACE8B" w14:textId="272C320F" w:rsidR="00EF0245" w:rsidRPr="00382801" w:rsidRDefault="00A3135F">
          <w:pPr>
            <w:pStyle w:val="TDC1"/>
            <w:tabs>
              <w:tab w:val="left" w:pos="660"/>
              <w:tab w:val="right" w:leader="dot" w:pos="9962"/>
            </w:tabs>
            <w:rPr>
              <w:rFonts w:eastAsiaTheme="minorEastAsia"/>
              <w:noProof/>
              <w:lang w:eastAsia="es-CL"/>
            </w:rPr>
          </w:pPr>
          <w:hyperlink w:anchor="_Toc7184435" w:history="1">
            <w:r w:rsidR="00EF0245" w:rsidRPr="00382801">
              <w:rPr>
                <w:rStyle w:val="Hipervnculo"/>
                <w:noProof/>
                <w:color w:val="auto"/>
              </w:rPr>
              <w:t>2.1</w:t>
            </w:r>
            <w:r w:rsidR="00EF0245" w:rsidRPr="00382801">
              <w:rPr>
                <w:rFonts w:eastAsiaTheme="minorEastAsia"/>
                <w:noProof/>
                <w:lang w:eastAsia="es-CL"/>
              </w:rPr>
              <w:tab/>
            </w:r>
            <w:r w:rsidR="00EF0245" w:rsidRPr="00382801">
              <w:rPr>
                <w:rStyle w:val="Hipervnculo"/>
                <w:noProof/>
                <w:color w:val="auto"/>
              </w:rPr>
              <w:t>Antecedentes Generales</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_Toc7184435 \h </w:instrText>
            </w:r>
            <w:r w:rsidR="00EF0245" w:rsidRPr="00382801">
              <w:rPr>
                <w:noProof/>
                <w:webHidden/>
              </w:rPr>
            </w:r>
            <w:r w:rsidR="00EF0245" w:rsidRPr="00382801">
              <w:rPr>
                <w:noProof/>
                <w:webHidden/>
              </w:rPr>
              <w:fldChar w:fldCharType="separate"/>
            </w:r>
            <w:r w:rsidR="00BA5432">
              <w:rPr>
                <w:noProof/>
                <w:webHidden/>
              </w:rPr>
              <w:t>2</w:t>
            </w:r>
            <w:r w:rsidR="00EF0245" w:rsidRPr="00382801">
              <w:rPr>
                <w:noProof/>
                <w:webHidden/>
              </w:rPr>
              <w:fldChar w:fldCharType="end"/>
            </w:r>
          </w:hyperlink>
        </w:p>
        <w:p w14:paraId="3C22A41B" w14:textId="2774BD0C" w:rsidR="00EF0245" w:rsidRPr="00382801" w:rsidRDefault="00A3135F">
          <w:pPr>
            <w:pStyle w:val="TDC1"/>
            <w:tabs>
              <w:tab w:val="left" w:pos="660"/>
              <w:tab w:val="right" w:leader="dot" w:pos="9962"/>
            </w:tabs>
            <w:rPr>
              <w:rFonts w:eastAsiaTheme="minorEastAsia"/>
              <w:noProof/>
              <w:lang w:eastAsia="es-CL"/>
            </w:rPr>
          </w:pPr>
          <w:hyperlink w:anchor="_Toc7184436" w:history="1">
            <w:r w:rsidR="00EF0245" w:rsidRPr="00382801">
              <w:rPr>
                <w:rStyle w:val="Hipervnculo"/>
                <w:noProof/>
                <w:color w:val="auto"/>
              </w:rPr>
              <w:t>2.2</w:t>
            </w:r>
            <w:r w:rsidR="00EF0245" w:rsidRPr="00382801">
              <w:rPr>
                <w:rFonts w:eastAsiaTheme="minorEastAsia"/>
                <w:noProof/>
                <w:lang w:eastAsia="es-CL"/>
              </w:rPr>
              <w:tab/>
            </w:r>
            <w:r w:rsidR="00EF0245" w:rsidRPr="00382801">
              <w:rPr>
                <w:rStyle w:val="Hipervnculo"/>
                <w:noProof/>
                <w:color w:val="auto"/>
              </w:rPr>
              <w:t>Descripción Establecimiento</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_Toc7184436 \h </w:instrText>
            </w:r>
            <w:r w:rsidR="00EF0245" w:rsidRPr="00382801">
              <w:rPr>
                <w:noProof/>
                <w:webHidden/>
              </w:rPr>
            </w:r>
            <w:r w:rsidR="00EF0245" w:rsidRPr="00382801">
              <w:rPr>
                <w:noProof/>
                <w:webHidden/>
              </w:rPr>
              <w:fldChar w:fldCharType="separate"/>
            </w:r>
            <w:r w:rsidR="00BA5432">
              <w:rPr>
                <w:noProof/>
                <w:webHidden/>
              </w:rPr>
              <w:t>3</w:t>
            </w:r>
            <w:r w:rsidR="00EF0245" w:rsidRPr="00382801">
              <w:rPr>
                <w:noProof/>
                <w:webHidden/>
              </w:rPr>
              <w:fldChar w:fldCharType="end"/>
            </w:r>
          </w:hyperlink>
        </w:p>
        <w:p w14:paraId="17FE7215" w14:textId="04DC7342" w:rsidR="00EF0245" w:rsidRPr="00382801" w:rsidRDefault="00A3135F">
          <w:pPr>
            <w:pStyle w:val="TDC1"/>
            <w:tabs>
              <w:tab w:val="left" w:pos="660"/>
              <w:tab w:val="right" w:leader="dot" w:pos="9962"/>
            </w:tabs>
            <w:rPr>
              <w:rFonts w:eastAsiaTheme="minorEastAsia"/>
              <w:noProof/>
              <w:lang w:eastAsia="es-CL"/>
            </w:rPr>
          </w:pPr>
          <w:hyperlink w:anchor="_Toc7184437" w:history="1">
            <w:r w:rsidR="00EF0245" w:rsidRPr="00382801">
              <w:rPr>
                <w:rStyle w:val="Hipervnculo"/>
                <w:noProof/>
                <w:color w:val="auto"/>
              </w:rPr>
              <w:t>2.3</w:t>
            </w:r>
            <w:r w:rsidR="00EF0245" w:rsidRPr="00382801">
              <w:rPr>
                <w:rFonts w:eastAsiaTheme="minorEastAsia"/>
                <w:noProof/>
                <w:lang w:eastAsia="es-CL"/>
              </w:rPr>
              <w:tab/>
            </w:r>
            <w:r w:rsidR="00EF0245" w:rsidRPr="00382801">
              <w:rPr>
                <w:rStyle w:val="Hipervnculo"/>
                <w:noProof/>
                <w:color w:val="auto"/>
              </w:rPr>
              <w:t>Ubicación Establecimiento</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_Toc7184437 \h </w:instrText>
            </w:r>
            <w:r w:rsidR="00EF0245" w:rsidRPr="00382801">
              <w:rPr>
                <w:noProof/>
                <w:webHidden/>
              </w:rPr>
            </w:r>
            <w:r w:rsidR="00EF0245" w:rsidRPr="00382801">
              <w:rPr>
                <w:noProof/>
                <w:webHidden/>
              </w:rPr>
              <w:fldChar w:fldCharType="separate"/>
            </w:r>
            <w:r w:rsidR="00BA5432">
              <w:rPr>
                <w:noProof/>
                <w:webHidden/>
              </w:rPr>
              <w:t>4</w:t>
            </w:r>
            <w:r w:rsidR="00EF0245" w:rsidRPr="00382801">
              <w:rPr>
                <w:noProof/>
                <w:webHidden/>
              </w:rPr>
              <w:fldChar w:fldCharType="end"/>
            </w:r>
          </w:hyperlink>
        </w:p>
        <w:p w14:paraId="176B540B" w14:textId="604D1E9F" w:rsidR="00EF0245" w:rsidRPr="00382801" w:rsidRDefault="00A3135F">
          <w:pPr>
            <w:pStyle w:val="TDC1"/>
            <w:tabs>
              <w:tab w:val="left" w:pos="440"/>
              <w:tab w:val="right" w:leader="dot" w:pos="9962"/>
            </w:tabs>
            <w:rPr>
              <w:rFonts w:eastAsiaTheme="minorEastAsia"/>
              <w:noProof/>
              <w:lang w:eastAsia="es-CL"/>
            </w:rPr>
          </w:pPr>
          <w:hyperlink w:anchor="_Toc7184438" w:history="1">
            <w:r w:rsidR="00EF0245" w:rsidRPr="00382801">
              <w:rPr>
                <w:rStyle w:val="Hipervnculo"/>
                <w:noProof/>
                <w:color w:val="auto"/>
              </w:rPr>
              <w:t>3</w:t>
            </w:r>
            <w:r w:rsidR="00EF0245" w:rsidRPr="00382801">
              <w:rPr>
                <w:rFonts w:eastAsiaTheme="minorEastAsia"/>
                <w:noProof/>
                <w:lang w:eastAsia="es-CL"/>
              </w:rPr>
              <w:tab/>
            </w:r>
            <w:r w:rsidR="00EF0245" w:rsidRPr="00382801">
              <w:rPr>
                <w:rStyle w:val="Hipervnculo"/>
                <w:noProof/>
                <w:color w:val="auto"/>
              </w:rPr>
              <w:t>INSTRUMENTOS DE CARÁCTER AMBIENTAL FISCALIZADOS</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_Toc7184438 \h </w:instrText>
            </w:r>
            <w:r w:rsidR="00EF0245" w:rsidRPr="00382801">
              <w:rPr>
                <w:noProof/>
                <w:webHidden/>
              </w:rPr>
            </w:r>
            <w:r w:rsidR="00EF0245" w:rsidRPr="00382801">
              <w:rPr>
                <w:noProof/>
                <w:webHidden/>
              </w:rPr>
              <w:fldChar w:fldCharType="separate"/>
            </w:r>
            <w:r w:rsidR="00BA5432">
              <w:rPr>
                <w:noProof/>
                <w:webHidden/>
              </w:rPr>
              <w:t>5</w:t>
            </w:r>
            <w:r w:rsidR="00EF0245" w:rsidRPr="00382801">
              <w:rPr>
                <w:noProof/>
                <w:webHidden/>
              </w:rPr>
              <w:fldChar w:fldCharType="end"/>
            </w:r>
          </w:hyperlink>
        </w:p>
        <w:p w14:paraId="0B83D742" w14:textId="02F0A51B" w:rsidR="00EF0245" w:rsidRPr="00382801" w:rsidRDefault="00A3135F">
          <w:pPr>
            <w:pStyle w:val="TDC1"/>
            <w:tabs>
              <w:tab w:val="left" w:pos="440"/>
              <w:tab w:val="right" w:leader="dot" w:pos="9962"/>
            </w:tabs>
            <w:rPr>
              <w:rFonts w:eastAsiaTheme="minorEastAsia"/>
              <w:noProof/>
              <w:lang w:eastAsia="es-CL"/>
            </w:rPr>
          </w:pPr>
          <w:hyperlink w:anchor="_Toc7184439" w:history="1">
            <w:r w:rsidR="00EF0245" w:rsidRPr="00382801">
              <w:rPr>
                <w:rStyle w:val="Hipervnculo"/>
                <w:noProof/>
                <w:color w:val="auto"/>
              </w:rPr>
              <w:t>4</w:t>
            </w:r>
            <w:r w:rsidR="00EF0245" w:rsidRPr="00382801">
              <w:rPr>
                <w:rFonts w:eastAsiaTheme="minorEastAsia"/>
                <w:noProof/>
                <w:lang w:eastAsia="es-CL"/>
              </w:rPr>
              <w:tab/>
            </w:r>
            <w:r w:rsidR="00EF0245" w:rsidRPr="00382801">
              <w:rPr>
                <w:rStyle w:val="Hipervnculo"/>
                <w:noProof/>
                <w:color w:val="auto"/>
              </w:rPr>
              <w:t>RESULTADOS / HALLAZGOS</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_Toc7184439 \h </w:instrText>
            </w:r>
            <w:r w:rsidR="00EF0245" w:rsidRPr="00382801">
              <w:rPr>
                <w:noProof/>
                <w:webHidden/>
              </w:rPr>
            </w:r>
            <w:r w:rsidR="00EF0245" w:rsidRPr="00382801">
              <w:rPr>
                <w:noProof/>
                <w:webHidden/>
              </w:rPr>
              <w:fldChar w:fldCharType="separate"/>
            </w:r>
            <w:r w:rsidR="00BA5432">
              <w:rPr>
                <w:noProof/>
                <w:webHidden/>
              </w:rPr>
              <w:t>6</w:t>
            </w:r>
            <w:r w:rsidR="00EF0245" w:rsidRPr="00382801">
              <w:rPr>
                <w:noProof/>
                <w:webHidden/>
              </w:rPr>
              <w:fldChar w:fldCharType="end"/>
            </w:r>
          </w:hyperlink>
        </w:p>
        <w:p w14:paraId="5BE5A75D" w14:textId="612760B6" w:rsidR="00EF0245" w:rsidRPr="00382801" w:rsidRDefault="00A3135F">
          <w:pPr>
            <w:pStyle w:val="TDC1"/>
            <w:tabs>
              <w:tab w:val="left" w:pos="660"/>
              <w:tab w:val="right" w:leader="dot" w:pos="9962"/>
            </w:tabs>
            <w:rPr>
              <w:rFonts w:eastAsiaTheme="minorEastAsia"/>
              <w:noProof/>
              <w:lang w:eastAsia="es-CL"/>
            </w:rPr>
          </w:pPr>
          <w:hyperlink w:anchor="_Toc7184440" w:history="1">
            <w:r w:rsidR="00EF0245" w:rsidRPr="00382801">
              <w:rPr>
                <w:rStyle w:val="Hipervnculo"/>
                <w:noProof/>
                <w:color w:val="auto"/>
              </w:rPr>
              <w:t>4.1</w:t>
            </w:r>
            <w:r w:rsidR="00EF0245" w:rsidRPr="00382801">
              <w:rPr>
                <w:rFonts w:eastAsiaTheme="minorEastAsia"/>
                <w:noProof/>
                <w:lang w:eastAsia="es-CL"/>
              </w:rPr>
              <w:tab/>
            </w:r>
            <w:r w:rsidR="00EF0245" w:rsidRPr="00382801">
              <w:rPr>
                <w:rStyle w:val="Hipervnculo"/>
                <w:noProof/>
                <w:color w:val="auto"/>
              </w:rPr>
              <w:t>En relación al Registro del establecimiento en el Ministerio del Medio Ambiente</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_Toc7184440 \h </w:instrText>
            </w:r>
            <w:r w:rsidR="00EF0245" w:rsidRPr="00382801">
              <w:rPr>
                <w:noProof/>
                <w:webHidden/>
              </w:rPr>
            </w:r>
            <w:r w:rsidR="00EF0245" w:rsidRPr="00382801">
              <w:rPr>
                <w:noProof/>
                <w:webHidden/>
              </w:rPr>
              <w:fldChar w:fldCharType="separate"/>
            </w:r>
            <w:r w:rsidR="00BA5432">
              <w:rPr>
                <w:noProof/>
                <w:webHidden/>
              </w:rPr>
              <w:t>6</w:t>
            </w:r>
            <w:r w:rsidR="00EF0245" w:rsidRPr="00382801">
              <w:rPr>
                <w:noProof/>
                <w:webHidden/>
              </w:rPr>
              <w:fldChar w:fldCharType="end"/>
            </w:r>
          </w:hyperlink>
        </w:p>
        <w:p w14:paraId="145270F5" w14:textId="75B23039" w:rsidR="00EF0245" w:rsidRPr="00382801" w:rsidRDefault="00A3135F">
          <w:pPr>
            <w:pStyle w:val="TDC1"/>
            <w:tabs>
              <w:tab w:val="left" w:pos="660"/>
              <w:tab w:val="right" w:leader="dot" w:pos="9962"/>
            </w:tabs>
            <w:rPr>
              <w:rFonts w:eastAsiaTheme="minorEastAsia"/>
              <w:noProof/>
              <w:lang w:eastAsia="es-CL"/>
            </w:rPr>
          </w:pPr>
          <w:hyperlink w:anchor="_Toc7184441" w:history="1">
            <w:r w:rsidR="00EF0245" w:rsidRPr="00382801">
              <w:rPr>
                <w:rStyle w:val="Hipervnculo"/>
                <w:noProof/>
                <w:color w:val="auto"/>
              </w:rPr>
              <w:t>4.2</w:t>
            </w:r>
            <w:r w:rsidR="00EF0245" w:rsidRPr="00382801">
              <w:rPr>
                <w:rFonts w:eastAsiaTheme="minorEastAsia"/>
                <w:noProof/>
                <w:lang w:eastAsia="es-CL"/>
              </w:rPr>
              <w:tab/>
            </w:r>
            <w:r w:rsidR="00EF0245" w:rsidRPr="00382801">
              <w:rPr>
                <w:rStyle w:val="Hipervnculo"/>
                <w:noProof/>
                <w:color w:val="auto"/>
              </w:rPr>
              <w:t>En relación al Reporte de las emisiones a la Superintendencia del Medio Ambiente</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_Toc7184441 \h </w:instrText>
            </w:r>
            <w:r w:rsidR="00EF0245" w:rsidRPr="00382801">
              <w:rPr>
                <w:noProof/>
                <w:webHidden/>
              </w:rPr>
            </w:r>
            <w:r w:rsidR="00EF0245" w:rsidRPr="00382801">
              <w:rPr>
                <w:noProof/>
                <w:webHidden/>
              </w:rPr>
              <w:fldChar w:fldCharType="separate"/>
            </w:r>
            <w:r w:rsidR="00BA5432">
              <w:rPr>
                <w:noProof/>
                <w:webHidden/>
              </w:rPr>
              <w:t>8</w:t>
            </w:r>
            <w:r w:rsidR="00EF0245" w:rsidRPr="00382801">
              <w:rPr>
                <w:noProof/>
                <w:webHidden/>
              </w:rPr>
              <w:fldChar w:fldCharType="end"/>
            </w:r>
          </w:hyperlink>
        </w:p>
        <w:p w14:paraId="39C41622" w14:textId="22F561B9" w:rsidR="00EF0245" w:rsidRPr="00382801" w:rsidRDefault="00A3135F">
          <w:pPr>
            <w:pStyle w:val="TDC1"/>
            <w:tabs>
              <w:tab w:val="left" w:pos="440"/>
              <w:tab w:val="right" w:leader="dot" w:pos="9962"/>
            </w:tabs>
            <w:rPr>
              <w:rFonts w:eastAsiaTheme="minorEastAsia"/>
              <w:noProof/>
              <w:lang w:eastAsia="es-CL"/>
            </w:rPr>
          </w:pPr>
          <w:hyperlink w:anchor="_Toc7184442" w:history="1">
            <w:r w:rsidR="00EF0245" w:rsidRPr="00382801">
              <w:rPr>
                <w:rStyle w:val="Hipervnculo"/>
                <w:noProof/>
                <w:color w:val="auto"/>
              </w:rPr>
              <w:t>5</w:t>
            </w:r>
            <w:r w:rsidR="00EF0245" w:rsidRPr="00382801">
              <w:rPr>
                <w:rFonts w:eastAsiaTheme="minorEastAsia"/>
                <w:noProof/>
                <w:lang w:eastAsia="es-CL"/>
              </w:rPr>
              <w:tab/>
            </w:r>
            <w:r w:rsidR="00EF0245" w:rsidRPr="00382801">
              <w:rPr>
                <w:rStyle w:val="Hipervnculo"/>
                <w:noProof/>
                <w:color w:val="auto"/>
              </w:rPr>
              <w:t>CONCLUSIONES</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_Toc7184442 \h </w:instrText>
            </w:r>
            <w:r w:rsidR="00EF0245" w:rsidRPr="00382801">
              <w:rPr>
                <w:noProof/>
                <w:webHidden/>
              </w:rPr>
            </w:r>
            <w:r w:rsidR="00EF0245" w:rsidRPr="00382801">
              <w:rPr>
                <w:noProof/>
                <w:webHidden/>
              </w:rPr>
              <w:fldChar w:fldCharType="separate"/>
            </w:r>
            <w:r w:rsidR="00BA5432">
              <w:rPr>
                <w:noProof/>
                <w:webHidden/>
              </w:rPr>
              <w:t>9</w:t>
            </w:r>
            <w:r w:rsidR="00EF0245" w:rsidRPr="00382801">
              <w:rPr>
                <w:noProof/>
                <w:webHidden/>
              </w:rPr>
              <w:fldChar w:fldCharType="end"/>
            </w:r>
          </w:hyperlink>
        </w:p>
        <w:p w14:paraId="3291F9DC" w14:textId="31A00124" w:rsidR="00EF0245" w:rsidRPr="00382801" w:rsidRDefault="00A3135F">
          <w:pPr>
            <w:pStyle w:val="TDC1"/>
            <w:tabs>
              <w:tab w:val="left" w:pos="440"/>
              <w:tab w:val="right" w:leader="dot" w:pos="9962"/>
            </w:tabs>
            <w:rPr>
              <w:rFonts w:eastAsiaTheme="minorEastAsia"/>
              <w:noProof/>
              <w:lang w:eastAsia="es-CL"/>
            </w:rPr>
          </w:pPr>
          <w:hyperlink w:anchor="_Toc7184443" w:history="1">
            <w:r w:rsidR="00EF0245" w:rsidRPr="00382801">
              <w:rPr>
                <w:rStyle w:val="Hipervnculo"/>
                <w:noProof/>
                <w:color w:val="auto"/>
              </w:rPr>
              <w:t>6</w:t>
            </w:r>
            <w:r w:rsidR="00EF0245" w:rsidRPr="00382801">
              <w:rPr>
                <w:rFonts w:eastAsiaTheme="minorEastAsia"/>
                <w:noProof/>
                <w:lang w:eastAsia="es-CL"/>
              </w:rPr>
              <w:tab/>
            </w:r>
            <w:r w:rsidR="00EF0245" w:rsidRPr="00382801">
              <w:rPr>
                <w:rStyle w:val="Hipervnculo"/>
                <w:noProof/>
                <w:color w:val="auto"/>
              </w:rPr>
              <w:t>ANEXOS</w:t>
            </w:r>
            <w:r w:rsidR="00EF0245" w:rsidRPr="00382801">
              <w:rPr>
                <w:noProof/>
                <w:webHidden/>
              </w:rPr>
              <w:tab/>
            </w:r>
            <w:r w:rsidR="00EF0245" w:rsidRPr="00382801">
              <w:rPr>
                <w:noProof/>
                <w:webHidden/>
              </w:rPr>
              <w:fldChar w:fldCharType="begin"/>
            </w:r>
            <w:r w:rsidR="00EF0245" w:rsidRPr="00382801">
              <w:rPr>
                <w:noProof/>
                <w:webHidden/>
              </w:rPr>
              <w:instrText xml:space="preserve"> PAGEREF _Toc7184443 \h </w:instrText>
            </w:r>
            <w:r w:rsidR="00EF0245" w:rsidRPr="00382801">
              <w:rPr>
                <w:noProof/>
                <w:webHidden/>
              </w:rPr>
            </w:r>
            <w:r w:rsidR="00EF0245" w:rsidRPr="00382801">
              <w:rPr>
                <w:noProof/>
                <w:webHidden/>
              </w:rPr>
              <w:fldChar w:fldCharType="separate"/>
            </w:r>
            <w:r w:rsidR="00BA5432">
              <w:rPr>
                <w:noProof/>
                <w:webHidden/>
              </w:rPr>
              <w:t>10</w:t>
            </w:r>
            <w:r w:rsidR="00EF0245" w:rsidRPr="00382801">
              <w:rPr>
                <w:noProof/>
                <w:webHidden/>
              </w:rPr>
              <w:fldChar w:fldCharType="end"/>
            </w:r>
          </w:hyperlink>
        </w:p>
        <w:p w14:paraId="6FE8362D" w14:textId="77777777" w:rsidR="001A526B" w:rsidRPr="00382801" w:rsidRDefault="001A526B" w:rsidP="00373994">
          <w:pPr>
            <w:spacing w:line="240" w:lineRule="auto"/>
          </w:pPr>
          <w:r w:rsidRPr="00382801">
            <w:rPr>
              <w:bCs/>
              <w:lang w:val="es-ES"/>
            </w:rPr>
            <w:fldChar w:fldCharType="end"/>
          </w:r>
        </w:p>
      </w:sdtContent>
    </w:sdt>
    <w:p w14:paraId="3A733DE8" w14:textId="77777777" w:rsidR="001A526B" w:rsidRPr="00382801" w:rsidRDefault="001A526B" w:rsidP="00373994">
      <w:pPr>
        <w:spacing w:after="0" w:line="240" w:lineRule="auto"/>
        <w:jc w:val="center"/>
        <w:rPr>
          <w:rFonts w:ascii="Calibri" w:eastAsia="Calibri" w:hAnsi="Calibri" w:cs="Calibri"/>
          <w:b/>
          <w:sz w:val="20"/>
          <w:szCs w:val="20"/>
        </w:rPr>
      </w:pPr>
    </w:p>
    <w:p w14:paraId="721AB3F0" w14:textId="77777777" w:rsidR="001A526B" w:rsidRPr="00382801" w:rsidRDefault="001A526B" w:rsidP="00373994">
      <w:pPr>
        <w:spacing w:after="0" w:line="240" w:lineRule="auto"/>
        <w:jc w:val="center"/>
        <w:rPr>
          <w:rFonts w:ascii="Calibri" w:eastAsia="Calibri" w:hAnsi="Calibri" w:cs="Calibri"/>
          <w:b/>
          <w:sz w:val="20"/>
          <w:szCs w:val="20"/>
        </w:rPr>
      </w:pPr>
    </w:p>
    <w:p w14:paraId="0575E30B" w14:textId="77777777" w:rsidR="001A526B" w:rsidRPr="00382801" w:rsidRDefault="001A526B" w:rsidP="00373994">
      <w:pPr>
        <w:spacing w:after="0" w:line="240" w:lineRule="auto"/>
        <w:jc w:val="center"/>
        <w:rPr>
          <w:rFonts w:ascii="Calibri" w:eastAsia="Calibri" w:hAnsi="Calibri" w:cs="Calibri"/>
          <w:b/>
          <w:sz w:val="20"/>
          <w:szCs w:val="20"/>
        </w:rPr>
      </w:pPr>
    </w:p>
    <w:p w14:paraId="1693E35B" w14:textId="77777777" w:rsidR="001A526B" w:rsidRPr="00382801" w:rsidRDefault="001A526B" w:rsidP="00373994">
      <w:pPr>
        <w:spacing w:after="0" w:line="240" w:lineRule="auto"/>
        <w:jc w:val="center"/>
        <w:rPr>
          <w:rFonts w:ascii="Calibri" w:eastAsia="Calibri" w:hAnsi="Calibri" w:cs="Calibri"/>
          <w:b/>
          <w:sz w:val="20"/>
          <w:szCs w:val="20"/>
        </w:rPr>
      </w:pPr>
    </w:p>
    <w:p w14:paraId="4285E30A" w14:textId="77777777" w:rsidR="001A526B" w:rsidRPr="00382801" w:rsidRDefault="001A526B" w:rsidP="00373994">
      <w:pPr>
        <w:spacing w:after="0" w:line="240" w:lineRule="auto"/>
        <w:jc w:val="center"/>
        <w:rPr>
          <w:rFonts w:ascii="Calibri" w:eastAsia="Calibri" w:hAnsi="Calibri" w:cs="Calibri"/>
          <w:b/>
          <w:sz w:val="20"/>
          <w:szCs w:val="20"/>
        </w:rPr>
      </w:pPr>
    </w:p>
    <w:p w14:paraId="2563CD54" w14:textId="77777777" w:rsidR="001A526B" w:rsidRPr="00382801" w:rsidRDefault="001A526B" w:rsidP="00373994">
      <w:pPr>
        <w:spacing w:after="0" w:line="240" w:lineRule="auto"/>
        <w:jc w:val="center"/>
        <w:rPr>
          <w:rFonts w:ascii="Calibri" w:eastAsia="Calibri" w:hAnsi="Calibri" w:cs="Calibri"/>
          <w:b/>
          <w:sz w:val="20"/>
          <w:szCs w:val="20"/>
        </w:rPr>
      </w:pPr>
    </w:p>
    <w:p w14:paraId="00C8C911" w14:textId="77777777" w:rsidR="001A526B" w:rsidRPr="00382801" w:rsidRDefault="001A526B" w:rsidP="00373994">
      <w:pPr>
        <w:spacing w:after="0" w:line="240" w:lineRule="auto"/>
        <w:jc w:val="center"/>
        <w:rPr>
          <w:rFonts w:ascii="Calibri" w:eastAsia="Calibri" w:hAnsi="Calibri" w:cs="Calibri"/>
          <w:b/>
          <w:sz w:val="20"/>
          <w:szCs w:val="20"/>
        </w:rPr>
      </w:pPr>
    </w:p>
    <w:p w14:paraId="31D63179" w14:textId="77777777" w:rsidR="001A526B" w:rsidRPr="00382801" w:rsidRDefault="001A526B" w:rsidP="00373994">
      <w:pPr>
        <w:spacing w:after="0" w:line="240" w:lineRule="auto"/>
        <w:jc w:val="center"/>
        <w:rPr>
          <w:rFonts w:ascii="Calibri" w:eastAsia="Calibri" w:hAnsi="Calibri" w:cs="Calibri"/>
          <w:b/>
          <w:sz w:val="20"/>
          <w:szCs w:val="20"/>
        </w:rPr>
      </w:pPr>
    </w:p>
    <w:p w14:paraId="0134AD74" w14:textId="77777777" w:rsidR="001A526B" w:rsidRPr="00382801" w:rsidRDefault="001A526B" w:rsidP="00373994">
      <w:pPr>
        <w:spacing w:after="0" w:line="240" w:lineRule="auto"/>
        <w:jc w:val="center"/>
        <w:rPr>
          <w:rFonts w:ascii="Calibri" w:eastAsia="Calibri" w:hAnsi="Calibri" w:cs="Calibri"/>
          <w:b/>
          <w:sz w:val="20"/>
          <w:szCs w:val="20"/>
        </w:rPr>
      </w:pPr>
    </w:p>
    <w:p w14:paraId="5CEEE67C" w14:textId="77777777" w:rsidR="00ED740B" w:rsidRPr="00382801" w:rsidRDefault="00ED740B" w:rsidP="00373994">
      <w:pPr>
        <w:spacing w:after="0" w:line="240" w:lineRule="auto"/>
        <w:jc w:val="center"/>
        <w:rPr>
          <w:rFonts w:ascii="Calibri" w:eastAsia="Calibri" w:hAnsi="Calibri" w:cs="Calibri"/>
          <w:b/>
          <w:sz w:val="20"/>
          <w:szCs w:val="20"/>
        </w:rPr>
      </w:pPr>
    </w:p>
    <w:p w14:paraId="540D131A" w14:textId="77777777" w:rsidR="00ED740B" w:rsidRPr="00382801" w:rsidRDefault="00ED740B" w:rsidP="00373994">
      <w:pPr>
        <w:spacing w:after="0" w:line="240" w:lineRule="auto"/>
        <w:jc w:val="center"/>
        <w:rPr>
          <w:rFonts w:ascii="Calibri" w:eastAsia="Calibri" w:hAnsi="Calibri" w:cs="Calibri"/>
          <w:b/>
          <w:sz w:val="20"/>
          <w:szCs w:val="20"/>
        </w:rPr>
      </w:pPr>
    </w:p>
    <w:p w14:paraId="14A2B74C" w14:textId="77777777" w:rsidR="00ED740B" w:rsidRPr="00382801" w:rsidRDefault="00ED740B" w:rsidP="00373994">
      <w:pPr>
        <w:spacing w:after="0" w:line="240" w:lineRule="auto"/>
        <w:jc w:val="center"/>
        <w:rPr>
          <w:rFonts w:ascii="Calibri" w:eastAsia="Calibri" w:hAnsi="Calibri" w:cs="Calibri"/>
          <w:b/>
          <w:sz w:val="20"/>
          <w:szCs w:val="20"/>
        </w:rPr>
      </w:pPr>
    </w:p>
    <w:p w14:paraId="415E92D6" w14:textId="77777777" w:rsidR="0009093C" w:rsidRPr="00382801" w:rsidRDefault="0009093C" w:rsidP="00373994">
      <w:pPr>
        <w:spacing w:after="0" w:line="240" w:lineRule="auto"/>
        <w:jc w:val="center"/>
        <w:rPr>
          <w:rFonts w:ascii="Calibri" w:eastAsia="Calibri" w:hAnsi="Calibri" w:cs="Calibri"/>
          <w:b/>
          <w:sz w:val="20"/>
          <w:szCs w:val="20"/>
        </w:rPr>
      </w:pPr>
    </w:p>
    <w:p w14:paraId="6433E65E" w14:textId="77777777" w:rsidR="0009093C" w:rsidRPr="00382801" w:rsidRDefault="0009093C" w:rsidP="00373994">
      <w:pPr>
        <w:spacing w:after="0" w:line="240" w:lineRule="auto"/>
        <w:jc w:val="center"/>
        <w:rPr>
          <w:rFonts w:ascii="Calibri" w:eastAsia="Calibri" w:hAnsi="Calibri" w:cs="Calibri"/>
          <w:b/>
          <w:sz w:val="20"/>
          <w:szCs w:val="20"/>
        </w:rPr>
      </w:pPr>
    </w:p>
    <w:p w14:paraId="3619A10E" w14:textId="77777777" w:rsidR="0009093C" w:rsidRPr="00382801" w:rsidRDefault="0009093C" w:rsidP="00373994">
      <w:pPr>
        <w:spacing w:after="0" w:line="240" w:lineRule="auto"/>
        <w:jc w:val="center"/>
        <w:rPr>
          <w:rFonts w:ascii="Calibri" w:eastAsia="Calibri" w:hAnsi="Calibri" w:cs="Calibri"/>
          <w:b/>
          <w:sz w:val="20"/>
          <w:szCs w:val="20"/>
        </w:rPr>
      </w:pPr>
    </w:p>
    <w:p w14:paraId="10446810" w14:textId="77777777" w:rsidR="0009093C" w:rsidRPr="00382801" w:rsidRDefault="0009093C" w:rsidP="00373994">
      <w:pPr>
        <w:spacing w:after="0" w:line="240" w:lineRule="auto"/>
        <w:jc w:val="center"/>
        <w:rPr>
          <w:rFonts w:ascii="Calibri" w:eastAsia="Calibri" w:hAnsi="Calibri" w:cs="Calibri"/>
          <w:b/>
          <w:sz w:val="20"/>
          <w:szCs w:val="20"/>
        </w:rPr>
      </w:pPr>
    </w:p>
    <w:p w14:paraId="2B58D65A" w14:textId="77777777" w:rsidR="0009093C" w:rsidRPr="00382801" w:rsidRDefault="0009093C" w:rsidP="00373994">
      <w:pPr>
        <w:spacing w:after="0" w:line="240" w:lineRule="auto"/>
        <w:jc w:val="center"/>
        <w:rPr>
          <w:rFonts w:ascii="Calibri" w:eastAsia="Calibri" w:hAnsi="Calibri" w:cs="Calibri"/>
          <w:b/>
          <w:sz w:val="20"/>
          <w:szCs w:val="20"/>
        </w:rPr>
      </w:pPr>
    </w:p>
    <w:p w14:paraId="0A23F871" w14:textId="77777777" w:rsidR="0009093C" w:rsidRPr="00382801" w:rsidRDefault="0009093C" w:rsidP="00373994">
      <w:pPr>
        <w:spacing w:after="0" w:line="240" w:lineRule="auto"/>
        <w:jc w:val="center"/>
        <w:rPr>
          <w:rFonts w:ascii="Calibri" w:eastAsia="Calibri" w:hAnsi="Calibri" w:cs="Calibri"/>
          <w:b/>
          <w:sz w:val="20"/>
          <w:szCs w:val="20"/>
        </w:rPr>
      </w:pPr>
    </w:p>
    <w:p w14:paraId="20FEADF1" w14:textId="77777777" w:rsidR="0009093C" w:rsidRPr="00382801" w:rsidRDefault="0009093C" w:rsidP="00373994">
      <w:pPr>
        <w:spacing w:after="0" w:line="240" w:lineRule="auto"/>
        <w:jc w:val="center"/>
        <w:rPr>
          <w:rFonts w:ascii="Calibri" w:eastAsia="Calibri" w:hAnsi="Calibri" w:cs="Calibri"/>
          <w:b/>
          <w:sz w:val="20"/>
          <w:szCs w:val="20"/>
        </w:rPr>
      </w:pPr>
    </w:p>
    <w:p w14:paraId="6563B471" w14:textId="77777777" w:rsidR="00E33C1D" w:rsidRPr="00382801" w:rsidRDefault="00E33C1D" w:rsidP="00373994">
      <w:pPr>
        <w:spacing w:after="0" w:line="240" w:lineRule="auto"/>
        <w:jc w:val="center"/>
        <w:rPr>
          <w:rFonts w:ascii="Calibri" w:eastAsia="Calibri" w:hAnsi="Calibri" w:cs="Calibri"/>
          <w:b/>
          <w:sz w:val="20"/>
          <w:szCs w:val="20"/>
        </w:rPr>
      </w:pPr>
    </w:p>
    <w:p w14:paraId="3D0E2E3D" w14:textId="77777777" w:rsidR="00E33C1D" w:rsidRPr="00382801" w:rsidRDefault="00E33C1D" w:rsidP="00373994">
      <w:pPr>
        <w:spacing w:after="0" w:line="240" w:lineRule="auto"/>
        <w:jc w:val="center"/>
        <w:rPr>
          <w:rFonts w:ascii="Calibri" w:eastAsia="Calibri" w:hAnsi="Calibri" w:cs="Calibri"/>
          <w:b/>
          <w:sz w:val="20"/>
          <w:szCs w:val="20"/>
        </w:rPr>
      </w:pPr>
    </w:p>
    <w:p w14:paraId="6410B62C" w14:textId="77777777" w:rsidR="0009093C" w:rsidRPr="00382801" w:rsidRDefault="0009093C" w:rsidP="00373994">
      <w:pPr>
        <w:spacing w:after="0" w:line="240" w:lineRule="auto"/>
        <w:jc w:val="center"/>
        <w:rPr>
          <w:rFonts w:ascii="Calibri" w:eastAsia="Calibri" w:hAnsi="Calibri" w:cs="Calibri"/>
          <w:b/>
          <w:sz w:val="20"/>
          <w:szCs w:val="20"/>
        </w:rPr>
      </w:pPr>
    </w:p>
    <w:p w14:paraId="702991EB" w14:textId="77777777" w:rsidR="00E33C1D" w:rsidRPr="00382801" w:rsidRDefault="00E33C1D" w:rsidP="00373994">
      <w:pPr>
        <w:spacing w:after="0" w:line="240" w:lineRule="auto"/>
        <w:jc w:val="center"/>
        <w:rPr>
          <w:rFonts w:ascii="Calibri" w:eastAsia="Calibri" w:hAnsi="Calibri" w:cs="Calibri"/>
          <w:b/>
          <w:sz w:val="20"/>
          <w:szCs w:val="20"/>
        </w:rPr>
      </w:pPr>
    </w:p>
    <w:p w14:paraId="4AA16824" w14:textId="77777777" w:rsidR="00E33C1D" w:rsidRPr="00382801" w:rsidRDefault="00E33C1D" w:rsidP="00373994">
      <w:pPr>
        <w:spacing w:after="0" w:line="240" w:lineRule="auto"/>
        <w:jc w:val="center"/>
        <w:rPr>
          <w:rFonts w:ascii="Calibri" w:eastAsia="Calibri" w:hAnsi="Calibri" w:cs="Calibri"/>
          <w:b/>
          <w:sz w:val="20"/>
          <w:szCs w:val="20"/>
        </w:rPr>
      </w:pPr>
    </w:p>
    <w:p w14:paraId="2D250113" w14:textId="77777777" w:rsidR="00027068" w:rsidRPr="00382801" w:rsidRDefault="00027068" w:rsidP="00373994">
      <w:pPr>
        <w:spacing w:after="0" w:line="240" w:lineRule="auto"/>
        <w:jc w:val="center"/>
        <w:rPr>
          <w:rFonts w:ascii="Calibri" w:eastAsia="Calibri" w:hAnsi="Calibri" w:cs="Calibri"/>
          <w:b/>
          <w:sz w:val="20"/>
          <w:szCs w:val="20"/>
        </w:rPr>
      </w:pPr>
    </w:p>
    <w:p w14:paraId="7FA70120" w14:textId="77777777" w:rsidR="00027068" w:rsidRPr="00382801" w:rsidRDefault="00027068" w:rsidP="00373994">
      <w:pPr>
        <w:spacing w:after="0" w:line="240" w:lineRule="auto"/>
        <w:jc w:val="center"/>
        <w:rPr>
          <w:rFonts w:ascii="Calibri" w:eastAsia="Calibri" w:hAnsi="Calibri" w:cs="Calibri"/>
          <w:b/>
          <w:sz w:val="20"/>
          <w:szCs w:val="20"/>
        </w:rPr>
      </w:pPr>
    </w:p>
    <w:p w14:paraId="7856C0AA" w14:textId="77777777" w:rsidR="00E33C1D" w:rsidRPr="00382801" w:rsidRDefault="00E33C1D" w:rsidP="00C5064F">
      <w:pPr>
        <w:spacing w:after="0" w:line="240" w:lineRule="auto"/>
        <w:rPr>
          <w:rFonts w:ascii="Calibri" w:eastAsia="Calibri" w:hAnsi="Calibri" w:cs="Calibri"/>
          <w:b/>
          <w:sz w:val="20"/>
          <w:szCs w:val="20"/>
        </w:rPr>
      </w:pPr>
    </w:p>
    <w:p w14:paraId="2B90C8B0" w14:textId="77777777" w:rsidR="00CD05FC" w:rsidRPr="00382801" w:rsidRDefault="00CD05FC"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sectPr w:rsidR="00CD05FC" w:rsidRPr="00382801" w:rsidSect="00013F13">
          <w:headerReference w:type="default" r:id="rId12"/>
          <w:footerReference w:type="default" r:id="rId13"/>
          <w:footerReference w:type="first" r:id="rId14"/>
          <w:pgSz w:w="12240" w:h="15840" w:code="1"/>
          <w:pgMar w:top="1134" w:right="1134" w:bottom="1134" w:left="1134" w:header="708" w:footer="708" w:gutter="0"/>
          <w:cols w:space="708"/>
          <w:titlePg/>
          <w:docGrid w:linePitch="360"/>
        </w:sectPr>
      </w:pPr>
      <w:bookmarkStart w:id="5" w:name="_Toc352840376"/>
      <w:bookmarkStart w:id="6" w:name="_Toc352841436"/>
      <w:bookmarkStart w:id="7" w:name="_Toc390777016"/>
      <w:bookmarkStart w:id="8" w:name="_Toc7184433"/>
    </w:p>
    <w:p w14:paraId="332A335E" w14:textId="2F6E0A60" w:rsidR="001A526B" w:rsidRPr="00382801"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r w:rsidRPr="00382801">
        <w:rPr>
          <w:rFonts w:ascii="Calibri" w:eastAsia="Calibri" w:hAnsi="Calibri" w:cs="Calibri"/>
          <w:b/>
          <w:sz w:val="24"/>
          <w:szCs w:val="20"/>
        </w:rPr>
        <w:lastRenderedPageBreak/>
        <w:t>RESUMEN</w:t>
      </w:r>
      <w:bookmarkEnd w:id="5"/>
      <w:bookmarkEnd w:id="6"/>
      <w:bookmarkEnd w:id="7"/>
      <w:bookmarkEnd w:id="8"/>
    </w:p>
    <w:p w14:paraId="75016F7E" w14:textId="77777777" w:rsidR="00CB4389" w:rsidRPr="00382801" w:rsidRDefault="00CB4389" w:rsidP="00CB4389">
      <w:pPr>
        <w:spacing w:after="0" w:line="240" w:lineRule="auto"/>
      </w:pPr>
    </w:p>
    <w:p w14:paraId="6C90FC1C" w14:textId="2BB5C7B9" w:rsidR="00F76F16" w:rsidRPr="00382801" w:rsidRDefault="00D92863" w:rsidP="00C77B53">
      <w:pPr>
        <w:spacing w:line="240" w:lineRule="auto"/>
        <w:jc w:val="both"/>
        <w:rPr>
          <w:rFonts w:eastAsia="Calibri" w:cs="Calibri"/>
          <w:sz w:val="20"/>
          <w:szCs w:val="20"/>
        </w:rPr>
      </w:pPr>
      <w:r w:rsidRPr="00382801">
        <w:rPr>
          <w:rFonts w:eastAsia="Calibri" w:cs="Calibri"/>
          <w:sz w:val="20"/>
          <w:szCs w:val="20"/>
        </w:rPr>
        <w:t xml:space="preserve">El presente Informe Técnico da cuenta de los resultados del Examen de Información realizado por la Superintendencia del Medio Ambiente a los antecedentes </w:t>
      </w:r>
      <w:r w:rsidR="005B137F" w:rsidRPr="00382801">
        <w:rPr>
          <w:rFonts w:eastAsia="Calibri" w:cs="Calibri"/>
          <w:sz w:val="20"/>
          <w:szCs w:val="20"/>
        </w:rPr>
        <w:t>de</w:t>
      </w:r>
      <w:r w:rsidRPr="00382801">
        <w:rPr>
          <w:rFonts w:eastAsia="Calibri" w:cs="Calibri"/>
          <w:sz w:val="20"/>
          <w:szCs w:val="20"/>
        </w:rPr>
        <w:t xml:space="preserve"> </w:t>
      </w:r>
      <w:r w:rsidR="00F76F16" w:rsidRPr="00382801">
        <w:rPr>
          <w:rFonts w:eastAsia="Calibri" w:cs="Calibri"/>
          <w:sz w:val="20"/>
          <w:szCs w:val="20"/>
        </w:rPr>
        <w:t xml:space="preserve">la Unidad Fiscalizable Central de Cogeneración Coelemu </w:t>
      </w:r>
      <w:r w:rsidR="00447C4F" w:rsidRPr="00382801">
        <w:rPr>
          <w:rFonts w:eastAsia="Calibri" w:cs="Calibri"/>
          <w:sz w:val="20"/>
          <w:szCs w:val="20"/>
        </w:rPr>
        <w:t>(N</w:t>
      </w:r>
      <w:r w:rsidR="00F76F16" w:rsidRPr="00382801">
        <w:rPr>
          <w:rFonts w:eastAsia="Calibri" w:cs="Calibri"/>
          <w:sz w:val="20"/>
          <w:szCs w:val="20"/>
        </w:rPr>
        <w:t>° UF 3897</w:t>
      </w:r>
      <w:r w:rsidR="00447C4F" w:rsidRPr="00382801">
        <w:rPr>
          <w:rFonts w:eastAsia="Calibri" w:cs="Calibri"/>
          <w:sz w:val="20"/>
          <w:szCs w:val="20"/>
        </w:rPr>
        <w:t xml:space="preserve">), </w:t>
      </w:r>
      <w:r w:rsidR="00F76F16" w:rsidRPr="00382801">
        <w:rPr>
          <w:rFonts w:eastAsia="Calibri" w:cs="Calibri"/>
          <w:sz w:val="20"/>
          <w:szCs w:val="20"/>
        </w:rPr>
        <w:t>e</w:t>
      </w:r>
      <w:r w:rsidR="00AC00A6" w:rsidRPr="00382801">
        <w:rPr>
          <w:rFonts w:eastAsia="Calibri" w:cs="Calibri"/>
          <w:sz w:val="20"/>
          <w:szCs w:val="20"/>
        </w:rPr>
        <w:t xml:space="preserve">l que </w:t>
      </w:r>
      <w:r w:rsidR="00F76F16" w:rsidRPr="00382801">
        <w:rPr>
          <w:rFonts w:eastAsia="Calibri" w:cs="Calibri"/>
          <w:sz w:val="20"/>
          <w:szCs w:val="20"/>
        </w:rPr>
        <w:t xml:space="preserve">posee dos </w:t>
      </w:r>
      <w:r w:rsidR="00100B60" w:rsidRPr="00382801">
        <w:rPr>
          <w:rFonts w:eastAsia="Calibri" w:cs="Calibri"/>
          <w:sz w:val="20"/>
          <w:szCs w:val="20"/>
        </w:rPr>
        <w:t xml:space="preserve">establecimientos </w:t>
      </w:r>
      <w:r w:rsidR="00F76F16" w:rsidRPr="00382801">
        <w:rPr>
          <w:rFonts w:eastAsia="Calibri" w:cs="Calibri"/>
          <w:sz w:val="20"/>
          <w:szCs w:val="20"/>
        </w:rPr>
        <w:t>dentro del perímetro, Energía León</w:t>
      </w:r>
      <w:r w:rsidR="00460EB9" w:rsidRPr="00382801">
        <w:rPr>
          <w:rFonts w:eastAsia="Calibri" w:cs="Calibri"/>
          <w:sz w:val="20"/>
          <w:szCs w:val="20"/>
        </w:rPr>
        <w:t xml:space="preserve"> S.A.</w:t>
      </w:r>
      <w:r w:rsidR="00F76F16" w:rsidRPr="00382801">
        <w:rPr>
          <w:rFonts w:eastAsia="Calibri" w:cs="Calibri"/>
          <w:sz w:val="20"/>
          <w:szCs w:val="20"/>
        </w:rPr>
        <w:t xml:space="preserve"> y Forestal León</w:t>
      </w:r>
      <w:r w:rsidR="00460EB9" w:rsidRPr="00382801">
        <w:rPr>
          <w:rFonts w:eastAsia="Calibri" w:cs="Calibri"/>
          <w:sz w:val="20"/>
          <w:szCs w:val="20"/>
        </w:rPr>
        <w:t xml:space="preserve"> S.A.</w:t>
      </w:r>
      <w:r w:rsidR="00F76F16" w:rsidRPr="00382801">
        <w:rPr>
          <w:rFonts w:eastAsia="Calibri" w:cs="Calibri"/>
          <w:sz w:val="20"/>
          <w:szCs w:val="20"/>
        </w:rPr>
        <w:t xml:space="preserve">, ambas </w:t>
      </w:r>
      <w:r w:rsidR="00AC00A6" w:rsidRPr="00382801">
        <w:rPr>
          <w:rFonts w:eastAsia="Calibri" w:cs="Calibri"/>
          <w:sz w:val="20"/>
          <w:szCs w:val="20"/>
        </w:rPr>
        <w:t xml:space="preserve">con </w:t>
      </w:r>
      <w:r w:rsidR="00F76F16" w:rsidRPr="00382801">
        <w:rPr>
          <w:rFonts w:eastAsia="Calibri" w:cs="Calibri"/>
          <w:sz w:val="20"/>
          <w:szCs w:val="20"/>
        </w:rPr>
        <w:t xml:space="preserve">una razón social distinta, </w:t>
      </w:r>
      <w:r w:rsidR="00AC00A6" w:rsidRPr="00382801">
        <w:rPr>
          <w:rFonts w:eastAsia="Calibri" w:cs="Calibri"/>
          <w:sz w:val="20"/>
          <w:szCs w:val="20"/>
        </w:rPr>
        <w:t xml:space="preserve">y </w:t>
      </w:r>
      <w:r w:rsidR="00F76F16" w:rsidRPr="00382801">
        <w:rPr>
          <w:rFonts w:eastAsia="Calibri" w:cs="Calibri"/>
          <w:sz w:val="20"/>
          <w:szCs w:val="20"/>
        </w:rPr>
        <w:t>un control operacional coordinado</w:t>
      </w:r>
      <w:r w:rsidR="00100B60" w:rsidRPr="00382801">
        <w:rPr>
          <w:rFonts w:eastAsia="Calibri" w:cs="Calibri"/>
          <w:sz w:val="20"/>
          <w:szCs w:val="20"/>
        </w:rPr>
        <w:t xml:space="preserve">, que en su conjunto de acuerdo a la definición establecimiento </w:t>
      </w:r>
      <w:r w:rsidR="00460EB9" w:rsidRPr="00382801">
        <w:rPr>
          <w:rFonts w:eastAsia="Calibri" w:cs="Calibri"/>
          <w:sz w:val="20"/>
          <w:szCs w:val="20"/>
        </w:rPr>
        <w:t xml:space="preserve">afecto </w:t>
      </w:r>
      <w:r w:rsidR="00100B60" w:rsidRPr="00382801">
        <w:rPr>
          <w:rFonts w:eastAsia="Calibri" w:cs="Calibri"/>
          <w:sz w:val="20"/>
          <w:szCs w:val="20"/>
        </w:rPr>
        <w:t xml:space="preserve">definida en el reglamento D.S 18 </w:t>
      </w:r>
      <w:r w:rsidR="00460EB9" w:rsidRPr="00382801">
        <w:rPr>
          <w:rFonts w:eastAsia="Calibri" w:cs="Calibri"/>
          <w:sz w:val="20"/>
          <w:szCs w:val="20"/>
        </w:rPr>
        <w:t>de 21 de julio de 2016</w:t>
      </w:r>
      <w:r w:rsidR="00836C91" w:rsidRPr="00382801">
        <w:rPr>
          <w:rFonts w:eastAsia="Calibri" w:cs="Calibri"/>
          <w:sz w:val="20"/>
          <w:szCs w:val="20"/>
        </w:rPr>
        <w:t>,</w:t>
      </w:r>
      <w:r w:rsidR="00460EB9" w:rsidRPr="00382801">
        <w:rPr>
          <w:rFonts w:eastAsia="Calibri" w:cs="Calibri"/>
          <w:sz w:val="20"/>
          <w:szCs w:val="20"/>
        </w:rPr>
        <w:t xml:space="preserve"> </w:t>
      </w:r>
      <w:r w:rsidR="00100B60" w:rsidRPr="00382801">
        <w:rPr>
          <w:rFonts w:eastAsia="Calibri" w:cs="Calibri"/>
          <w:sz w:val="20"/>
          <w:szCs w:val="20"/>
        </w:rPr>
        <w:t>del Ministerio del Medio Ambiente</w:t>
      </w:r>
      <w:r w:rsidR="00460EB9" w:rsidRPr="00382801">
        <w:rPr>
          <w:rFonts w:eastAsia="Calibri" w:cs="Calibri"/>
          <w:sz w:val="20"/>
          <w:szCs w:val="20"/>
        </w:rPr>
        <w:t>, se encuentra en la situación del artículo 8° de la Ley N° 20.780</w:t>
      </w:r>
      <w:r w:rsidR="00836C91" w:rsidRPr="00382801">
        <w:rPr>
          <w:rStyle w:val="Refdenotaalpie"/>
          <w:rFonts w:eastAsia="Calibri" w:cs="Calibri"/>
          <w:sz w:val="20"/>
          <w:szCs w:val="20"/>
        </w:rPr>
        <w:footnoteReference w:id="1"/>
      </w:r>
      <w:r w:rsidR="00F76F16" w:rsidRPr="00382801">
        <w:rPr>
          <w:rFonts w:eastAsia="Calibri" w:cs="Calibri"/>
          <w:sz w:val="20"/>
          <w:szCs w:val="20"/>
        </w:rPr>
        <w:t>.</w:t>
      </w:r>
    </w:p>
    <w:p w14:paraId="4D8C9463" w14:textId="629889C8" w:rsidR="00E90F4E" w:rsidRPr="00382801" w:rsidRDefault="00447C4F" w:rsidP="00C77B53">
      <w:pPr>
        <w:spacing w:line="240" w:lineRule="auto"/>
        <w:jc w:val="both"/>
        <w:rPr>
          <w:rFonts w:ascii="Calibri" w:eastAsia="Times New Roman" w:hAnsi="Calibri" w:cs="Calibri"/>
          <w:sz w:val="20"/>
          <w:szCs w:val="20"/>
          <w:lang w:eastAsia="es-CL"/>
        </w:rPr>
      </w:pPr>
      <w:r w:rsidRPr="00382801">
        <w:rPr>
          <w:rFonts w:eastAsia="Calibri" w:cs="Calibri"/>
          <w:sz w:val="20"/>
          <w:szCs w:val="20"/>
        </w:rPr>
        <w:t xml:space="preserve">El informe fue desarrollado a raíz </w:t>
      </w:r>
      <w:r w:rsidR="00E90F4E" w:rsidRPr="00382801">
        <w:rPr>
          <w:rFonts w:eastAsia="Calibri" w:cs="Calibri"/>
          <w:sz w:val="20"/>
          <w:szCs w:val="20"/>
        </w:rPr>
        <w:t>de</w:t>
      </w:r>
      <w:r w:rsidRPr="00382801">
        <w:rPr>
          <w:rFonts w:eastAsia="Calibri" w:cs="Calibri"/>
          <w:sz w:val="20"/>
          <w:szCs w:val="20"/>
        </w:rPr>
        <w:t xml:space="preserve"> que </w:t>
      </w:r>
      <w:r w:rsidR="005A5FE6" w:rsidRPr="00382801">
        <w:rPr>
          <w:rFonts w:eastAsia="Calibri" w:cs="Calibri"/>
          <w:sz w:val="20"/>
          <w:szCs w:val="20"/>
        </w:rPr>
        <w:t>la empresa</w:t>
      </w:r>
      <w:r w:rsidRPr="00382801">
        <w:rPr>
          <w:rFonts w:eastAsia="Calibri" w:cs="Calibri"/>
          <w:sz w:val="20"/>
          <w:szCs w:val="20"/>
        </w:rPr>
        <w:t xml:space="preserve"> Energía León S.A.</w:t>
      </w:r>
      <w:r w:rsidR="005A5FE6" w:rsidRPr="00382801">
        <w:rPr>
          <w:rFonts w:eastAsia="Calibri" w:cs="Calibri"/>
          <w:sz w:val="20"/>
          <w:szCs w:val="20"/>
        </w:rPr>
        <w:t xml:space="preserve">, </w:t>
      </w:r>
      <w:r w:rsidR="00460EB9" w:rsidRPr="00382801">
        <w:rPr>
          <w:rFonts w:eastAsia="Calibri" w:cs="Calibri"/>
          <w:sz w:val="20"/>
          <w:szCs w:val="20"/>
        </w:rPr>
        <w:t>declarante de los establecimientos Energía León y Forestal León</w:t>
      </w:r>
      <w:r w:rsidRPr="00382801">
        <w:rPr>
          <w:rFonts w:eastAsia="Calibri" w:cs="Calibri"/>
          <w:sz w:val="20"/>
          <w:szCs w:val="20"/>
        </w:rPr>
        <w:t>, está afecto al im</w:t>
      </w:r>
      <w:r w:rsidR="00E90F4E" w:rsidRPr="00382801">
        <w:rPr>
          <w:rFonts w:eastAsia="Calibri" w:cs="Calibri"/>
          <w:sz w:val="20"/>
          <w:szCs w:val="20"/>
        </w:rPr>
        <w:t>puesto establecido en el a</w:t>
      </w:r>
      <w:r w:rsidRPr="00382801">
        <w:rPr>
          <w:rFonts w:ascii="Calibri" w:eastAsia="Times New Roman" w:hAnsi="Calibri" w:cs="Calibri"/>
          <w:sz w:val="20"/>
          <w:szCs w:val="20"/>
          <w:lang w:eastAsia="es-CL"/>
        </w:rPr>
        <w:t>rtículo 8° de la Ley 20.780 del Ministerio de Hacienda, que modifica el Sistema de Tributación de la Renta e introduce diversos ajustes en el Sistema Tributario y lo dispuesto en el número 2 del artículo 8° de la Ley N° 20.899 que simplifica el sistema de tributación a la renta y perfecciona otras disposicione</w:t>
      </w:r>
      <w:r w:rsidR="00E90F4E" w:rsidRPr="00382801">
        <w:rPr>
          <w:rFonts w:ascii="Calibri" w:eastAsia="Times New Roman" w:hAnsi="Calibri" w:cs="Calibri"/>
          <w:sz w:val="20"/>
          <w:szCs w:val="20"/>
          <w:lang w:eastAsia="es-CL"/>
        </w:rPr>
        <w:t>s legales tributarias, incorporando</w:t>
      </w:r>
      <w:r w:rsidRPr="00382801">
        <w:rPr>
          <w:rFonts w:ascii="Calibri" w:eastAsia="Times New Roman" w:hAnsi="Calibri" w:cs="Calibri"/>
          <w:sz w:val="20"/>
          <w:szCs w:val="20"/>
          <w:lang w:eastAsia="es-CL"/>
        </w:rPr>
        <w:t xml:space="preserve"> un gravamen a las emisiones de material particulado (MP), dióxido de azufre (SO</w:t>
      </w:r>
      <w:r w:rsidRPr="00382801">
        <w:rPr>
          <w:rFonts w:ascii="Calibri" w:eastAsia="Times New Roman" w:hAnsi="Calibri" w:cs="Calibri"/>
          <w:sz w:val="20"/>
          <w:szCs w:val="20"/>
          <w:vertAlign w:val="subscript"/>
          <w:lang w:eastAsia="es-CL"/>
        </w:rPr>
        <w:t>2</w:t>
      </w:r>
      <w:r w:rsidRPr="00382801">
        <w:rPr>
          <w:rFonts w:ascii="Calibri" w:eastAsia="Times New Roman" w:hAnsi="Calibri" w:cs="Calibri"/>
          <w:sz w:val="20"/>
          <w:szCs w:val="20"/>
          <w:lang w:eastAsia="es-CL"/>
        </w:rPr>
        <w:t>), óxidos de nitrógeno (</w:t>
      </w:r>
      <w:proofErr w:type="spellStart"/>
      <w:r w:rsidRPr="00382801">
        <w:rPr>
          <w:rFonts w:ascii="Calibri" w:eastAsia="Times New Roman" w:hAnsi="Calibri" w:cs="Calibri"/>
          <w:sz w:val="20"/>
          <w:szCs w:val="20"/>
          <w:lang w:eastAsia="es-CL"/>
        </w:rPr>
        <w:t>NO</w:t>
      </w:r>
      <w:r w:rsidRPr="00382801">
        <w:rPr>
          <w:rFonts w:ascii="Calibri" w:eastAsia="Times New Roman" w:hAnsi="Calibri" w:cs="Calibri"/>
          <w:sz w:val="20"/>
          <w:szCs w:val="20"/>
          <w:vertAlign w:val="subscript"/>
          <w:lang w:eastAsia="es-CL"/>
        </w:rPr>
        <w:t>x</w:t>
      </w:r>
      <w:proofErr w:type="spellEnd"/>
      <w:r w:rsidRPr="00382801">
        <w:rPr>
          <w:rFonts w:ascii="Calibri" w:eastAsia="Times New Roman" w:hAnsi="Calibri" w:cs="Calibri"/>
          <w:sz w:val="20"/>
          <w:szCs w:val="20"/>
          <w:lang w:eastAsia="es-CL"/>
        </w:rPr>
        <w:t>) y dióxido de</w:t>
      </w:r>
      <w:r w:rsidR="00E90F4E" w:rsidRPr="00382801">
        <w:rPr>
          <w:rFonts w:ascii="Calibri" w:eastAsia="Times New Roman" w:hAnsi="Calibri" w:cs="Calibri"/>
          <w:sz w:val="20"/>
          <w:szCs w:val="20"/>
          <w:lang w:eastAsia="es-CL"/>
        </w:rPr>
        <w:t xml:space="preserve"> carbono (CO</w:t>
      </w:r>
      <w:r w:rsidR="00E90F4E" w:rsidRPr="00382801">
        <w:rPr>
          <w:rFonts w:ascii="Calibri" w:eastAsia="Times New Roman" w:hAnsi="Calibri" w:cs="Calibri"/>
          <w:sz w:val="20"/>
          <w:szCs w:val="20"/>
          <w:vertAlign w:val="subscript"/>
          <w:lang w:eastAsia="es-CL"/>
        </w:rPr>
        <w:t>2</w:t>
      </w:r>
      <w:r w:rsidR="00E90F4E" w:rsidRPr="00382801">
        <w:rPr>
          <w:rFonts w:ascii="Calibri" w:eastAsia="Times New Roman" w:hAnsi="Calibri" w:cs="Calibri"/>
          <w:sz w:val="20"/>
          <w:szCs w:val="20"/>
          <w:lang w:eastAsia="es-CL"/>
        </w:rPr>
        <w:t xml:space="preserve">) de fuentes fijas, presentando una potencia térmica nominal de 68 </w:t>
      </w:r>
      <w:proofErr w:type="spellStart"/>
      <w:r w:rsidR="00E90F4E" w:rsidRPr="00382801">
        <w:rPr>
          <w:rFonts w:ascii="Calibri" w:eastAsia="Times New Roman" w:hAnsi="Calibri" w:cs="Calibri"/>
          <w:sz w:val="20"/>
          <w:szCs w:val="20"/>
          <w:lang w:eastAsia="es-CL"/>
        </w:rPr>
        <w:t>MWt</w:t>
      </w:r>
      <w:proofErr w:type="spellEnd"/>
      <w:r w:rsidR="00AA36DD" w:rsidRPr="00382801">
        <w:rPr>
          <w:rStyle w:val="Refdenotaalpie"/>
          <w:rFonts w:ascii="Calibri" w:eastAsia="Times New Roman" w:hAnsi="Calibri" w:cs="Calibri"/>
          <w:sz w:val="20"/>
          <w:szCs w:val="20"/>
          <w:lang w:eastAsia="es-CL"/>
        </w:rPr>
        <w:footnoteReference w:id="2"/>
      </w:r>
      <w:r w:rsidR="00E90F4E" w:rsidRPr="00382801">
        <w:rPr>
          <w:rFonts w:ascii="Calibri" w:eastAsia="Times New Roman" w:hAnsi="Calibri" w:cs="Calibri"/>
          <w:sz w:val="20"/>
          <w:szCs w:val="20"/>
          <w:lang w:eastAsia="es-CL"/>
        </w:rPr>
        <w:t xml:space="preserve">, superior a la establecida en el inciso primero del artículo 8° de la </w:t>
      </w:r>
      <w:r w:rsidR="00AA36DD" w:rsidRPr="00382801">
        <w:rPr>
          <w:rFonts w:ascii="Calibri" w:eastAsia="Times New Roman" w:hAnsi="Calibri" w:cs="Calibri"/>
          <w:sz w:val="20"/>
          <w:szCs w:val="20"/>
          <w:lang w:eastAsia="es-CL"/>
        </w:rPr>
        <w:t xml:space="preserve">Ley N° </w:t>
      </w:r>
      <w:r w:rsidR="00E90F4E" w:rsidRPr="00382801">
        <w:rPr>
          <w:rFonts w:ascii="Calibri" w:eastAsia="Times New Roman" w:hAnsi="Calibri" w:cs="Calibri"/>
          <w:sz w:val="20"/>
          <w:szCs w:val="20"/>
          <w:lang w:eastAsia="es-CL"/>
        </w:rPr>
        <w:t>20.780</w:t>
      </w:r>
      <w:r w:rsidR="005B137F" w:rsidRPr="00382801">
        <w:rPr>
          <w:rFonts w:ascii="Calibri" w:eastAsia="Times New Roman" w:hAnsi="Calibri" w:cs="Calibri"/>
          <w:sz w:val="20"/>
          <w:szCs w:val="20"/>
          <w:lang w:eastAsia="es-CL"/>
        </w:rPr>
        <w:t xml:space="preserve"> para ser considerado sujeto del impuesto</w:t>
      </w:r>
      <w:r w:rsidR="00E90F4E" w:rsidRPr="00382801">
        <w:rPr>
          <w:rFonts w:ascii="Calibri" w:eastAsia="Times New Roman" w:hAnsi="Calibri" w:cs="Calibri"/>
          <w:sz w:val="20"/>
          <w:szCs w:val="20"/>
          <w:lang w:eastAsia="es-CL"/>
        </w:rPr>
        <w:t>, determinado por el Ministerio del Medio Ambiente</w:t>
      </w:r>
      <w:r w:rsidR="005B137F" w:rsidRPr="00382801">
        <w:rPr>
          <w:rFonts w:ascii="Calibri" w:eastAsia="Times New Roman" w:hAnsi="Calibri" w:cs="Calibri"/>
          <w:sz w:val="20"/>
          <w:szCs w:val="20"/>
          <w:lang w:eastAsia="es-CL"/>
        </w:rPr>
        <w:t>,</w:t>
      </w:r>
      <w:r w:rsidR="00E90F4E" w:rsidRPr="00382801">
        <w:rPr>
          <w:rFonts w:ascii="Calibri" w:eastAsia="Times New Roman" w:hAnsi="Calibri" w:cs="Calibri"/>
          <w:sz w:val="20"/>
          <w:szCs w:val="20"/>
          <w:lang w:eastAsia="es-CL"/>
        </w:rPr>
        <w:t xml:space="preserve"> de acuerdo a la información de sus registros administrativos</w:t>
      </w:r>
      <w:r w:rsidR="005B137F" w:rsidRPr="00382801">
        <w:rPr>
          <w:rFonts w:ascii="Calibri" w:eastAsia="Times New Roman" w:hAnsi="Calibri" w:cs="Calibri"/>
          <w:sz w:val="20"/>
          <w:szCs w:val="20"/>
          <w:lang w:eastAsia="es-CL"/>
        </w:rPr>
        <w:t xml:space="preserve"> de establecimiento afecto</w:t>
      </w:r>
      <w:r w:rsidR="0042120E" w:rsidRPr="00382801">
        <w:rPr>
          <w:rFonts w:ascii="Calibri" w:eastAsia="Times New Roman" w:hAnsi="Calibri" w:cs="Calibri"/>
          <w:sz w:val="20"/>
          <w:szCs w:val="20"/>
          <w:lang w:eastAsia="es-CL"/>
        </w:rPr>
        <w:t xml:space="preserve"> al impuesto</w:t>
      </w:r>
      <w:r w:rsidR="00E90F4E" w:rsidRPr="00382801">
        <w:rPr>
          <w:rFonts w:ascii="Calibri" w:eastAsia="Times New Roman" w:hAnsi="Calibri" w:cs="Calibri"/>
          <w:sz w:val="20"/>
          <w:szCs w:val="20"/>
          <w:lang w:eastAsia="es-CL"/>
        </w:rPr>
        <w:t xml:space="preserve">. </w:t>
      </w:r>
    </w:p>
    <w:p w14:paraId="72436CE7" w14:textId="18951815" w:rsidR="00CD3313" w:rsidRPr="00382801" w:rsidRDefault="00CD3313" w:rsidP="00CB4389">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De los antecedentes levantados tanto por información entregada por el titular del establecimiento Energía León S.A.</w:t>
      </w:r>
      <w:r w:rsidR="00755209" w:rsidRPr="00382801">
        <w:rPr>
          <w:rFonts w:ascii="Calibri" w:eastAsia="Times New Roman" w:hAnsi="Calibri" w:cs="Calibri"/>
          <w:sz w:val="20"/>
          <w:szCs w:val="20"/>
          <w:lang w:eastAsia="es-CL"/>
        </w:rPr>
        <w:t>, y</w:t>
      </w:r>
      <w:r w:rsidRPr="00382801">
        <w:rPr>
          <w:rFonts w:ascii="Calibri" w:eastAsia="Times New Roman" w:hAnsi="Calibri" w:cs="Calibri"/>
          <w:sz w:val="20"/>
          <w:szCs w:val="20"/>
          <w:lang w:eastAsia="es-CL"/>
        </w:rPr>
        <w:t xml:space="preserve"> por documentación oficial del Ministerio del Medio Ambiente</w:t>
      </w:r>
      <w:r w:rsidR="007D68FF" w:rsidRPr="00382801">
        <w:rPr>
          <w:rFonts w:ascii="Calibri" w:eastAsia="Times New Roman" w:hAnsi="Calibri" w:cs="Calibri"/>
          <w:sz w:val="20"/>
          <w:szCs w:val="20"/>
          <w:lang w:eastAsia="es-CL"/>
        </w:rPr>
        <w:t xml:space="preserve"> y de la Subsecretaría del Medio Ambiente</w:t>
      </w:r>
      <w:r w:rsidR="00702541" w:rsidRPr="00382801">
        <w:rPr>
          <w:rStyle w:val="Refdenotaalpie"/>
          <w:rFonts w:ascii="Calibri" w:eastAsia="Times New Roman" w:hAnsi="Calibri" w:cs="Calibri"/>
          <w:sz w:val="20"/>
          <w:szCs w:val="20"/>
          <w:lang w:eastAsia="es-CL"/>
        </w:rPr>
        <w:footnoteReference w:id="3"/>
      </w:r>
      <w:r w:rsidRPr="00382801">
        <w:rPr>
          <w:rFonts w:ascii="Calibri" w:eastAsia="Times New Roman" w:hAnsi="Calibri" w:cs="Calibri"/>
          <w:sz w:val="20"/>
          <w:szCs w:val="20"/>
          <w:lang w:eastAsia="es-CL"/>
        </w:rPr>
        <w:t>, se puede concluir lo siguiente:</w:t>
      </w:r>
    </w:p>
    <w:p w14:paraId="2B6865D1" w14:textId="77777777" w:rsidR="00CD3313" w:rsidRPr="00382801" w:rsidRDefault="00CD3313" w:rsidP="00CB4389">
      <w:pPr>
        <w:spacing w:after="0" w:line="240" w:lineRule="auto"/>
        <w:jc w:val="both"/>
        <w:rPr>
          <w:rFonts w:ascii="Calibri" w:eastAsia="Times New Roman" w:hAnsi="Calibri" w:cs="Calibri"/>
          <w:sz w:val="20"/>
          <w:szCs w:val="20"/>
          <w:lang w:eastAsia="es-CL"/>
        </w:rPr>
      </w:pPr>
    </w:p>
    <w:p w14:paraId="0806C093" w14:textId="4CFA6506" w:rsidR="00CD3313" w:rsidRPr="00382801" w:rsidRDefault="00CD3313" w:rsidP="00CD3313">
      <w:pPr>
        <w:pStyle w:val="Prrafodelista"/>
        <w:numPr>
          <w:ilvl w:val="0"/>
          <w:numId w:val="24"/>
        </w:numP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El establecimiento no ha realizado la tramitación completa de su inscripción en el Registro de Calderas y Turbinas, que administra el Ministerio del Medio Ambiente.</w:t>
      </w:r>
    </w:p>
    <w:p w14:paraId="665E5BF3" w14:textId="39B02927" w:rsidR="00CD3313" w:rsidRPr="00382801" w:rsidRDefault="00CD3313" w:rsidP="00CD3313">
      <w:pPr>
        <w:pStyle w:val="Prrafodelista"/>
        <w:numPr>
          <w:ilvl w:val="0"/>
          <w:numId w:val="24"/>
        </w:numP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El establecimiento no ha reportado sus emisiones correspondientes al</w:t>
      </w:r>
      <w:r w:rsidR="00AE1F26" w:rsidRPr="00382801">
        <w:rPr>
          <w:rFonts w:ascii="Calibri" w:eastAsia="Times New Roman" w:hAnsi="Calibri" w:cs="Calibri"/>
          <w:sz w:val="20"/>
          <w:szCs w:val="20"/>
          <w:lang w:eastAsia="es-CL"/>
        </w:rPr>
        <w:t xml:space="preserve"> 20</w:t>
      </w:r>
      <w:r w:rsidR="00263A0D" w:rsidRPr="00382801">
        <w:rPr>
          <w:rFonts w:ascii="Calibri" w:eastAsia="Times New Roman" w:hAnsi="Calibri" w:cs="Calibri"/>
          <w:sz w:val="20"/>
          <w:szCs w:val="20"/>
          <w:lang w:eastAsia="es-CL"/>
        </w:rPr>
        <w:t>20</w:t>
      </w:r>
      <w:r w:rsidRPr="00382801">
        <w:rPr>
          <w:rFonts w:ascii="Calibri" w:eastAsia="Times New Roman" w:hAnsi="Calibri" w:cs="Calibri"/>
          <w:sz w:val="20"/>
          <w:szCs w:val="20"/>
          <w:lang w:eastAsia="es-CL"/>
        </w:rPr>
        <w:t xml:space="preserve">, en forma trimestral, </w:t>
      </w:r>
      <w:r w:rsidR="00C5064F" w:rsidRPr="00382801">
        <w:rPr>
          <w:rFonts w:ascii="Calibri" w:eastAsia="Times New Roman" w:hAnsi="Calibri" w:cs="Calibri"/>
          <w:sz w:val="20"/>
          <w:szCs w:val="20"/>
          <w:lang w:eastAsia="es-CL"/>
        </w:rPr>
        <w:t xml:space="preserve">en </w:t>
      </w:r>
      <w:r w:rsidRPr="00382801">
        <w:rPr>
          <w:rFonts w:ascii="Calibri" w:eastAsia="Times New Roman" w:hAnsi="Calibri" w:cs="Calibri"/>
          <w:sz w:val="20"/>
          <w:szCs w:val="20"/>
          <w:lang w:eastAsia="es-CL"/>
        </w:rPr>
        <w:t xml:space="preserve">el Sistema de Impuesto Verde (SIV), a través de la Ventanilla </w:t>
      </w:r>
      <w:r w:rsidR="009105F3" w:rsidRPr="00382801">
        <w:rPr>
          <w:rFonts w:ascii="Calibri" w:eastAsia="Times New Roman" w:hAnsi="Calibri" w:cs="Calibri"/>
          <w:sz w:val="20"/>
          <w:szCs w:val="20"/>
          <w:lang w:eastAsia="es-CL"/>
        </w:rPr>
        <w:t>Ú</w:t>
      </w:r>
      <w:r w:rsidRPr="00382801">
        <w:rPr>
          <w:rFonts w:ascii="Calibri" w:eastAsia="Times New Roman" w:hAnsi="Calibri" w:cs="Calibri"/>
          <w:sz w:val="20"/>
          <w:szCs w:val="20"/>
          <w:lang w:eastAsia="es-CL"/>
        </w:rPr>
        <w:t>nica del Registro de Emisiones y Transferencias de Contaminantes (RETC), del Ministerio del Medio Ambiente.</w:t>
      </w:r>
    </w:p>
    <w:p w14:paraId="65F92BA5" w14:textId="1A4734B7" w:rsidR="00CD3313" w:rsidRPr="00382801" w:rsidRDefault="00F73634" w:rsidP="00CB4389">
      <w:pPr>
        <w:pStyle w:val="Prrafodelista"/>
        <w:numPr>
          <w:ilvl w:val="0"/>
          <w:numId w:val="24"/>
        </w:numP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Se ha informado al SII que las emisiones del establecimiento</w:t>
      </w:r>
      <w:r w:rsidR="009105F3" w:rsidRPr="00382801">
        <w:rPr>
          <w:rFonts w:ascii="Calibri" w:eastAsia="Times New Roman" w:hAnsi="Calibri" w:cs="Calibri"/>
          <w:sz w:val="20"/>
          <w:szCs w:val="20"/>
          <w:lang w:eastAsia="es-CL"/>
        </w:rPr>
        <w:t xml:space="preserve"> Energía León S.A. </w:t>
      </w:r>
      <w:r w:rsidRPr="00382801">
        <w:rPr>
          <w:rFonts w:ascii="Calibri" w:eastAsia="Times New Roman" w:hAnsi="Calibri" w:cs="Calibri"/>
          <w:sz w:val="20"/>
          <w:szCs w:val="20"/>
          <w:lang w:eastAsia="es-CL"/>
        </w:rPr>
        <w:t xml:space="preserve">no han </w:t>
      </w:r>
      <w:r w:rsidR="00E84F3E" w:rsidRPr="00382801">
        <w:rPr>
          <w:rFonts w:ascii="Calibri" w:eastAsia="Times New Roman" w:hAnsi="Calibri" w:cs="Calibri"/>
          <w:sz w:val="20"/>
          <w:szCs w:val="20"/>
          <w:lang w:eastAsia="es-CL"/>
        </w:rPr>
        <w:t xml:space="preserve">sido </w:t>
      </w:r>
      <w:r w:rsidRPr="00382801">
        <w:rPr>
          <w:rFonts w:ascii="Calibri" w:eastAsia="Times New Roman" w:hAnsi="Calibri" w:cs="Calibri"/>
          <w:sz w:val="20"/>
          <w:szCs w:val="20"/>
          <w:lang w:eastAsia="es-CL"/>
        </w:rPr>
        <w:t>enviad</w:t>
      </w:r>
      <w:r w:rsidR="00E84F3E" w:rsidRPr="00382801">
        <w:rPr>
          <w:rFonts w:ascii="Calibri" w:eastAsia="Times New Roman" w:hAnsi="Calibri" w:cs="Calibri"/>
          <w:sz w:val="20"/>
          <w:szCs w:val="20"/>
          <w:lang w:eastAsia="es-CL"/>
        </w:rPr>
        <w:t>as</w:t>
      </w:r>
      <w:r w:rsidR="009105F3" w:rsidRPr="00382801">
        <w:rPr>
          <w:rFonts w:ascii="Calibri" w:eastAsia="Times New Roman" w:hAnsi="Calibri" w:cs="Calibri"/>
          <w:sz w:val="20"/>
          <w:szCs w:val="20"/>
          <w:lang w:eastAsia="es-CL"/>
        </w:rPr>
        <w:t>,</w:t>
      </w:r>
      <w:r w:rsidRPr="00382801">
        <w:rPr>
          <w:rFonts w:ascii="Calibri" w:eastAsia="Times New Roman" w:hAnsi="Calibri" w:cs="Calibri"/>
          <w:sz w:val="20"/>
          <w:szCs w:val="20"/>
          <w:lang w:eastAsia="es-CL"/>
        </w:rPr>
        <w:t xml:space="preserve"> </w:t>
      </w:r>
      <w:r w:rsidR="009105F3" w:rsidRPr="00382801">
        <w:rPr>
          <w:rFonts w:ascii="Calibri" w:eastAsia="Times New Roman" w:hAnsi="Calibri" w:cs="Calibri"/>
          <w:sz w:val="20"/>
          <w:szCs w:val="20"/>
          <w:lang w:eastAsia="es-CL"/>
        </w:rPr>
        <w:t xml:space="preserve">a través del Sistema Ampliado de Recepción Asíncrona – Síncrona (SARA), para </w:t>
      </w:r>
      <w:r w:rsidRPr="00382801">
        <w:rPr>
          <w:rFonts w:ascii="Calibri" w:eastAsia="Times New Roman" w:hAnsi="Calibri" w:cs="Calibri"/>
          <w:sz w:val="20"/>
          <w:szCs w:val="20"/>
          <w:lang w:eastAsia="es-CL"/>
        </w:rPr>
        <w:t xml:space="preserve">el año 2020. </w:t>
      </w:r>
    </w:p>
    <w:p w14:paraId="148466B2" w14:textId="77777777" w:rsidR="00552465" w:rsidRPr="00382801" w:rsidRDefault="00552465" w:rsidP="00994D2C">
      <w:pPr>
        <w:spacing w:after="0" w:line="240" w:lineRule="auto"/>
        <w:jc w:val="both"/>
        <w:rPr>
          <w:rFonts w:eastAsia="Calibri" w:cs="Calibri"/>
          <w:sz w:val="20"/>
          <w:szCs w:val="20"/>
        </w:rPr>
      </w:pPr>
    </w:p>
    <w:p w14:paraId="3F2B79BD" w14:textId="3627A249" w:rsidR="003A7A60" w:rsidRPr="00382801" w:rsidRDefault="003A7A60" w:rsidP="00994D2C">
      <w:pPr>
        <w:spacing w:after="0" w:line="240" w:lineRule="auto"/>
        <w:jc w:val="both"/>
        <w:rPr>
          <w:rFonts w:eastAsia="Calibri" w:cs="Calibri"/>
          <w:sz w:val="20"/>
          <w:szCs w:val="20"/>
        </w:rPr>
      </w:pPr>
      <w:r w:rsidRPr="00382801">
        <w:rPr>
          <w:rFonts w:eastAsia="Calibri" w:cs="Calibri"/>
          <w:sz w:val="20"/>
          <w:szCs w:val="20"/>
        </w:rPr>
        <w:t xml:space="preserve">En </w:t>
      </w:r>
      <w:r w:rsidR="00182522" w:rsidRPr="00382801">
        <w:rPr>
          <w:rFonts w:eastAsia="Calibri" w:cs="Calibri"/>
          <w:sz w:val="20"/>
          <w:szCs w:val="20"/>
        </w:rPr>
        <w:t>base a</w:t>
      </w:r>
      <w:r w:rsidR="0092057B" w:rsidRPr="00382801">
        <w:rPr>
          <w:rFonts w:eastAsia="Calibri" w:cs="Calibri"/>
          <w:sz w:val="20"/>
          <w:szCs w:val="20"/>
        </w:rPr>
        <w:t xml:space="preserve"> lo anterior, el </w:t>
      </w:r>
      <w:r w:rsidR="0092057B" w:rsidRPr="00382801">
        <w:rPr>
          <w:rFonts w:eastAsia="Times New Roman"/>
          <w:kern w:val="28"/>
          <w:sz w:val="20"/>
          <w:szCs w:val="20"/>
          <w:lang w:eastAsia="es-CL"/>
        </w:rPr>
        <w:t xml:space="preserve">establecimiento Energía León </w:t>
      </w:r>
      <w:r w:rsidR="004B3B03" w:rsidRPr="00382801">
        <w:rPr>
          <w:rFonts w:eastAsia="Times New Roman"/>
          <w:kern w:val="28"/>
          <w:sz w:val="20"/>
          <w:szCs w:val="20"/>
          <w:lang w:eastAsia="es-CL"/>
        </w:rPr>
        <w:t>S.A.</w:t>
      </w:r>
      <w:r w:rsidR="0092057B" w:rsidRPr="00382801">
        <w:rPr>
          <w:rFonts w:eastAsia="Times New Roman"/>
          <w:kern w:val="28"/>
          <w:sz w:val="20"/>
          <w:szCs w:val="20"/>
          <w:lang w:eastAsia="es-CL"/>
        </w:rPr>
        <w:t xml:space="preserve"> no ha cumplido con las exigencias legales estipuladas en</w:t>
      </w:r>
      <w:r w:rsidR="001B4031" w:rsidRPr="00382801">
        <w:rPr>
          <w:rFonts w:eastAsia="Times New Roman"/>
          <w:kern w:val="28"/>
          <w:sz w:val="20"/>
          <w:szCs w:val="20"/>
          <w:lang w:eastAsia="es-CL"/>
        </w:rPr>
        <w:t xml:space="preserve"> la Ley</w:t>
      </w:r>
      <w:r w:rsidR="004B3B03" w:rsidRPr="00382801">
        <w:rPr>
          <w:rFonts w:eastAsia="Times New Roman"/>
          <w:kern w:val="28"/>
          <w:sz w:val="20"/>
          <w:szCs w:val="20"/>
          <w:lang w:eastAsia="es-CL"/>
        </w:rPr>
        <w:t xml:space="preserve"> N°20.780</w:t>
      </w:r>
      <w:r w:rsidR="001B4031" w:rsidRPr="00382801">
        <w:rPr>
          <w:rFonts w:eastAsia="Times New Roman"/>
          <w:kern w:val="28"/>
          <w:sz w:val="20"/>
          <w:szCs w:val="20"/>
          <w:lang w:eastAsia="es-CL"/>
        </w:rPr>
        <w:t>, en</w:t>
      </w:r>
      <w:r w:rsidR="0092057B" w:rsidRPr="00382801">
        <w:rPr>
          <w:rFonts w:eastAsia="Times New Roman"/>
          <w:kern w:val="28"/>
          <w:sz w:val="20"/>
          <w:szCs w:val="20"/>
          <w:lang w:eastAsia="es-CL"/>
        </w:rPr>
        <w:t xml:space="preserve"> el Decreto Supremo N° 18/2016 del Ministerio del Medio Ambiente y </w:t>
      </w:r>
      <w:r w:rsidR="001B4031" w:rsidRPr="00382801">
        <w:rPr>
          <w:rFonts w:eastAsia="Times New Roman"/>
          <w:kern w:val="28"/>
          <w:sz w:val="20"/>
          <w:szCs w:val="20"/>
          <w:lang w:eastAsia="es-CL"/>
        </w:rPr>
        <w:t>e</w:t>
      </w:r>
      <w:r w:rsidR="0092057B" w:rsidRPr="00382801">
        <w:rPr>
          <w:rFonts w:eastAsia="Times New Roman"/>
          <w:kern w:val="28"/>
          <w:sz w:val="20"/>
          <w:szCs w:val="20"/>
          <w:lang w:eastAsia="es-CL"/>
        </w:rPr>
        <w:t>n la Resolución Exenta N° 55/2018 de la Superintendencia del Medio Ambiente, en cuanto a sus obligaciones de monitoreo, registro y reporte de sus</w:t>
      </w:r>
      <w:r w:rsidR="00963631" w:rsidRPr="00382801">
        <w:rPr>
          <w:rFonts w:eastAsia="Times New Roman"/>
          <w:kern w:val="28"/>
          <w:sz w:val="20"/>
          <w:szCs w:val="20"/>
          <w:lang w:eastAsia="es-CL"/>
        </w:rPr>
        <w:t xml:space="preserve"> emisiones para los años 2017, </w:t>
      </w:r>
      <w:r w:rsidR="0092057B" w:rsidRPr="00382801">
        <w:rPr>
          <w:rFonts w:eastAsia="Times New Roman"/>
          <w:kern w:val="28"/>
          <w:sz w:val="20"/>
          <w:szCs w:val="20"/>
          <w:lang w:eastAsia="es-CL"/>
        </w:rPr>
        <w:t>2018</w:t>
      </w:r>
      <w:r w:rsidR="00263A0D" w:rsidRPr="00382801">
        <w:rPr>
          <w:rFonts w:eastAsia="Times New Roman"/>
          <w:kern w:val="28"/>
          <w:sz w:val="20"/>
          <w:szCs w:val="20"/>
          <w:lang w:eastAsia="es-CL"/>
        </w:rPr>
        <w:t xml:space="preserve">, </w:t>
      </w:r>
      <w:r w:rsidR="00963631" w:rsidRPr="00382801">
        <w:rPr>
          <w:rFonts w:eastAsia="Times New Roman"/>
          <w:kern w:val="28"/>
          <w:sz w:val="20"/>
          <w:szCs w:val="20"/>
          <w:lang w:eastAsia="es-CL"/>
        </w:rPr>
        <w:t>2019</w:t>
      </w:r>
      <w:r w:rsidR="00263A0D" w:rsidRPr="00382801">
        <w:rPr>
          <w:rFonts w:eastAsia="Times New Roman"/>
          <w:kern w:val="28"/>
          <w:sz w:val="20"/>
          <w:szCs w:val="20"/>
          <w:lang w:eastAsia="es-CL"/>
        </w:rPr>
        <w:t xml:space="preserve"> y 2020</w:t>
      </w:r>
      <w:r w:rsidR="0092057B" w:rsidRPr="00382801">
        <w:rPr>
          <w:rFonts w:eastAsia="Times New Roman"/>
          <w:kern w:val="28"/>
          <w:sz w:val="20"/>
          <w:szCs w:val="20"/>
          <w:lang w:eastAsia="es-CL"/>
        </w:rPr>
        <w:t xml:space="preserve">.  </w:t>
      </w:r>
    </w:p>
    <w:p w14:paraId="642688D6" w14:textId="2CB74C4D" w:rsidR="003A7A60" w:rsidRPr="00382801" w:rsidRDefault="003A7A60" w:rsidP="0092057B">
      <w:pPr>
        <w:tabs>
          <w:tab w:val="left" w:pos="7931"/>
        </w:tabs>
        <w:spacing w:after="0" w:line="240" w:lineRule="auto"/>
        <w:jc w:val="both"/>
        <w:rPr>
          <w:rFonts w:eastAsia="Calibri" w:cs="Calibri"/>
          <w:sz w:val="20"/>
          <w:szCs w:val="20"/>
        </w:rPr>
      </w:pPr>
      <w:r w:rsidRPr="00382801">
        <w:rPr>
          <w:rFonts w:eastAsia="Calibri" w:cs="Calibri"/>
          <w:sz w:val="20"/>
          <w:szCs w:val="20"/>
        </w:rPr>
        <w:t xml:space="preserve"> </w:t>
      </w:r>
      <w:r w:rsidR="0092057B" w:rsidRPr="00382801">
        <w:rPr>
          <w:rFonts w:eastAsia="Calibri" w:cs="Calibri"/>
          <w:sz w:val="20"/>
          <w:szCs w:val="20"/>
        </w:rPr>
        <w:tab/>
      </w:r>
    </w:p>
    <w:p w14:paraId="544EB7E1" w14:textId="77777777" w:rsidR="007C6B9C" w:rsidRPr="00382801" w:rsidRDefault="007C6B9C" w:rsidP="00994D2C">
      <w:pPr>
        <w:spacing w:after="0" w:line="240" w:lineRule="auto"/>
        <w:jc w:val="both"/>
        <w:rPr>
          <w:rFonts w:eastAsia="Calibri" w:cs="Calibri"/>
          <w:sz w:val="20"/>
          <w:szCs w:val="20"/>
        </w:rPr>
      </w:pPr>
    </w:p>
    <w:p w14:paraId="20E5FDD3" w14:textId="77777777" w:rsidR="00C024F9" w:rsidRPr="00382801" w:rsidRDefault="00C024F9" w:rsidP="00994D2C">
      <w:pPr>
        <w:spacing w:after="0" w:line="240" w:lineRule="auto"/>
        <w:jc w:val="both"/>
        <w:rPr>
          <w:rFonts w:eastAsia="Calibri" w:cs="Calibri"/>
          <w:sz w:val="20"/>
          <w:szCs w:val="20"/>
        </w:rPr>
      </w:pPr>
    </w:p>
    <w:p w14:paraId="324751D5" w14:textId="77777777" w:rsidR="00C024F9" w:rsidRPr="00382801" w:rsidRDefault="00C024F9" w:rsidP="00994D2C">
      <w:pPr>
        <w:spacing w:after="0" w:line="240" w:lineRule="auto"/>
        <w:jc w:val="both"/>
        <w:rPr>
          <w:rFonts w:eastAsia="Calibri" w:cs="Calibri"/>
          <w:sz w:val="20"/>
          <w:szCs w:val="20"/>
        </w:rPr>
      </w:pPr>
    </w:p>
    <w:p w14:paraId="1E0AA1BB" w14:textId="77777777" w:rsidR="00841D69" w:rsidRPr="00382801" w:rsidRDefault="00841D69" w:rsidP="00994D2C">
      <w:pPr>
        <w:spacing w:after="0" w:line="240" w:lineRule="auto"/>
        <w:jc w:val="both"/>
        <w:rPr>
          <w:rFonts w:eastAsia="Calibri" w:cs="Calibri"/>
          <w:sz w:val="20"/>
          <w:szCs w:val="20"/>
        </w:rPr>
      </w:pPr>
    </w:p>
    <w:p w14:paraId="48BBABE8" w14:textId="77777777" w:rsidR="000B1A4E" w:rsidRPr="00382801" w:rsidRDefault="000B1A4E" w:rsidP="00994D2C">
      <w:pPr>
        <w:spacing w:after="0" w:line="240" w:lineRule="auto"/>
        <w:jc w:val="both"/>
        <w:rPr>
          <w:rFonts w:eastAsia="Calibri" w:cs="Calibri"/>
          <w:sz w:val="20"/>
          <w:szCs w:val="20"/>
        </w:rPr>
      </w:pPr>
    </w:p>
    <w:p w14:paraId="62BEC9DB" w14:textId="77777777" w:rsidR="000B1A4E" w:rsidRPr="00382801" w:rsidRDefault="000B1A4E" w:rsidP="00994D2C">
      <w:pPr>
        <w:spacing w:after="0" w:line="240" w:lineRule="auto"/>
        <w:jc w:val="both"/>
        <w:rPr>
          <w:rFonts w:eastAsia="Calibri" w:cs="Calibri"/>
          <w:sz w:val="20"/>
          <w:szCs w:val="20"/>
        </w:rPr>
      </w:pPr>
    </w:p>
    <w:p w14:paraId="4C52C9F3" w14:textId="77777777" w:rsidR="000B1A4E" w:rsidRPr="00382801" w:rsidRDefault="000B1A4E" w:rsidP="00994D2C">
      <w:pPr>
        <w:spacing w:after="0" w:line="240" w:lineRule="auto"/>
        <w:jc w:val="both"/>
        <w:rPr>
          <w:rFonts w:eastAsia="Calibri" w:cs="Calibri"/>
          <w:sz w:val="20"/>
          <w:szCs w:val="20"/>
        </w:rPr>
      </w:pPr>
    </w:p>
    <w:p w14:paraId="3A9AFF29" w14:textId="77777777" w:rsidR="001A526B" w:rsidRPr="00382801" w:rsidRDefault="001A526B" w:rsidP="00373994">
      <w:pPr>
        <w:pStyle w:val="IFA1"/>
      </w:pPr>
      <w:bookmarkStart w:id="9" w:name="_Toc390777017"/>
      <w:bookmarkStart w:id="10" w:name="_Toc7184434"/>
      <w:r w:rsidRPr="00382801">
        <w:t xml:space="preserve">IDENTIFICACIÓN </w:t>
      </w:r>
      <w:bookmarkEnd w:id="9"/>
      <w:r w:rsidRPr="00382801">
        <w:t>DE LA UNIDAD FISCALIZABLE</w:t>
      </w:r>
      <w:bookmarkEnd w:id="10"/>
    </w:p>
    <w:p w14:paraId="673BADB8" w14:textId="77777777" w:rsidR="00CB4389" w:rsidRPr="00382801" w:rsidRDefault="00CB4389" w:rsidP="00CB4389">
      <w:pPr>
        <w:spacing w:after="0" w:line="240" w:lineRule="auto"/>
      </w:pPr>
    </w:p>
    <w:p w14:paraId="112BCD1D" w14:textId="77777777" w:rsidR="009400C2" w:rsidRPr="00382801" w:rsidRDefault="001A526B" w:rsidP="009400C2">
      <w:pPr>
        <w:pStyle w:val="Ttulo1"/>
      </w:pPr>
      <w:bookmarkStart w:id="11" w:name="_Toc7184435"/>
      <w:r w:rsidRPr="00382801">
        <w:t>Antecedentes Generales</w:t>
      </w:r>
      <w:bookmarkEnd w:id="11"/>
    </w:p>
    <w:p w14:paraId="3F7E1656" w14:textId="77777777" w:rsidR="009400C2" w:rsidRPr="00382801" w:rsidRDefault="009400C2" w:rsidP="009400C2">
      <w:pPr>
        <w:pStyle w:val="Ttulo1"/>
        <w:numPr>
          <w:ilvl w:val="0"/>
          <w:numId w:val="0"/>
        </w:numPr>
        <w:ind w:left="567"/>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82801" w:rsidRPr="00382801" w14:paraId="0FD03302"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ADE8A4" w14:textId="77777777" w:rsidR="009400C2" w:rsidRPr="00382801" w:rsidRDefault="009400C2" w:rsidP="00B76171">
            <w:pPr>
              <w:spacing w:after="0" w:line="240" w:lineRule="auto"/>
              <w:jc w:val="both"/>
              <w:rPr>
                <w:rFonts w:eastAsia="Calibri" w:cs="Calibri"/>
                <w:sz w:val="20"/>
                <w:szCs w:val="20"/>
              </w:rPr>
            </w:pPr>
            <w:r w:rsidRPr="00382801">
              <w:rPr>
                <w:rFonts w:eastAsia="Calibri" w:cs="Calibri"/>
                <w:b/>
                <w:sz w:val="20"/>
                <w:szCs w:val="20"/>
              </w:rPr>
              <w:t>Identificación de la Unidad Fiscalizable:</w:t>
            </w:r>
            <w:r w:rsidRPr="00382801">
              <w:rPr>
                <w:rFonts w:eastAsia="Calibri" w:cs="Calibri"/>
                <w:sz w:val="20"/>
                <w:szCs w:val="20"/>
              </w:rPr>
              <w:t xml:space="preserve"> </w:t>
            </w:r>
          </w:p>
          <w:p w14:paraId="72C2C8BF" w14:textId="6B260469" w:rsidR="009400C2" w:rsidRPr="00382801" w:rsidRDefault="00C9375B" w:rsidP="00B76171">
            <w:pPr>
              <w:spacing w:after="0" w:line="240" w:lineRule="auto"/>
              <w:jc w:val="both"/>
              <w:rPr>
                <w:rFonts w:eastAsia="Calibri" w:cs="Calibri"/>
                <w:b/>
                <w:sz w:val="20"/>
                <w:szCs w:val="20"/>
              </w:rPr>
            </w:pPr>
            <w:r w:rsidRPr="00382801">
              <w:rPr>
                <w:rFonts w:eastAsia="Calibri" w:cs="Calibri"/>
                <w:sz w:val="20"/>
                <w:szCs w:val="20"/>
              </w:rPr>
              <w:t xml:space="preserve"> </w:t>
            </w:r>
            <w:r w:rsidRPr="00382801">
              <w:rPr>
                <w:rFonts w:cs="Calibri"/>
                <w:sz w:val="20"/>
                <w:szCs w:val="20"/>
              </w:rPr>
              <w:t>Central de Cogeneración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59C3A2E" w14:textId="77777777" w:rsidR="009400C2" w:rsidRPr="00382801" w:rsidRDefault="009400C2" w:rsidP="00B76171">
            <w:pPr>
              <w:spacing w:after="0" w:line="240" w:lineRule="auto"/>
              <w:jc w:val="both"/>
              <w:rPr>
                <w:rFonts w:eastAsia="Calibri" w:cs="Calibri"/>
                <w:b/>
                <w:sz w:val="20"/>
                <w:szCs w:val="20"/>
                <w:lang w:eastAsia="es-ES"/>
              </w:rPr>
            </w:pPr>
            <w:r w:rsidRPr="00382801">
              <w:rPr>
                <w:rFonts w:eastAsia="Calibri" w:cs="Calibri"/>
                <w:b/>
                <w:sz w:val="20"/>
                <w:szCs w:val="20"/>
                <w:lang w:eastAsia="es-ES"/>
              </w:rPr>
              <w:t>Estado operacional de la Unidad Fiscalizable:</w:t>
            </w:r>
          </w:p>
          <w:p w14:paraId="4570B4AD" w14:textId="5761DD6B" w:rsidR="009400C2" w:rsidRPr="00382801" w:rsidRDefault="009400C2" w:rsidP="00B76171">
            <w:pPr>
              <w:spacing w:after="0" w:line="240" w:lineRule="auto"/>
              <w:jc w:val="both"/>
              <w:rPr>
                <w:rFonts w:eastAsia="Calibri" w:cs="Calibri"/>
                <w:b/>
                <w:sz w:val="20"/>
                <w:szCs w:val="20"/>
                <w:lang w:eastAsia="es-ES"/>
              </w:rPr>
            </w:pPr>
            <w:r w:rsidRPr="00382801">
              <w:rPr>
                <w:rFonts w:cstheme="minorHAnsi"/>
                <w:sz w:val="20"/>
                <w:szCs w:val="20"/>
              </w:rPr>
              <w:t>En operación</w:t>
            </w:r>
          </w:p>
        </w:tc>
      </w:tr>
      <w:tr w:rsidR="00382801" w:rsidRPr="00382801" w14:paraId="58315A58"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418541" w14:textId="77777777" w:rsidR="009400C2" w:rsidRPr="00382801" w:rsidRDefault="009400C2" w:rsidP="00B76171">
            <w:pPr>
              <w:spacing w:after="0" w:line="240" w:lineRule="auto"/>
              <w:jc w:val="both"/>
              <w:rPr>
                <w:rFonts w:eastAsia="Calibri" w:cs="Calibri"/>
                <w:sz w:val="20"/>
                <w:szCs w:val="20"/>
              </w:rPr>
            </w:pPr>
            <w:r w:rsidRPr="00382801">
              <w:rPr>
                <w:rFonts w:eastAsia="Calibri" w:cs="Calibri"/>
                <w:b/>
                <w:sz w:val="20"/>
                <w:szCs w:val="20"/>
              </w:rPr>
              <w:t>Región:</w:t>
            </w:r>
            <w:r w:rsidRPr="00382801">
              <w:rPr>
                <w:rFonts w:eastAsia="Calibri" w:cs="Calibri"/>
                <w:sz w:val="20"/>
                <w:szCs w:val="20"/>
              </w:rPr>
              <w:t xml:space="preserve"> </w:t>
            </w:r>
          </w:p>
          <w:p w14:paraId="09A1EAEE" w14:textId="77777777" w:rsidR="009400C2" w:rsidRPr="00382801" w:rsidRDefault="009400C2" w:rsidP="00B76171">
            <w:pPr>
              <w:spacing w:after="0" w:line="240" w:lineRule="auto"/>
              <w:jc w:val="both"/>
              <w:rPr>
                <w:rFonts w:eastAsia="Calibri" w:cs="Calibri"/>
                <w:b/>
                <w:sz w:val="20"/>
                <w:szCs w:val="20"/>
              </w:rPr>
            </w:pPr>
            <w:r w:rsidRPr="00382801">
              <w:rPr>
                <w:rFonts w:cs="Calibri"/>
                <w:sz w:val="20"/>
                <w:szCs w:val="20"/>
              </w:rPr>
              <w:t>Ñuble</w:t>
            </w:r>
          </w:p>
        </w:tc>
        <w:tc>
          <w:tcPr>
            <w:tcW w:w="2296" w:type="pct"/>
            <w:vMerge w:val="restart"/>
            <w:tcBorders>
              <w:top w:val="single" w:sz="4" w:space="0" w:color="auto"/>
              <w:left w:val="single" w:sz="4" w:space="0" w:color="auto"/>
              <w:right w:val="single" w:sz="4" w:space="0" w:color="auto"/>
            </w:tcBorders>
            <w:shd w:val="clear" w:color="auto" w:fill="FFFFFF"/>
            <w:hideMark/>
          </w:tcPr>
          <w:p w14:paraId="23BE578C" w14:textId="60782989" w:rsidR="009400C2" w:rsidRPr="00382801" w:rsidRDefault="009400C2" w:rsidP="00B76171">
            <w:pPr>
              <w:spacing w:after="100" w:line="240" w:lineRule="auto"/>
              <w:ind w:left="46"/>
              <w:jc w:val="both"/>
              <w:rPr>
                <w:rFonts w:eastAsia="Calibri" w:cs="Calibri"/>
                <w:sz w:val="20"/>
                <w:szCs w:val="20"/>
              </w:rPr>
            </w:pPr>
            <w:r w:rsidRPr="00382801">
              <w:rPr>
                <w:rFonts w:eastAsia="Calibri" w:cs="Calibri"/>
                <w:b/>
                <w:sz w:val="20"/>
                <w:szCs w:val="20"/>
              </w:rPr>
              <w:t>Ubicación específica de la unidad fiscalizable:</w:t>
            </w:r>
            <w:r w:rsidRPr="00382801">
              <w:rPr>
                <w:rFonts w:eastAsia="Calibri" w:cs="Calibri"/>
                <w:sz w:val="20"/>
                <w:szCs w:val="20"/>
              </w:rPr>
              <w:t xml:space="preserve"> </w:t>
            </w:r>
            <w:r w:rsidRPr="00382801">
              <w:rPr>
                <w:rFonts w:cs="Times New Roman"/>
                <w:sz w:val="20"/>
                <w:szCs w:val="20"/>
              </w:rPr>
              <w:t xml:space="preserve">Ruta O-224 Lote B 5.2, camino </w:t>
            </w:r>
            <w:proofErr w:type="spellStart"/>
            <w:r w:rsidRPr="00382801">
              <w:rPr>
                <w:rFonts w:cs="Times New Roman"/>
                <w:sz w:val="20"/>
                <w:szCs w:val="20"/>
              </w:rPr>
              <w:t>Menque</w:t>
            </w:r>
            <w:proofErr w:type="spellEnd"/>
            <w:r w:rsidRPr="00382801">
              <w:rPr>
                <w:rFonts w:cs="Times New Roman"/>
                <w:sz w:val="20"/>
                <w:szCs w:val="20"/>
              </w:rPr>
              <w:t xml:space="preserve">, comuna de Coelemu, Provincia del Itata, Región de Ñuble </w:t>
            </w:r>
          </w:p>
        </w:tc>
      </w:tr>
      <w:tr w:rsidR="00382801" w:rsidRPr="00382801" w14:paraId="3B71C0AC" w14:textId="77777777" w:rsidTr="00B7617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63BC8E" w14:textId="77777777" w:rsidR="009400C2" w:rsidRPr="00382801" w:rsidRDefault="009400C2" w:rsidP="00B76171">
            <w:pPr>
              <w:spacing w:after="0" w:line="240" w:lineRule="auto"/>
              <w:jc w:val="both"/>
              <w:rPr>
                <w:rFonts w:eastAsia="Calibri" w:cs="Calibri"/>
                <w:sz w:val="20"/>
                <w:szCs w:val="20"/>
              </w:rPr>
            </w:pPr>
            <w:r w:rsidRPr="00382801">
              <w:rPr>
                <w:rFonts w:eastAsia="Calibri" w:cs="Calibri"/>
                <w:b/>
                <w:sz w:val="20"/>
                <w:szCs w:val="20"/>
              </w:rPr>
              <w:t>Provincia:</w:t>
            </w:r>
            <w:r w:rsidRPr="00382801">
              <w:rPr>
                <w:rFonts w:eastAsia="Calibri" w:cs="Calibri"/>
                <w:sz w:val="20"/>
                <w:szCs w:val="20"/>
              </w:rPr>
              <w:t xml:space="preserve"> </w:t>
            </w:r>
          </w:p>
          <w:p w14:paraId="25458494" w14:textId="77777777" w:rsidR="009400C2" w:rsidRPr="00382801" w:rsidRDefault="009400C2" w:rsidP="00B76171">
            <w:pPr>
              <w:spacing w:after="0" w:line="240" w:lineRule="auto"/>
              <w:jc w:val="both"/>
              <w:rPr>
                <w:rFonts w:eastAsia="Calibri" w:cs="Calibri"/>
                <w:sz w:val="20"/>
                <w:szCs w:val="20"/>
              </w:rPr>
            </w:pPr>
            <w:r w:rsidRPr="00382801">
              <w:rPr>
                <w:rFonts w:eastAsia="Calibri" w:cs="Calibri"/>
                <w:sz w:val="20"/>
                <w:szCs w:val="20"/>
              </w:rPr>
              <w:t>Itata</w:t>
            </w:r>
          </w:p>
        </w:tc>
        <w:tc>
          <w:tcPr>
            <w:tcW w:w="2296" w:type="pct"/>
            <w:vMerge/>
            <w:tcBorders>
              <w:left w:val="single" w:sz="4" w:space="0" w:color="auto"/>
              <w:right w:val="single" w:sz="4" w:space="0" w:color="auto"/>
            </w:tcBorders>
            <w:shd w:val="clear" w:color="auto" w:fill="FFFFFF"/>
          </w:tcPr>
          <w:p w14:paraId="76FBF84E" w14:textId="77777777" w:rsidR="009400C2" w:rsidRPr="00382801" w:rsidRDefault="009400C2" w:rsidP="00B76171">
            <w:pPr>
              <w:spacing w:after="0" w:line="240" w:lineRule="auto"/>
              <w:ind w:left="188"/>
              <w:jc w:val="both"/>
              <w:rPr>
                <w:rFonts w:eastAsia="Calibri" w:cs="Calibri"/>
                <w:b/>
                <w:sz w:val="20"/>
                <w:szCs w:val="20"/>
              </w:rPr>
            </w:pPr>
          </w:p>
        </w:tc>
      </w:tr>
      <w:tr w:rsidR="00382801" w:rsidRPr="00382801" w14:paraId="04C8D807"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F95589"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Comuna:</w:t>
            </w:r>
            <w:r w:rsidRPr="00382801">
              <w:rPr>
                <w:rFonts w:eastAsia="Calibri" w:cs="Calibri"/>
                <w:sz w:val="20"/>
                <w:szCs w:val="20"/>
              </w:rPr>
              <w:t xml:space="preserve"> </w:t>
            </w:r>
          </w:p>
          <w:p w14:paraId="19533473" w14:textId="77777777" w:rsidR="009400C2" w:rsidRPr="00382801" w:rsidRDefault="009400C2" w:rsidP="00B76171">
            <w:pPr>
              <w:spacing w:after="100" w:line="240" w:lineRule="auto"/>
              <w:jc w:val="both"/>
              <w:rPr>
                <w:rFonts w:eastAsia="Calibri" w:cs="Calibri"/>
                <w:sz w:val="20"/>
                <w:szCs w:val="20"/>
              </w:rPr>
            </w:pPr>
            <w:r w:rsidRPr="00382801">
              <w:rPr>
                <w:rFonts w:cs="Times New Roman"/>
                <w:sz w:val="20"/>
                <w:szCs w:val="20"/>
              </w:rPr>
              <w:t>Coelemu</w:t>
            </w:r>
          </w:p>
        </w:tc>
        <w:tc>
          <w:tcPr>
            <w:tcW w:w="2296" w:type="pct"/>
            <w:vMerge/>
            <w:tcBorders>
              <w:left w:val="single" w:sz="4" w:space="0" w:color="auto"/>
              <w:bottom w:val="single" w:sz="4" w:space="0" w:color="auto"/>
              <w:right w:val="single" w:sz="4" w:space="0" w:color="auto"/>
            </w:tcBorders>
            <w:shd w:val="clear" w:color="auto" w:fill="FFFFFF"/>
          </w:tcPr>
          <w:p w14:paraId="280FE4CA" w14:textId="77777777" w:rsidR="009400C2" w:rsidRPr="00382801" w:rsidRDefault="009400C2" w:rsidP="00B76171">
            <w:pPr>
              <w:spacing w:after="0" w:line="240" w:lineRule="auto"/>
              <w:ind w:left="188"/>
              <w:jc w:val="both"/>
              <w:rPr>
                <w:rFonts w:eastAsia="Calibri" w:cs="Calibri"/>
                <w:b/>
                <w:sz w:val="20"/>
                <w:szCs w:val="20"/>
              </w:rPr>
            </w:pPr>
          </w:p>
        </w:tc>
      </w:tr>
      <w:tr w:rsidR="00382801" w:rsidRPr="00382801" w14:paraId="7EC01DBC" w14:textId="77777777" w:rsidTr="00B7617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43253"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Titular(es) de la unidad fiscalizable:</w:t>
            </w:r>
            <w:r w:rsidRPr="00382801">
              <w:rPr>
                <w:rFonts w:eastAsia="Calibri" w:cs="Calibri"/>
                <w:sz w:val="20"/>
                <w:szCs w:val="20"/>
              </w:rPr>
              <w:t xml:space="preserve"> </w:t>
            </w:r>
          </w:p>
          <w:p w14:paraId="29DB7352" w14:textId="77777777" w:rsidR="009400C2" w:rsidRPr="00382801" w:rsidRDefault="009400C2" w:rsidP="00B76171">
            <w:pPr>
              <w:spacing w:after="100" w:line="240" w:lineRule="auto"/>
              <w:jc w:val="both"/>
              <w:rPr>
                <w:rFonts w:eastAsia="Calibri" w:cs="Calibri"/>
                <w:sz w:val="20"/>
                <w:szCs w:val="20"/>
                <w:lang w:eastAsia="es-ES"/>
              </w:rPr>
            </w:pPr>
            <w:r w:rsidRPr="00382801">
              <w:rPr>
                <w:rFonts w:cs="Calibri"/>
                <w:sz w:val="20"/>
                <w:szCs w:val="20"/>
              </w:rPr>
              <w:t>ENERGÍA LEÓN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E3CA1B"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RUT o RUN:</w:t>
            </w:r>
            <w:r w:rsidRPr="00382801">
              <w:rPr>
                <w:rFonts w:eastAsia="Calibri" w:cs="Calibri"/>
                <w:sz w:val="20"/>
                <w:szCs w:val="20"/>
              </w:rPr>
              <w:t xml:space="preserve"> </w:t>
            </w:r>
          </w:p>
          <w:p w14:paraId="57CD6C49" w14:textId="77777777" w:rsidR="009400C2" w:rsidRPr="00382801" w:rsidRDefault="009400C2" w:rsidP="00B76171">
            <w:pPr>
              <w:spacing w:after="100" w:line="240" w:lineRule="auto"/>
              <w:jc w:val="both"/>
              <w:rPr>
                <w:rFonts w:eastAsia="Calibri" w:cs="Calibri"/>
                <w:sz w:val="20"/>
                <w:szCs w:val="20"/>
                <w:lang w:val="es-ES" w:eastAsia="es-ES"/>
              </w:rPr>
            </w:pPr>
            <w:r w:rsidRPr="00382801">
              <w:rPr>
                <w:rFonts w:cs="Times New Roman"/>
                <w:sz w:val="20"/>
                <w:szCs w:val="20"/>
              </w:rPr>
              <w:t>76.166.356-9</w:t>
            </w:r>
          </w:p>
        </w:tc>
      </w:tr>
      <w:tr w:rsidR="00382801" w:rsidRPr="00382801" w14:paraId="2B8F9365" w14:textId="77777777" w:rsidTr="00B7617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41A0BF"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Domicilio titular(es):</w:t>
            </w:r>
            <w:r w:rsidRPr="00382801">
              <w:rPr>
                <w:rFonts w:eastAsia="Calibri" w:cs="Calibri"/>
                <w:sz w:val="20"/>
                <w:szCs w:val="20"/>
              </w:rPr>
              <w:t xml:space="preserve"> </w:t>
            </w:r>
          </w:p>
          <w:p w14:paraId="0FC08526" w14:textId="7CDE5A89" w:rsidR="009400C2" w:rsidRPr="00382801" w:rsidRDefault="009400C2" w:rsidP="00B76171">
            <w:pPr>
              <w:rPr>
                <w:rFonts w:eastAsia="Calibri" w:cs="Calibri"/>
                <w:sz w:val="20"/>
                <w:szCs w:val="20"/>
              </w:rPr>
            </w:pPr>
            <w:r w:rsidRPr="00382801">
              <w:rPr>
                <w:rFonts w:cs="Times New Roman"/>
                <w:sz w:val="20"/>
                <w:szCs w:val="20"/>
              </w:rPr>
              <w:t>Lo pinto, Lote B-52, Sector Tropezón,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C0BA66"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Correo electrónico:</w:t>
            </w:r>
            <w:r w:rsidRPr="00382801">
              <w:rPr>
                <w:rFonts w:eastAsia="Calibri" w:cs="Calibri"/>
                <w:sz w:val="20"/>
                <w:szCs w:val="20"/>
              </w:rPr>
              <w:t xml:space="preserve"> </w:t>
            </w:r>
          </w:p>
          <w:p w14:paraId="67BBD2B7" w14:textId="77777777" w:rsidR="009400C2" w:rsidRPr="00382801" w:rsidRDefault="00A3135F" w:rsidP="00B76171">
            <w:pPr>
              <w:spacing w:after="0" w:line="240" w:lineRule="auto"/>
              <w:jc w:val="both"/>
              <w:rPr>
                <w:rFonts w:eastAsia="Calibri" w:cs="Calibri"/>
                <w:sz w:val="20"/>
                <w:szCs w:val="20"/>
              </w:rPr>
            </w:pPr>
            <w:hyperlink r:id="rId15" w:history="1">
              <w:r w:rsidR="009400C2" w:rsidRPr="00382801">
                <w:rPr>
                  <w:rStyle w:val="Hipervnculo"/>
                  <w:rFonts w:cs="Calibri"/>
                  <w:color w:val="auto"/>
                  <w:sz w:val="20"/>
                  <w:szCs w:val="20"/>
                </w:rPr>
                <w:t>alejandroarias@energialeon.cl</w:t>
              </w:r>
            </w:hyperlink>
            <w:r w:rsidR="009400C2" w:rsidRPr="00382801">
              <w:rPr>
                <w:rFonts w:cs="Calibri"/>
                <w:sz w:val="20"/>
                <w:szCs w:val="20"/>
              </w:rPr>
              <w:t xml:space="preserve"> </w:t>
            </w:r>
          </w:p>
        </w:tc>
      </w:tr>
      <w:tr w:rsidR="00382801" w:rsidRPr="00382801" w14:paraId="669C9DD8" w14:textId="77777777" w:rsidTr="00B7617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E164629" w14:textId="77777777" w:rsidR="009400C2" w:rsidRPr="00382801" w:rsidRDefault="009400C2" w:rsidP="00B76171">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8E5CC5"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Teléfono:</w:t>
            </w:r>
            <w:r w:rsidRPr="00382801">
              <w:rPr>
                <w:rFonts w:eastAsia="Calibri" w:cs="Calibri"/>
                <w:sz w:val="20"/>
                <w:szCs w:val="20"/>
              </w:rPr>
              <w:t xml:space="preserve"> </w:t>
            </w:r>
          </w:p>
          <w:p w14:paraId="2B89F584" w14:textId="77777777" w:rsidR="009400C2" w:rsidRPr="00382801" w:rsidRDefault="009400C2" w:rsidP="00B76171">
            <w:pPr>
              <w:spacing w:after="100" w:line="240" w:lineRule="auto"/>
              <w:jc w:val="both"/>
              <w:rPr>
                <w:rFonts w:eastAsia="Calibri" w:cs="Calibri"/>
                <w:sz w:val="20"/>
                <w:szCs w:val="20"/>
              </w:rPr>
            </w:pPr>
            <w:r w:rsidRPr="00382801">
              <w:rPr>
                <w:rFonts w:cs="Times New Roman"/>
                <w:sz w:val="20"/>
                <w:szCs w:val="20"/>
              </w:rPr>
              <w:t>978149543</w:t>
            </w:r>
          </w:p>
        </w:tc>
      </w:tr>
      <w:tr w:rsidR="00382801" w:rsidRPr="00382801" w14:paraId="6A887F1C" w14:textId="77777777" w:rsidTr="00B7617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605FF5"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Identificación representante(s) legal(es):</w:t>
            </w:r>
            <w:r w:rsidRPr="00382801">
              <w:rPr>
                <w:rFonts w:eastAsia="Calibri" w:cs="Calibri"/>
                <w:sz w:val="20"/>
                <w:szCs w:val="20"/>
              </w:rPr>
              <w:t xml:space="preserve"> </w:t>
            </w:r>
          </w:p>
          <w:p w14:paraId="094DF07B" w14:textId="77777777" w:rsidR="009400C2" w:rsidRPr="00382801" w:rsidRDefault="009400C2" w:rsidP="00B76171">
            <w:pPr>
              <w:spacing w:after="100" w:line="240" w:lineRule="auto"/>
              <w:jc w:val="both"/>
              <w:rPr>
                <w:rFonts w:eastAsia="Calibri" w:cs="Calibri"/>
                <w:sz w:val="20"/>
                <w:szCs w:val="20"/>
              </w:rPr>
            </w:pPr>
            <w:r w:rsidRPr="00382801">
              <w:rPr>
                <w:rFonts w:cstheme="minorHAnsi"/>
                <w:sz w:val="20"/>
                <w:szCs w:val="20"/>
              </w:rPr>
              <w:t>Antonio Viñuela Miranda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988837" w14:textId="77777777" w:rsidR="001B4031"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RUT o RUN:</w:t>
            </w:r>
            <w:r w:rsidRPr="00382801">
              <w:rPr>
                <w:rFonts w:eastAsia="Calibri" w:cs="Calibri"/>
                <w:sz w:val="20"/>
                <w:szCs w:val="20"/>
              </w:rPr>
              <w:t xml:space="preserve"> </w:t>
            </w:r>
          </w:p>
          <w:p w14:paraId="7D1D5D12" w14:textId="44EEFD06" w:rsidR="009400C2" w:rsidRPr="00382801" w:rsidRDefault="009400C2" w:rsidP="00831600">
            <w:pPr>
              <w:spacing w:after="100" w:line="240" w:lineRule="auto"/>
              <w:jc w:val="both"/>
              <w:rPr>
                <w:rFonts w:eastAsia="Calibri" w:cs="Calibri"/>
                <w:sz w:val="20"/>
                <w:szCs w:val="20"/>
                <w:lang w:val="es-ES" w:eastAsia="es-ES"/>
              </w:rPr>
            </w:pPr>
            <w:r w:rsidRPr="00382801">
              <w:rPr>
                <w:rFonts w:eastAsia="Calibri" w:cs="Calibri"/>
                <w:sz w:val="20"/>
                <w:szCs w:val="20"/>
              </w:rPr>
              <w:t>7.650.909-3</w:t>
            </w:r>
          </w:p>
        </w:tc>
      </w:tr>
      <w:tr w:rsidR="00382801" w:rsidRPr="00382801" w14:paraId="4BB3CEB1" w14:textId="77777777" w:rsidTr="00B7617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8153E1"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Domicilio representante(s) legal(es):</w:t>
            </w:r>
            <w:r w:rsidRPr="00382801">
              <w:rPr>
                <w:rFonts w:eastAsia="Calibri" w:cs="Calibri"/>
                <w:sz w:val="20"/>
                <w:szCs w:val="20"/>
              </w:rPr>
              <w:t xml:space="preserve"> </w:t>
            </w:r>
          </w:p>
          <w:p w14:paraId="297B9823" w14:textId="79443DF1" w:rsidR="009400C2" w:rsidRPr="00382801" w:rsidRDefault="009400C2" w:rsidP="00B76171">
            <w:pPr>
              <w:spacing w:after="100" w:line="240" w:lineRule="auto"/>
              <w:jc w:val="both"/>
              <w:rPr>
                <w:rFonts w:eastAsia="Calibri" w:cs="Calibri"/>
                <w:sz w:val="20"/>
                <w:szCs w:val="20"/>
                <w:lang w:val="es-ES" w:eastAsia="es-ES"/>
              </w:rPr>
            </w:pPr>
            <w:r w:rsidRPr="00382801">
              <w:rPr>
                <w:rFonts w:cs="Times New Roman"/>
                <w:sz w:val="20"/>
                <w:szCs w:val="20"/>
              </w:rPr>
              <w:t>Lo pinto, Lote B-52, Sector Tropezón,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882F71"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Correo electrónico:</w:t>
            </w:r>
            <w:r w:rsidRPr="00382801">
              <w:rPr>
                <w:rFonts w:eastAsia="Calibri" w:cs="Calibri"/>
                <w:sz w:val="20"/>
                <w:szCs w:val="20"/>
              </w:rPr>
              <w:t xml:space="preserve"> </w:t>
            </w:r>
          </w:p>
          <w:p w14:paraId="5490A26B" w14:textId="77777777" w:rsidR="009400C2" w:rsidRPr="00382801" w:rsidRDefault="00A3135F" w:rsidP="00B76171">
            <w:pPr>
              <w:spacing w:after="100" w:line="240" w:lineRule="auto"/>
              <w:jc w:val="both"/>
              <w:rPr>
                <w:rFonts w:eastAsia="Calibri" w:cs="Calibri"/>
                <w:sz w:val="20"/>
                <w:szCs w:val="20"/>
              </w:rPr>
            </w:pPr>
            <w:hyperlink r:id="rId16" w:history="1">
              <w:r w:rsidR="009400C2" w:rsidRPr="00382801">
                <w:rPr>
                  <w:rStyle w:val="Hipervnculo"/>
                  <w:rFonts w:eastAsia="Calibri" w:cs="Calibri"/>
                  <w:color w:val="auto"/>
                  <w:sz w:val="20"/>
                  <w:szCs w:val="20"/>
                </w:rPr>
                <w:t>antoniovinuela@forestalleon.cl</w:t>
              </w:r>
            </w:hyperlink>
            <w:r w:rsidR="009400C2" w:rsidRPr="00382801">
              <w:rPr>
                <w:rFonts w:eastAsia="Calibri" w:cs="Calibri"/>
                <w:sz w:val="20"/>
                <w:szCs w:val="20"/>
              </w:rPr>
              <w:t xml:space="preserve"> </w:t>
            </w:r>
          </w:p>
        </w:tc>
      </w:tr>
      <w:tr w:rsidR="00382801" w:rsidRPr="00382801" w14:paraId="778881D7" w14:textId="77777777" w:rsidTr="00B7617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C0D44C0" w14:textId="77777777" w:rsidR="009400C2" w:rsidRPr="00382801" w:rsidRDefault="009400C2" w:rsidP="00B76171">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135B88" w14:textId="77777777" w:rsidR="009400C2" w:rsidRPr="00382801" w:rsidRDefault="009400C2" w:rsidP="00B76171">
            <w:pPr>
              <w:spacing w:after="100" w:line="240" w:lineRule="auto"/>
              <w:jc w:val="both"/>
              <w:rPr>
                <w:rFonts w:eastAsia="Calibri" w:cs="Calibri"/>
                <w:sz w:val="20"/>
                <w:szCs w:val="20"/>
              </w:rPr>
            </w:pPr>
            <w:r w:rsidRPr="00382801">
              <w:rPr>
                <w:rFonts w:eastAsia="Calibri" w:cs="Calibri"/>
                <w:b/>
                <w:sz w:val="20"/>
                <w:szCs w:val="20"/>
              </w:rPr>
              <w:t>Teléfono:</w:t>
            </w:r>
            <w:r w:rsidRPr="00382801">
              <w:rPr>
                <w:rFonts w:eastAsia="Calibri" w:cs="Calibri"/>
                <w:sz w:val="20"/>
                <w:szCs w:val="20"/>
              </w:rPr>
              <w:t xml:space="preserve"> </w:t>
            </w:r>
          </w:p>
          <w:p w14:paraId="65AB4BD1" w14:textId="77777777" w:rsidR="009400C2" w:rsidRPr="00382801" w:rsidRDefault="009400C2" w:rsidP="00B76171">
            <w:pPr>
              <w:spacing w:after="100" w:line="240" w:lineRule="auto"/>
              <w:jc w:val="both"/>
              <w:rPr>
                <w:rFonts w:eastAsia="Calibri" w:cs="Calibri"/>
                <w:sz w:val="20"/>
                <w:szCs w:val="20"/>
                <w:lang w:val="es-ES" w:eastAsia="es-ES"/>
              </w:rPr>
            </w:pPr>
            <w:r w:rsidRPr="00382801">
              <w:rPr>
                <w:rFonts w:cs="Times New Roman"/>
                <w:sz w:val="20"/>
                <w:szCs w:val="20"/>
              </w:rPr>
              <w:t>073-1970053</w:t>
            </w:r>
          </w:p>
        </w:tc>
      </w:tr>
    </w:tbl>
    <w:p w14:paraId="17F027F8" w14:textId="77777777" w:rsidR="009400C2" w:rsidRPr="00382801" w:rsidRDefault="009400C2" w:rsidP="009400C2">
      <w:pPr>
        <w:pStyle w:val="Listaconnmeros"/>
        <w:numPr>
          <w:ilvl w:val="0"/>
          <w:numId w:val="0"/>
        </w:numPr>
      </w:pPr>
    </w:p>
    <w:p w14:paraId="243C206D" w14:textId="77777777" w:rsidR="00353987" w:rsidRPr="00382801" w:rsidRDefault="00353987" w:rsidP="009400C2">
      <w:pPr>
        <w:pStyle w:val="Listaconnmeros"/>
        <w:numPr>
          <w:ilvl w:val="0"/>
          <w:numId w:val="0"/>
        </w:numPr>
      </w:pPr>
    </w:p>
    <w:p w14:paraId="3712D983" w14:textId="77777777" w:rsidR="00353987" w:rsidRPr="00382801" w:rsidRDefault="00353987" w:rsidP="009400C2">
      <w:pPr>
        <w:pStyle w:val="Listaconnmeros"/>
        <w:numPr>
          <w:ilvl w:val="0"/>
          <w:numId w:val="0"/>
        </w:numPr>
      </w:pPr>
    </w:p>
    <w:p w14:paraId="692F433D" w14:textId="77777777" w:rsidR="00353987" w:rsidRPr="00382801" w:rsidRDefault="00353987" w:rsidP="009400C2">
      <w:pPr>
        <w:pStyle w:val="Listaconnmeros"/>
        <w:numPr>
          <w:ilvl w:val="0"/>
          <w:numId w:val="0"/>
        </w:numPr>
      </w:pPr>
    </w:p>
    <w:p w14:paraId="55337465" w14:textId="77777777" w:rsidR="00353987" w:rsidRPr="00382801" w:rsidRDefault="00353987" w:rsidP="009400C2">
      <w:pPr>
        <w:pStyle w:val="Listaconnmeros"/>
        <w:numPr>
          <w:ilvl w:val="0"/>
          <w:numId w:val="0"/>
        </w:numPr>
      </w:pPr>
    </w:p>
    <w:p w14:paraId="32051C7C" w14:textId="77777777" w:rsidR="00353987" w:rsidRPr="00382801" w:rsidRDefault="00353987" w:rsidP="009400C2">
      <w:pPr>
        <w:pStyle w:val="Listaconnmeros"/>
        <w:numPr>
          <w:ilvl w:val="0"/>
          <w:numId w:val="0"/>
        </w:numPr>
      </w:pPr>
    </w:p>
    <w:p w14:paraId="09229A11" w14:textId="77777777" w:rsidR="00353987" w:rsidRPr="00382801" w:rsidRDefault="00353987" w:rsidP="009400C2">
      <w:pPr>
        <w:pStyle w:val="Listaconnmeros"/>
        <w:numPr>
          <w:ilvl w:val="0"/>
          <w:numId w:val="0"/>
        </w:numPr>
      </w:pPr>
    </w:p>
    <w:p w14:paraId="0F7D2990" w14:textId="07FA2DA2" w:rsidR="00353987" w:rsidRPr="00382801" w:rsidRDefault="00353987" w:rsidP="009400C2">
      <w:pPr>
        <w:pStyle w:val="Listaconnmeros"/>
        <w:numPr>
          <w:ilvl w:val="0"/>
          <w:numId w:val="0"/>
        </w:numPr>
      </w:pPr>
    </w:p>
    <w:p w14:paraId="23B557E6" w14:textId="77777777" w:rsidR="00A60B95" w:rsidRPr="00382801" w:rsidRDefault="00A60B95" w:rsidP="009400C2">
      <w:pPr>
        <w:pStyle w:val="Listaconnmeros"/>
        <w:numPr>
          <w:ilvl w:val="0"/>
          <w:numId w:val="0"/>
        </w:numPr>
      </w:pPr>
    </w:p>
    <w:p w14:paraId="4FB0334E" w14:textId="77777777" w:rsidR="00353987" w:rsidRPr="00382801" w:rsidRDefault="00353987" w:rsidP="009400C2">
      <w:pPr>
        <w:pStyle w:val="Listaconnmeros"/>
        <w:numPr>
          <w:ilvl w:val="0"/>
          <w:numId w:val="0"/>
        </w:numPr>
      </w:pPr>
    </w:p>
    <w:p w14:paraId="35AD27CE" w14:textId="77777777" w:rsidR="00353987" w:rsidRPr="00382801" w:rsidRDefault="00353987" w:rsidP="009400C2">
      <w:pPr>
        <w:pStyle w:val="Listaconnmeros"/>
        <w:numPr>
          <w:ilvl w:val="0"/>
          <w:numId w:val="0"/>
        </w:numPr>
      </w:pPr>
    </w:p>
    <w:p w14:paraId="3A3A2B0A" w14:textId="58689738" w:rsidR="009400C2" w:rsidRPr="00382801" w:rsidRDefault="009400C2" w:rsidP="009400C2">
      <w:pPr>
        <w:pStyle w:val="Ttulo1"/>
        <w:ind w:left="567" w:hanging="567"/>
      </w:pPr>
      <w:bookmarkStart w:id="12" w:name="_Toc7184436"/>
      <w:r w:rsidRPr="00382801">
        <w:t>Descripción Establecimiento</w:t>
      </w:r>
      <w:bookmarkEnd w:id="12"/>
      <w:r w:rsidRPr="00382801">
        <w:t xml:space="preserve"> </w:t>
      </w:r>
    </w:p>
    <w:p w14:paraId="2D5483FE" w14:textId="77777777" w:rsidR="00ED21AD" w:rsidRPr="00382801" w:rsidRDefault="00ED21AD" w:rsidP="00ED21AD">
      <w:pPr>
        <w:pStyle w:val="Listaconnmeros"/>
        <w:numPr>
          <w:ilvl w:val="0"/>
          <w:numId w:val="0"/>
        </w:numPr>
        <w:ind w:left="360" w:hanging="360"/>
      </w:pPr>
    </w:p>
    <w:p w14:paraId="2C9A1660" w14:textId="44801D12" w:rsidR="009400C2" w:rsidRPr="00382801" w:rsidRDefault="00AC00A6" w:rsidP="009400C2">
      <w:pPr>
        <w:spacing w:line="240" w:lineRule="auto"/>
        <w:jc w:val="both"/>
        <w:rPr>
          <w:rFonts w:eastAsia="Calibri" w:cs="Calibri"/>
          <w:sz w:val="20"/>
          <w:szCs w:val="20"/>
        </w:rPr>
      </w:pPr>
      <w:r w:rsidRPr="00382801">
        <w:rPr>
          <w:rFonts w:eastAsia="Calibri" w:cs="Calibri"/>
          <w:sz w:val="20"/>
          <w:szCs w:val="20"/>
        </w:rPr>
        <w:t>El</w:t>
      </w:r>
      <w:r w:rsidR="009400C2" w:rsidRPr="00382801">
        <w:rPr>
          <w:rFonts w:eastAsia="Calibri" w:cs="Calibri"/>
          <w:sz w:val="20"/>
          <w:szCs w:val="20"/>
        </w:rPr>
        <w:t xml:space="preserve"> establecimiento c</w:t>
      </w:r>
      <w:r w:rsidRPr="00382801">
        <w:rPr>
          <w:rFonts w:eastAsia="Calibri" w:cs="Calibri"/>
          <w:sz w:val="20"/>
          <w:szCs w:val="20"/>
        </w:rPr>
        <w:t xml:space="preserve">orresponde a </w:t>
      </w:r>
      <w:r w:rsidR="009400C2" w:rsidRPr="00382801">
        <w:rPr>
          <w:rFonts w:eastAsia="Calibri" w:cs="Calibri"/>
          <w:sz w:val="20"/>
          <w:szCs w:val="20"/>
        </w:rPr>
        <w:t xml:space="preserve">dos empresas con un control operacional coordinado, estos </w:t>
      </w:r>
      <w:r w:rsidRPr="00382801">
        <w:rPr>
          <w:rFonts w:eastAsia="Calibri" w:cs="Calibri"/>
          <w:sz w:val="20"/>
          <w:szCs w:val="20"/>
        </w:rPr>
        <w:t>s</w:t>
      </w:r>
      <w:r w:rsidR="009400C2" w:rsidRPr="00382801">
        <w:rPr>
          <w:rFonts w:eastAsia="Calibri" w:cs="Calibri"/>
          <w:sz w:val="20"/>
          <w:szCs w:val="20"/>
        </w:rPr>
        <w:t xml:space="preserve">on: Energía León </w:t>
      </w:r>
      <w:r w:rsidR="00063C5F" w:rsidRPr="00382801">
        <w:rPr>
          <w:rFonts w:eastAsia="Calibri" w:cs="Calibri"/>
          <w:sz w:val="20"/>
          <w:szCs w:val="20"/>
        </w:rPr>
        <w:t>S.A.</w:t>
      </w:r>
      <w:r w:rsidR="00A90567" w:rsidRPr="00382801">
        <w:rPr>
          <w:rFonts w:eastAsia="Calibri" w:cs="Calibri"/>
          <w:sz w:val="20"/>
          <w:szCs w:val="20"/>
        </w:rPr>
        <w:t xml:space="preserve"> </w:t>
      </w:r>
      <w:r w:rsidR="009400C2" w:rsidRPr="00382801">
        <w:rPr>
          <w:rFonts w:eastAsia="Calibri" w:cs="Calibri"/>
          <w:sz w:val="20"/>
          <w:szCs w:val="20"/>
        </w:rPr>
        <w:t>y Forestal León</w:t>
      </w:r>
      <w:r w:rsidR="00063C5F" w:rsidRPr="00382801">
        <w:rPr>
          <w:rFonts w:eastAsia="Calibri" w:cs="Calibri"/>
          <w:sz w:val="20"/>
          <w:szCs w:val="20"/>
        </w:rPr>
        <w:t xml:space="preserve"> </w:t>
      </w:r>
      <w:r w:rsidR="00A90567" w:rsidRPr="00382801">
        <w:rPr>
          <w:rFonts w:eastAsia="Calibri" w:cs="Calibri"/>
          <w:sz w:val="20"/>
          <w:szCs w:val="20"/>
        </w:rPr>
        <w:t xml:space="preserve">S.A. </w:t>
      </w:r>
      <w:r w:rsidR="009400C2" w:rsidRPr="00382801">
        <w:rPr>
          <w:rFonts w:eastAsia="Calibri" w:cs="Calibri"/>
          <w:sz w:val="20"/>
          <w:szCs w:val="20"/>
        </w:rPr>
        <w:t>Para el registro de impuesto verde el encargado de</w:t>
      </w:r>
      <w:r w:rsidRPr="00382801">
        <w:rPr>
          <w:rFonts w:eastAsia="Calibri" w:cs="Calibri"/>
          <w:sz w:val="20"/>
          <w:szCs w:val="20"/>
        </w:rPr>
        <w:t xml:space="preserve"> reportar</w:t>
      </w:r>
      <w:r w:rsidR="009400C2" w:rsidRPr="00382801">
        <w:rPr>
          <w:rFonts w:eastAsia="Calibri" w:cs="Calibri"/>
          <w:sz w:val="20"/>
          <w:szCs w:val="20"/>
        </w:rPr>
        <w:t xml:space="preserve"> las fuentes de emisión relacionadas a la empresa </w:t>
      </w:r>
      <w:r w:rsidR="00063C5F" w:rsidRPr="00382801">
        <w:rPr>
          <w:rFonts w:eastAsia="Calibri" w:cs="Calibri"/>
          <w:sz w:val="20"/>
          <w:szCs w:val="20"/>
        </w:rPr>
        <w:t xml:space="preserve">es </w:t>
      </w:r>
      <w:r w:rsidR="009400C2" w:rsidRPr="00382801">
        <w:rPr>
          <w:rFonts w:eastAsia="Calibri" w:cs="Calibri"/>
          <w:sz w:val="20"/>
          <w:szCs w:val="20"/>
        </w:rPr>
        <w:t>el establecimiento de Energía León</w:t>
      </w:r>
      <w:r w:rsidR="00063C5F" w:rsidRPr="00382801">
        <w:rPr>
          <w:rFonts w:eastAsia="Calibri" w:cs="Calibri"/>
          <w:sz w:val="20"/>
          <w:szCs w:val="20"/>
        </w:rPr>
        <w:t xml:space="preserve"> S.A.</w:t>
      </w:r>
      <w:r w:rsidR="009400C2" w:rsidRPr="00382801">
        <w:rPr>
          <w:rFonts w:eastAsia="Calibri" w:cs="Calibri"/>
          <w:sz w:val="20"/>
          <w:szCs w:val="20"/>
          <w:vertAlign w:val="superscript"/>
        </w:rPr>
        <w:footnoteReference w:id="4"/>
      </w:r>
      <w:r w:rsidR="009400C2" w:rsidRPr="00382801">
        <w:rPr>
          <w:rFonts w:eastAsia="Calibri" w:cs="Calibri"/>
          <w:sz w:val="20"/>
          <w:szCs w:val="20"/>
        </w:rPr>
        <w:t xml:space="preserve">. </w:t>
      </w:r>
    </w:p>
    <w:p w14:paraId="2E592895" w14:textId="77777777" w:rsidR="009400C2" w:rsidRPr="00382801" w:rsidRDefault="009400C2" w:rsidP="009400C2">
      <w:pPr>
        <w:spacing w:line="240" w:lineRule="auto"/>
        <w:jc w:val="both"/>
        <w:rPr>
          <w:rFonts w:eastAsia="Calibri" w:cs="Calibri"/>
          <w:sz w:val="20"/>
          <w:szCs w:val="20"/>
        </w:rPr>
      </w:pPr>
      <w:r w:rsidRPr="00382801">
        <w:rPr>
          <w:rFonts w:eastAsia="Calibri" w:cs="Calibri"/>
          <w:sz w:val="20"/>
          <w:szCs w:val="20"/>
        </w:rPr>
        <w:t xml:space="preserve">Forestal León fabrica madera aserrada e impregnada, además de tableros de madera utilizando como combustible los residuos del mismo proceso productivo. La caldera de Forestal León produce agua caliente la cual es utilizada en el proceso de secado de la madera. </w:t>
      </w:r>
    </w:p>
    <w:p w14:paraId="2D76AF73" w14:textId="66465DA0" w:rsidR="009400C2" w:rsidRPr="00382801" w:rsidRDefault="009400C2" w:rsidP="009400C2">
      <w:pPr>
        <w:spacing w:line="240" w:lineRule="auto"/>
        <w:jc w:val="both"/>
        <w:rPr>
          <w:rFonts w:eastAsia="Calibri" w:cs="Calibri"/>
          <w:sz w:val="20"/>
          <w:szCs w:val="20"/>
        </w:rPr>
      </w:pPr>
      <w:r w:rsidRPr="00382801">
        <w:rPr>
          <w:rFonts w:eastAsia="Calibri" w:cs="Calibri"/>
          <w:sz w:val="20"/>
          <w:szCs w:val="20"/>
        </w:rPr>
        <w:t xml:space="preserve">Por otro lado, Energía León es una planta de cogeneración que produce vapor sobrecalentado, el cual se expande </w:t>
      </w:r>
      <w:r w:rsidR="00AB054F" w:rsidRPr="00382801">
        <w:rPr>
          <w:rFonts w:eastAsia="Calibri" w:cs="Calibri"/>
          <w:sz w:val="20"/>
          <w:szCs w:val="20"/>
        </w:rPr>
        <w:t xml:space="preserve">en </w:t>
      </w:r>
      <w:r w:rsidRPr="00382801">
        <w:rPr>
          <w:rFonts w:eastAsia="Calibri" w:cs="Calibri"/>
          <w:sz w:val="20"/>
          <w:szCs w:val="20"/>
        </w:rPr>
        <w:t xml:space="preserve">una turbina para generar energía eléctrica. De la turbina se extrae vapor de media presión para los procesos de macerado de trozos y secado de láminas de madera. El combustible lo obtiene comprando parte de los subproductos de biomasa forestal no tratada generados por el proceso productivo de Forestal León. </w:t>
      </w:r>
      <w:r w:rsidR="008C1A2C" w:rsidRPr="00382801">
        <w:rPr>
          <w:rFonts w:eastAsia="Calibri" w:cs="Calibri"/>
          <w:sz w:val="20"/>
          <w:szCs w:val="20"/>
        </w:rPr>
        <w:t>Cabe destacar que está sujeta a la coordinación del Coordinador Eléctrico Nacional, despachando energía al sistema.</w:t>
      </w:r>
    </w:p>
    <w:p w14:paraId="3D35A804" w14:textId="68575EC6" w:rsidR="009400C2" w:rsidRPr="00382801" w:rsidRDefault="009400C2" w:rsidP="009400C2">
      <w:pPr>
        <w:spacing w:line="240" w:lineRule="auto"/>
        <w:jc w:val="both"/>
        <w:rPr>
          <w:rFonts w:eastAsia="Calibri" w:cs="Calibri"/>
          <w:sz w:val="20"/>
          <w:szCs w:val="20"/>
        </w:rPr>
      </w:pPr>
      <w:r w:rsidRPr="00382801">
        <w:rPr>
          <w:rFonts w:eastAsia="Calibri" w:cs="Calibri"/>
          <w:sz w:val="20"/>
          <w:szCs w:val="20"/>
        </w:rPr>
        <w:t>Según la Resolución Exenta N° 153 de 30 de enero de 2019, de la Superintendencia del Medio Ambiente, que “Aprueba propuesta de metodología para el monitoreo de las emisiones en el marco del impuesto establecido en el artículo 8</w:t>
      </w:r>
      <w:r w:rsidR="00AB054F" w:rsidRPr="00382801">
        <w:rPr>
          <w:rFonts w:eastAsia="Calibri" w:cs="Calibri"/>
          <w:sz w:val="20"/>
          <w:szCs w:val="20"/>
        </w:rPr>
        <w:t>°</w:t>
      </w:r>
      <w:r w:rsidRPr="00382801">
        <w:rPr>
          <w:rFonts w:eastAsia="Calibri" w:cs="Calibri"/>
          <w:sz w:val="20"/>
          <w:szCs w:val="20"/>
        </w:rPr>
        <w:t xml:space="preserve"> de la Ley N° 20.780”, el establecimiento cuenta con las siguientes fuentes fijas:</w:t>
      </w:r>
    </w:p>
    <w:tbl>
      <w:tblPr>
        <w:tblStyle w:val="Tablaconcuadrcula"/>
        <w:tblW w:w="0" w:type="auto"/>
        <w:tblLook w:val="04A0" w:firstRow="1" w:lastRow="0" w:firstColumn="1" w:lastColumn="0" w:noHBand="0" w:noVBand="1"/>
      </w:tblPr>
      <w:tblGrid>
        <w:gridCol w:w="3320"/>
        <w:gridCol w:w="3321"/>
        <w:gridCol w:w="3321"/>
      </w:tblGrid>
      <w:tr w:rsidR="00382801" w:rsidRPr="00382801" w14:paraId="2DB3CEBD" w14:textId="77777777" w:rsidTr="00B76171">
        <w:tc>
          <w:tcPr>
            <w:tcW w:w="3320" w:type="dxa"/>
            <w:shd w:val="clear" w:color="auto" w:fill="D9D9D9" w:themeFill="background1" w:themeFillShade="D9"/>
          </w:tcPr>
          <w:p w14:paraId="4E7B881B" w14:textId="77777777" w:rsidR="009400C2" w:rsidRPr="00382801" w:rsidRDefault="009400C2" w:rsidP="00B76171">
            <w:pPr>
              <w:jc w:val="center"/>
              <w:rPr>
                <w:rFonts w:cs="Calibri"/>
                <w:b/>
              </w:rPr>
            </w:pPr>
            <w:r w:rsidRPr="00382801">
              <w:rPr>
                <w:rFonts w:cs="Calibri"/>
                <w:b/>
              </w:rPr>
              <w:t>Fuente</w:t>
            </w:r>
          </w:p>
        </w:tc>
        <w:tc>
          <w:tcPr>
            <w:tcW w:w="3321" w:type="dxa"/>
            <w:shd w:val="clear" w:color="auto" w:fill="D9D9D9" w:themeFill="background1" w:themeFillShade="D9"/>
          </w:tcPr>
          <w:p w14:paraId="742147CD" w14:textId="77777777" w:rsidR="009400C2" w:rsidRPr="00382801" w:rsidRDefault="009400C2" w:rsidP="00B76171">
            <w:pPr>
              <w:jc w:val="center"/>
              <w:rPr>
                <w:rFonts w:cs="Calibri"/>
                <w:b/>
              </w:rPr>
            </w:pPr>
            <w:r w:rsidRPr="00382801">
              <w:rPr>
                <w:rFonts w:cs="Calibri"/>
                <w:b/>
              </w:rPr>
              <w:t>Energía León</w:t>
            </w:r>
          </w:p>
        </w:tc>
        <w:tc>
          <w:tcPr>
            <w:tcW w:w="3321" w:type="dxa"/>
            <w:shd w:val="clear" w:color="auto" w:fill="D9D9D9" w:themeFill="background1" w:themeFillShade="D9"/>
          </w:tcPr>
          <w:p w14:paraId="3BCC7511" w14:textId="77777777" w:rsidR="009400C2" w:rsidRPr="00382801" w:rsidRDefault="009400C2" w:rsidP="00B76171">
            <w:pPr>
              <w:jc w:val="center"/>
              <w:rPr>
                <w:rFonts w:cs="Calibri"/>
                <w:b/>
              </w:rPr>
            </w:pPr>
            <w:r w:rsidRPr="00382801">
              <w:rPr>
                <w:rFonts w:cs="Calibri"/>
                <w:b/>
              </w:rPr>
              <w:t>Forestal León</w:t>
            </w:r>
          </w:p>
        </w:tc>
      </w:tr>
      <w:tr w:rsidR="00382801" w:rsidRPr="00382801" w14:paraId="3115F169" w14:textId="77777777" w:rsidTr="00B76171">
        <w:tc>
          <w:tcPr>
            <w:tcW w:w="3320" w:type="dxa"/>
          </w:tcPr>
          <w:p w14:paraId="660F0006" w14:textId="77777777" w:rsidR="009400C2" w:rsidRPr="00382801" w:rsidRDefault="009400C2" w:rsidP="00B76171">
            <w:pPr>
              <w:jc w:val="both"/>
              <w:rPr>
                <w:rFonts w:cs="Calibri"/>
              </w:rPr>
            </w:pPr>
            <w:r w:rsidRPr="00382801">
              <w:rPr>
                <w:rFonts w:cs="Calibri"/>
              </w:rPr>
              <w:t>Tipo</w:t>
            </w:r>
          </w:p>
        </w:tc>
        <w:tc>
          <w:tcPr>
            <w:tcW w:w="3321" w:type="dxa"/>
          </w:tcPr>
          <w:p w14:paraId="6880DE70" w14:textId="77777777" w:rsidR="009400C2" w:rsidRPr="00382801" w:rsidRDefault="009400C2" w:rsidP="00B76171">
            <w:pPr>
              <w:jc w:val="both"/>
              <w:rPr>
                <w:rFonts w:cs="Calibri"/>
              </w:rPr>
            </w:pPr>
            <w:r w:rsidRPr="00382801">
              <w:rPr>
                <w:rFonts w:cs="Calibri"/>
              </w:rPr>
              <w:t>Caldera Generadora</w:t>
            </w:r>
          </w:p>
        </w:tc>
        <w:tc>
          <w:tcPr>
            <w:tcW w:w="3321" w:type="dxa"/>
          </w:tcPr>
          <w:p w14:paraId="32E25CFC" w14:textId="77777777" w:rsidR="009400C2" w:rsidRPr="00382801" w:rsidRDefault="009400C2" w:rsidP="00B76171">
            <w:pPr>
              <w:jc w:val="both"/>
              <w:rPr>
                <w:rFonts w:cs="Calibri"/>
              </w:rPr>
            </w:pPr>
            <w:r w:rsidRPr="00382801">
              <w:rPr>
                <w:rFonts w:cs="Calibri"/>
              </w:rPr>
              <w:t>Caldera Industrial</w:t>
            </w:r>
          </w:p>
        </w:tc>
      </w:tr>
      <w:tr w:rsidR="00382801" w:rsidRPr="00382801" w14:paraId="6DEB9771" w14:textId="77777777" w:rsidTr="00B76171">
        <w:tc>
          <w:tcPr>
            <w:tcW w:w="3320" w:type="dxa"/>
          </w:tcPr>
          <w:p w14:paraId="31DB1606" w14:textId="77777777" w:rsidR="009400C2" w:rsidRPr="00382801" w:rsidRDefault="009400C2" w:rsidP="00B76171">
            <w:pPr>
              <w:jc w:val="both"/>
              <w:rPr>
                <w:rFonts w:cs="Calibri"/>
              </w:rPr>
            </w:pPr>
            <w:r w:rsidRPr="00382801">
              <w:rPr>
                <w:rFonts w:cs="Calibri"/>
              </w:rPr>
              <w:t>N° de Registro D.S.138</w:t>
            </w:r>
          </w:p>
        </w:tc>
        <w:tc>
          <w:tcPr>
            <w:tcW w:w="3321" w:type="dxa"/>
          </w:tcPr>
          <w:p w14:paraId="3CE8A598" w14:textId="77777777" w:rsidR="009400C2" w:rsidRPr="00382801" w:rsidRDefault="009400C2" w:rsidP="00B76171">
            <w:pPr>
              <w:jc w:val="both"/>
              <w:rPr>
                <w:rFonts w:cs="Calibri"/>
              </w:rPr>
            </w:pPr>
            <w:r w:rsidRPr="00382801">
              <w:rPr>
                <w:rFonts w:cs="Calibri"/>
              </w:rPr>
              <w:t>GE000140-K</w:t>
            </w:r>
          </w:p>
        </w:tc>
        <w:tc>
          <w:tcPr>
            <w:tcW w:w="3321" w:type="dxa"/>
          </w:tcPr>
          <w:p w14:paraId="442581A6" w14:textId="77777777" w:rsidR="009400C2" w:rsidRPr="00382801" w:rsidRDefault="009400C2" w:rsidP="00B76171">
            <w:pPr>
              <w:jc w:val="both"/>
              <w:rPr>
                <w:rFonts w:cs="Calibri"/>
              </w:rPr>
            </w:pPr>
            <w:r w:rsidRPr="00382801">
              <w:rPr>
                <w:rFonts w:cs="Calibri"/>
              </w:rPr>
              <w:t>IN002066-8</w:t>
            </w:r>
          </w:p>
        </w:tc>
      </w:tr>
      <w:tr w:rsidR="00382801" w:rsidRPr="00382801" w14:paraId="0DAADF2B" w14:textId="77777777" w:rsidTr="00B76171">
        <w:tc>
          <w:tcPr>
            <w:tcW w:w="3320" w:type="dxa"/>
          </w:tcPr>
          <w:p w14:paraId="021DB79A" w14:textId="77777777" w:rsidR="009400C2" w:rsidRPr="00382801" w:rsidRDefault="009400C2" w:rsidP="00B76171">
            <w:pPr>
              <w:rPr>
                <w:rFonts w:cs="Calibri"/>
              </w:rPr>
            </w:pPr>
            <w:r w:rsidRPr="00382801">
              <w:rPr>
                <w:rFonts w:cs="Calibri"/>
              </w:rPr>
              <w:t>Combustible Principal</w:t>
            </w:r>
          </w:p>
        </w:tc>
        <w:tc>
          <w:tcPr>
            <w:tcW w:w="3321" w:type="dxa"/>
          </w:tcPr>
          <w:p w14:paraId="491931A3" w14:textId="77777777" w:rsidR="009400C2" w:rsidRPr="00382801" w:rsidRDefault="009400C2" w:rsidP="00B76171">
            <w:pPr>
              <w:jc w:val="both"/>
              <w:rPr>
                <w:rFonts w:cs="Calibri"/>
              </w:rPr>
            </w:pPr>
            <w:r w:rsidRPr="00382801">
              <w:rPr>
                <w:rFonts w:cs="Calibri"/>
              </w:rPr>
              <w:t>Biomasa</w:t>
            </w:r>
          </w:p>
        </w:tc>
        <w:tc>
          <w:tcPr>
            <w:tcW w:w="3321" w:type="dxa"/>
          </w:tcPr>
          <w:p w14:paraId="669217E0" w14:textId="77777777" w:rsidR="009400C2" w:rsidRPr="00382801" w:rsidRDefault="009400C2" w:rsidP="00B76171">
            <w:pPr>
              <w:jc w:val="both"/>
              <w:rPr>
                <w:rFonts w:cs="Calibri"/>
              </w:rPr>
            </w:pPr>
            <w:r w:rsidRPr="00382801">
              <w:rPr>
                <w:rFonts w:cs="Calibri"/>
              </w:rPr>
              <w:t>Biomasa</w:t>
            </w:r>
          </w:p>
        </w:tc>
      </w:tr>
      <w:tr w:rsidR="00382801" w:rsidRPr="00382801" w14:paraId="281E2838" w14:textId="77777777" w:rsidTr="00B76171">
        <w:tc>
          <w:tcPr>
            <w:tcW w:w="3320" w:type="dxa"/>
          </w:tcPr>
          <w:p w14:paraId="6F403296" w14:textId="77777777" w:rsidR="009400C2" w:rsidRPr="00382801" w:rsidRDefault="009400C2" w:rsidP="00B76171">
            <w:pPr>
              <w:rPr>
                <w:rFonts w:cs="Calibri"/>
              </w:rPr>
            </w:pPr>
            <w:r w:rsidRPr="00382801">
              <w:rPr>
                <w:rFonts w:cs="Calibri"/>
              </w:rPr>
              <w:t>Alternativa de cuantificación a utilizar</w:t>
            </w:r>
          </w:p>
        </w:tc>
        <w:tc>
          <w:tcPr>
            <w:tcW w:w="3321" w:type="dxa"/>
          </w:tcPr>
          <w:p w14:paraId="0CE186A7" w14:textId="77777777" w:rsidR="009400C2" w:rsidRPr="00382801" w:rsidRDefault="009400C2" w:rsidP="00B76171">
            <w:pPr>
              <w:jc w:val="both"/>
              <w:rPr>
                <w:rFonts w:cs="Calibri"/>
              </w:rPr>
            </w:pPr>
            <w:r w:rsidRPr="00382801">
              <w:rPr>
                <w:rFonts w:cs="Calibri"/>
              </w:rPr>
              <w:t xml:space="preserve">Alternativa </w:t>
            </w:r>
            <w:proofErr w:type="spellStart"/>
            <w:r w:rsidRPr="00382801">
              <w:rPr>
                <w:rFonts w:cs="Calibri"/>
              </w:rPr>
              <w:t>N°</w:t>
            </w:r>
            <w:proofErr w:type="spellEnd"/>
            <w:r w:rsidRPr="00382801">
              <w:rPr>
                <w:rFonts w:cs="Calibri"/>
              </w:rPr>
              <w:t xml:space="preserve"> 6 para </w:t>
            </w:r>
            <w:proofErr w:type="spellStart"/>
            <w:r w:rsidRPr="00382801">
              <w:rPr>
                <w:rFonts w:cs="Calibri"/>
              </w:rPr>
              <w:t>NO</w:t>
            </w:r>
            <w:r w:rsidRPr="00382801">
              <w:rPr>
                <w:rFonts w:cs="Calibri"/>
                <w:vertAlign w:val="subscript"/>
              </w:rPr>
              <w:t>x</w:t>
            </w:r>
            <w:proofErr w:type="spellEnd"/>
            <w:r w:rsidRPr="00382801">
              <w:rPr>
                <w:rFonts w:cs="Calibri"/>
              </w:rPr>
              <w:t>, SO</w:t>
            </w:r>
            <w:r w:rsidRPr="00382801">
              <w:rPr>
                <w:rFonts w:cs="Calibri"/>
                <w:vertAlign w:val="subscript"/>
              </w:rPr>
              <w:t>2</w:t>
            </w:r>
            <w:r w:rsidRPr="00382801">
              <w:rPr>
                <w:rFonts w:cs="Calibri"/>
              </w:rPr>
              <w:t xml:space="preserve"> y MP.</w:t>
            </w:r>
          </w:p>
        </w:tc>
        <w:tc>
          <w:tcPr>
            <w:tcW w:w="3321" w:type="dxa"/>
          </w:tcPr>
          <w:p w14:paraId="42F76658" w14:textId="77777777" w:rsidR="009400C2" w:rsidRPr="00382801" w:rsidRDefault="009400C2" w:rsidP="00B76171">
            <w:pPr>
              <w:jc w:val="both"/>
              <w:rPr>
                <w:rFonts w:cs="Calibri"/>
              </w:rPr>
            </w:pPr>
            <w:r w:rsidRPr="00382801">
              <w:rPr>
                <w:rFonts w:cs="Calibri"/>
              </w:rPr>
              <w:t xml:space="preserve">Alternativa </w:t>
            </w:r>
            <w:proofErr w:type="spellStart"/>
            <w:r w:rsidRPr="00382801">
              <w:rPr>
                <w:rFonts w:cs="Calibri"/>
              </w:rPr>
              <w:t>N°</w:t>
            </w:r>
            <w:proofErr w:type="spellEnd"/>
            <w:r w:rsidRPr="00382801">
              <w:rPr>
                <w:rFonts w:cs="Calibri"/>
              </w:rPr>
              <w:t xml:space="preserve"> 6 para </w:t>
            </w:r>
            <w:proofErr w:type="spellStart"/>
            <w:r w:rsidRPr="00382801">
              <w:rPr>
                <w:rFonts w:cs="Calibri"/>
              </w:rPr>
              <w:t>NO</w:t>
            </w:r>
            <w:r w:rsidRPr="00382801">
              <w:rPr>
                <w:rFonts w:cs="Calibri"/>
                <w:vertAlign w:val="subscript"/>
              </w:rPr>
              <w:t>x</w:t>
            </w:r>
            <w:proofErr w:type="spellEnd"/>
            <w:r w:rsidRPr="00382801">
              <w:rPr>
                <w:rFonts w:cs="Calibri"/>
              </w:rPr>
              <w:t>, SO</w:t>
            </w:r>
            <w:r w:rsidRPr="00382801">
              <w:rPr>
                <w:rFonts w:cs="Calibri"/>
                <w:vertAlign w:val="subscript"/>
              </w:rPr>
              <w:t>2</w:t>
            </w:r>
            <w:r w:rsidRPr="00382801">
              <w:rPr>
                <w:rFonts w:cs="Calibri"/>
              </w:rPr>
              <w:t xml:space="preserve"> y MP.</w:t>
            </w:r>
          </w:p>
        </w:tc>
      </w:tr>
    </w:tbl>
    <w:p w14:paraId="27F9B58D" w14:textId="4FC824F0" w:rsidR="009400C2" w:rsidRPr="00382801" w:rsidRDefault="009400C2" w:rsidP="009400C2">
      <w:pPr>
        <w:tabs>
          <w:tab w:val="left" w:pos="3060"/>
        </w:tabs>
        <w:spacing w:line="240" w:lineRule="auto"/>
        <w:jc w:val="both"/>
        <w:rPr>
          <w:rFonts w:eastAsia="Calibri" w:cs="Calibri"/>
          <w:sz w:val="20"/>
          <w:szCs w:val="20"/>
        </w:rPr>
      </w:pPr>
      <w:r w:rsidRPr="00382801">
        <w:rPr>
          <w:rFonts w:eastAsia="Calibri" w:cs="Calibri"/>
          <w:sz w:val="20"/>
          <w:szCs w:val="20"/>
        </w:rPr>
        <w:tab/>
      </w:r>
    </w:p>
    <w:p w14:paraId="48E18752" w14:textId="67B4AD39" w:rsidR="00AF7F86" w:rsidRPr="00382801" w:rsidRDefault="009400C2" w:rsidP="00ED21AD">
      <w:pPr>
        <w:spacing w:line="240" w:lineRule="auto"/>
        <w:jc w:val="both"/>
        <w:rPr>
          <w:rFonts w:eastAsia="Calibri" w:cs="Calibri"/>
          <w:sz w:val="20"/>
          <w:szCs w:val="20"/>
        </w:rPr>
      </w:pPr>
      <w:r w:rsidRPr="00382801">
        <w:rPr>
          <w:rFonts w:eastAsia="Calibri" w:cs="Calibri"/>
          <w:sz w:val="20"/>
          <w:szCs w:val="20"/>
        </w:rPr>
        <w:t xml:space="preserve">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382801">
        <w:rPr>
          <w:rFonts w:eastAsia="Calibri" w:cs="Calibri"/>
          <w:sz w:val="20"/>
          <w:szCs w:val="20"/>
        </w:rPr>
        <w:t>aa</w:t>
      </w:r>
      <w:proofErr w:type="spellEnd"/>
      <w:r w:rsidRPr="00382801">
        <w:rPr>
          <w:rFonts w:eastAsia="Calibri" w:cs="Calibri"/>
          <w:sz w:val="20"/>
          <w:szCs w:val="20"/>
        </w:rPr>
        <w:t xml:space="preserve">) del artículo 225 del decreto con fuerza de ley N° 4 de 2006, del Ministerio de Economía, Fomento y Reconstrucción, </w:t>
      </w:r>
      <w:r w:rsidR="00AB054F" w:rsidRPr="00382801">
        <w:rPr>
          <w:rFonts w:eastAsia="Calibri" w:cs="Calibri"/>
          <w:sz w:val="20"/>
          <w:szCs w:val="20"/>
        </w:rPr>
        <w:t>L</w:t>
      </w:r>
      <w:r w:rsidRPr="00382801">
        <w:rPr>
          <w:rFonts w:eastAsia="Calibri" w:cs="Calibri"/>
          <w:sz w:val="20"/>
          <w:szCs w:val="20"/>
        </w:rPr>
        <w:t>ey General de servicios Eléctricos</w:t>
      </w:r>
      <w:r w:rsidRPr="00382801">
        <w:rPr>
          <w:rStyle w:val="Refdenotaalpie"/>
          <w:rFonts w:eastAsia="Calibri" w:cs="Calibri"/>
          <w:sz w:val="20"/>
          <w:szCs w:val="20"/>
        </w:rPr>
        <w:footnoteReference w:id="5"/>
      </w:r>
      <w:r w:rsidRPr="00382801">
        <w:rPr>
          <w:rFonts w:eastAsia="Calibri" w:cs="Calibri"/>
          <w:sz w:val="20"/>
          <w:szCs w:val="20"/>
        </w:rPr>
        <w:t xml:space="preserve">. </w:t>
      </w:r>
    </w:p>
    <w:p w14:paraId="5A7F4050" w14:textId="77777777" w:rsidR="00353987" w:rsidRPr="00382801" w:rsidRDefault="00353987" w:rsidP="00ED21AD">
      <w:pPr>
        <w:spacing w:line="240" w:lineRule="auto"/>
        <w:jc w:val="both"/>
        <w:rPr>
          <w:rFonts w:eastAsia="Calibri" w:cs="Calibri"/>
          <w:sz w:val="20"/>
          <w:szCs w:val="20"/>
        </w:rPr>
      </w:pPr>
    </w:p>
    <w:p w14:paraId="34E60081" w14:textId="77777777" w:rsidR="00353987" w:rsidRPr="00382801" w:rsidRDefault="00353987" w:rsidP="00ED21AD">
      <w:pPr>
        <w:spacing w:line="240" w:lineRule="auto"/>
        <w:jc w:val="both"/>
        <w:rPr>
          <w:rFonts w:eastAsia="Calibri" w:cs="Calibri"/>
          <w:sz w:val="20"/>
          <w:szCs w:val="20"/>
        </w:rPr>
      </w:pPr>
    </w:p>
    <w:p w14:paraId="76AE21A9" w14:textId="77777777" w:rsidR="00353987" w:rsidRPr="00382801" w:rsidRDefault="00353987" w:rsidP="00ED21AD">
      <w:pPr>
        <w:spacing w:line="240" w:lineRule="auto"/>
        <w:jc w:val="both"/>
        <w:rPr>
          <w:rFonts w:eastAsia="Calibri" w:cs="Calibri"/>
          <w:sz w:val="20"/>
          <w:szCs w:val="20"/>
        </w:rPr>
      </w:pPr>
    </w:p>
    <w:p w14:paraId="114E5791" w14:textId="77777777" w:rsidR="00353987" w:rsidRPr="00382801" w:rsidRDefault="00353987" w:rsidP="00ED21AD">
      <w:pPr>
        <w:spacing w:line="240" w:lineRule="auto"/>
        <w:jc w:val="both"/>
        <w:rPr>
          <w:rFonts w:eastAsia="Calibri" w:cs="Calibri"/>
          <w:sz w:val="20"/>
          <w:szCs w:val="20"/>
        </w:rPr>
      </w:pPr>
    </w:p>
    <w:p w14:paraId="0582233B" w14:textId="7EF9E74C" w:rsidR="00353987" w:rsidRPr="00382801" w:rsidRDefault="00353987" w:rsidP="00ED21AD">
      <w:pPr>
        <w:spacing w:line="240" w:lineRule="auto"/>
        <w:jc w:val="both"/>
        <w:rPr>
          <w:rFonts w:eastAsia="Calibri" w:cs="Calibri"/>
          <w:sz w:val="20"/>
          <w:szCs w:val="20"/>
        </w:rPr>
      </w:pPr>
    </w:p>
    <w:p w14:paraId="542B3928" w14:textId="193C98C3" w:rsidR="00A60B95" w:rsidRPr="00382801" w:rsidRDefault="00A60B95" w:rsidP="00ED21AD">
      <w:pPr>
        <w:spacing w:line="240" w:lineRule="auto"/>
        <w:jc w:val="both"/>
        <w:rPr>
          <w:rFonts w:eastAsia="Calibri" w:cs="Calibri"/>
          <w:sz w:val="20"/>
          <w:szCs w:val="20"/>
        </w:rPr>
      </w:pPr>
    </w:p>
    <w:p w14:paraId="44BD3387" w14:textId="77777777" w:rsidR="00A60B95" w:rsidRPr="00382801" w:rsidRDefault="00A60B95" w:rsidP="00ED21AD">
      <w:pPr>
        <w:spacing w:line="240" w:lineRule="auto"/>
        <w:jc w:val="both"/>
        <w:rPr>
          <w:rFonts w:eastAsia="Calibri" w:cs="Calibri"/>
          <w:sz w:val="20"/>
          <w:szCs w:val="20"/>
        </w:rPr>
      </w:pPr>
    </w:p>
    <w:p w14:paraId="6C8E41D5" w14:textId="77777777" w:rsidR="00353987" w:rsidRPr="00382801" w:rsidRDefault="00353987" w:rsidP="00ED21AD">
      <w:pPr>
        <w:spacing w:line="240" w:lineRule="auto"/>
        <w:jc w:val="both"/>
        <w:rPr>
          <w:rFonts w:eastAsia="Calibri" w:cs="Calibri"/>
          <w:sz w:val="20"/>
          <w:szCs w:val="20"/>
        </w:rPr>
      </w:pPr>
    </w:p>
    <w:p w14:paraId="28807973" w14:textId="77777777" w:rsidR="00353987" w:rsidRPr="00382801" w:rsidRDefault="00353987" w:rsidP="00ED21AD">
      <w:pPr>
        <w:spacing w:line="240" w:lineRule="auto"/>
        <w:jc w:val="both"/>
        <w:rPr>
          <w:rFonts w:eastAsia="Calibri" w:cs="Calibri"/>
          <w:sz w:val="20"/>
          <w:szCs w:val="20"/>
        </w:rPr>
      </w:pPr>
    </w:p>
    <w:p w14:paraId="63BFE7FF" w14:textId="77777777" w:rsidR="00353987" w:rsidRPr="00382801" w:rsidRDefault="00353987" w:rsidP="00ED21AD">
      <w:pPr>
        <w:spacing w:line="240" w:lineRule="auto"/>
        <w:jc w:val="both"/>
        <w:rPr>
          <w:rFonts w:eastAsia="Calibri" w:cs="Calibri"/>
          <w:sz w:val="20"/>
          <w:szCs w:val="20"/>
        </w:rPr>
      </w:pPr>
    </w:p>
    <w:p w14:paraId="1F513F6D" w14:textId="0641BBFE" w:rsidR="00F60498" w:rsidRPr="00382801" w:rsidRDefault="00FA7E9F" w:rsidP="00F60498">
      <w:pPr>
        <w:pStyle w:val="Ttulo1"/>
        <w:ind w:left="567" w:hanging="567"/>
      </w:pPr>
      <w:bookmarkStart w:id="13" w:name="_Toc7184437"/>
      <w:bookmarkStart w:id="14" w:name="_Toc390777020"/>
      <w:r w:rsidRPr="00382801">
        <w:t>Ubicación Establecimiento</w:t>
      </w:r>
      <w:bookmarkEnd w:id="13"/>
    </w:p>
    <w:tbl>
      <w:tblPr>
        <w:tblW w:w="51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77"/>
        <w:gridCol w:w="1821"/>
        <w:gridCol w:w="2582"/>
        <w:gridCol w:w="2907"/>
      </w:tblGrid>
      <w:tr w:rsidR="00382801" w:rsidRPr="00382801" w14:paraId="369515DE" w14:textId="77777777" w:rsidTr="00A60B95">
        <w:trPr>
          <w:trHeight w:val="7487"/>
          <w:jc w:val="center"/>
        </w:trPr>
        <w:tc>
          <w:tcPr>
            <w:tcW w:w="5000" w:type="pct"/>
            <w:gridSpan w:val="4"/>
            <w:shd w:val="clear" w:color="auto" w:fill="FFFFFF"/>
            <w:tcMar>
              <w:top w:w="58" w:type="dxa"/>
              <w:left w:w="58" w:type="dxa"/>
              <w:bottom w:w="58" w:type="dxa"/>
              <w:right w:w="58" w:type="dxa"/>
            </w:tcMar>
            <w:hideMark/>
          </w:tcPr>
          <w:p w14:paraId="07D033C8" w14:textId="7E4D0C46" w:rsidR="009400C2" w:rsidRPr="00382801" w:rsidRDefault="009400C2" w:rsidP="00B76171">
            <w:pPr>
              <w:rPr>
                <w:sz w:val="20"/>
                <w:szCs w:val="20"/>
              </w:rPr>
            </w:pPr>
            <w:bookmarkStart w:id="15" w:name="_Toc352840382"/>
            <w:bookmarkStart w:id="16" w:name="_Toc352841442"/>
            <w:bookmarkStart w:id="17" w:name="_Toc352940732"/>
            <w:bookmarkStart w:id="18" w:name="_Toc353998108"/>
            <w:bookmarkStart w:id="19" w:name="_Toc353998181"/>
            <w:r w:rsidRPr="00382801">
              <w:rPr>
                <w:b/>
              </w:rPr>
              <w:t xml:space="preserve">Figura 1. Mapa de ubicación local </w:t>
            </w:r>
            <w:r w:rsidRPr="00382801">
              <w:rPr>
                <w:bCs/>
                <w:sz w:val="20"/>
                <w:szCs w:val="20"/>
              </w:rPr>
              <w:t>(</w:t>
            </w:r>
            <w:r w:rsidRPr="00382801">
              <w:rPr>
                <w:sz w:val="20"/>
                <w:szCs w:val="20"/>
              </w:rPr>
              <w:t xml:space="preserve">Fuente: Google </w:t>
            </w:r>
            <w:proofErr w:type="spellStart"/>
            <w:r w:rsidRPr="00382801">
              <w:rPr>
                <w:sz w:val="20"/>
                <w:szCs w:val="20"/>
              </w:rPr>
              <w:t>earth</w:t>
            </w:r>
            <w:proofErr w:type="spellEnd"/>
            <w:r w:rsidRPr="00382801">
              <w:rPr>
                <w:sz w:val="20"/>
                <w:szCs w:val="20"/>
              </w:rPr>
              <w:t>, imagen 2018)</w:t>
            </w:r>
            <w:bookmarkEnd w:id="15"/>
            <w:bookmarkEnd w:id="16"/>
            <w:r w:rsidRPr="00382801">
              <w:rPr>
                <w:sz w:val="20"/>
                <w:szCs w:val="20"/>
              </w:rPr>
              <w:t xml:space="preserve">. </w:t>
            </w:r>
            <w:bookmarkEnd w:id="17"/>
            <w:bookmarkEnd w:id="18"/>
            <w:bookmarkEnd w:id="19"/>
          </w:p>
          <w:p w14:paraId="2A40A78D" w14:textId="77777777" w:rsidR="00341BAE" w:rsidRPr="00382801" w:rsidRDefault="00341BAE" w:rsidP="00B76171">
            <w:pPr>
              <w:rPr>
                <w:sz w:val="20"/>
                <w:szCs w:val="20"/>
              </w:rPr>
            </w:pPr>
          </w:p>
          <w:p w14:paraId="01190888" w14:textId="4F97D272" w:rsidR="009400C2" w:rsidRPr="00382801" w:rsidRDefault="009400C2" w:rsidP="00341BAE">
            <w:pPr>
              <w:jc w:val="center"/>
              <w:rPr>
                <w:rFonts w:cstheme="minorHAnsi"/>
                <w:b/>
                <w:noProof/>
                <w:sz w:val="24"/>
                <w:szCs w:val="20"/>
                <w:lang w:eastAsia="es-CL"/>
              </w:rPr>
            </w:pPr>
            <w:r w:rsidRPr="00382801">
              <w:rPr>
                <w:rFonts w:cstheme="minorHAnsi"/>
                <w:b/>
                <w:noProof/>
                <w:sz w:val="24"/>
                <w:szCs w:val="20"/>
                <w:lang w:eastAsia="es-CL"/>
              </w:rPr>
              <w:drawing>
                <wp:inline distT="0" distB="0" distL="0" distR="0" wp14:anchorId="603A381D" wp14:editId="5E3411D3">
                  <wp:extent cx="6252210" cy="4064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PA.png"/>
                          <pic:cNvPicPr/>
                        </pic:nvPicPr>
                        <pic:blipFill>
                          <a:blip r:embed="rId17">
                            <a:extLst>
                              <a:ext uri="{28A0092B-C50C-407E-A947-70E740481C1C}">
                                <a14:useLocalDpi xmlns:a14="http://schemas.microsoft.com/office/drawing/2010/main" val="0"/>
                              </a:ext>
                            </a:extLst>
                          </a:blip>
                          <a:stretch>
                            <a:fillRect/>
                          </a:stretch>
                        </pic:blipFill>
                        <pic:spPr>
                          <a:xfrm>
                            <a:off x="0" y="0"/>
                            <a:ext cx="6254934" cy="4065771"/>
                          </a:xfrm>
                          <a:prstGeom prst="rect">
                            <a:avLst/>
                          </a:prstGeom>
                        </pic:spPr>
                      </pic:pic>
                    </a:graphicData>
                  </a:graphic>
                </wp:inline>
              </w:drawing>
            </w:r>
          </w:p>
        </w:tc>
      </w:tr>
      <w:tr w:rsidR="00382801" w:rsidRPr="00382801" w14:paraId="5F5A4700" w14:textId="77777777" w:rsidTr="00341BAE">
        <w:trPr>
          <w:trHeight w:val="279"/>
          <w:jc w:val="center"/>
        </w:trPr>
        <w:tc>
          <w:tcPr>
            <w:tcW w:w="1447" w:type="pct"/>
            <w:shd w:val="clear" w:color="auto" w:fill="FFFFFF"/>
            <w:tcMar>
              <w:top w:w="58" w:type="dxa"/>
              <w:left w:w="58" w:type="dxa"/>
              <w:bottom w:w="58" w:type="dxa"/>
              <w:right w:w="58" w:type="dxa"/>
            </w:tcMar>
            <w:hideMark/>
          </w:tcPr>
          <w:p w14:paraId="1074A99D" w14:textId="77777777" w:rsidR="009400C2" w:rsidRPr="00382801" w:rsidRDefault="009400C2" w:rsidP="00B76171">
            <w:pPr>
              <w:rPr>
                <w:rFonts w:cstheme="minorHAnsi"/>
                <w:b/>
                <w:sz w:val="20"/>
                <w:szCs w:val="18"/>
              </w:rPr>
            </w:pPr>
            <w:r w:rsidRPr="00382801">
              <w:rPr>
                <w:rFonts w:cstheme="minorHAnsi"/>
                <w:b/>
                <w:sz w:val="20"/>
                <w:szCs w:val="18"/>
              </w:rPr>
              <w:t>Coordenadas UTM en DATUM WGS 84</w:t>
            </w:r>
          </w:p>
        </w:tc>
        <w:tc>
          <w:tcPr>
            <w:tcW w:w="885" w:type="pct"/>
            <w:shd w:val="clear" w:color="auto" w:fill="FFFFFF"/>
          </w:tcPr>
          <w:p w14:paraId="669B95D8" w14:textId="7B78403A" w:rsidR="009400C2" w:rsidRPr="00382801" w:rsidRDefault="009400C2" w:rsidP="00B76171">
            <w:pPr>
              <w:rPr>
                <w:rFonts w:cstheme="minorHAnsi"/>
                <w:b/>
                <w:sz w:val="20"/>
                <w:szCs w:val="18"/>
              </w:rPr>
            </w:pPr>
            <w:r w:rsidRPr="00382801">
              <w:rPr>
                <w:rFonts w:cstheme="minorHAnsi"/>
                <w:b/>
                <w:sz w:val="20"/>
                <w:szCs w:val="18"/>
              </w:rPr>
              <w:t>Huso:</w:t>
            </w:r>
            <w:r w:rsidR="003E617A" w:rsidRPr="00382801">
              <w:rPr>
                <w:rFonts w:cstheme="minorHAnsi"/>
                <w:b/>
                <w:sz w:val="20"/>
                <w:szCs w:val="18"/>
              </w:rPr>
              <w:t>18</w:t>
            </w:r>
          </w:p>
        </w:tc>
        <w:tc>
          <w:tcPr>
            <w:tcW w:w="1255" w:type="pct"/>
            <w:shd w:val="clear" w:color="auto" w:fill="FFFFFF"/>
          </w:tcPr>
          <w:p w14:paraId="79D066F1" w14:textId="77777777" w:rsidR="009400C2" w:rsidRPr="00382801" w:rsidRDefault="009400C2" w:rsidP="00B76171">
            <w:pPr>
              <w:rPr>
                <w:rFonts w:cstheme="minorHAnsi"/>
                <w:b/>
                <w:sz w:val="20"/>
                <w:szCs w:val="18"/>
              </w:rPr>
            </w:pPr>
            <w:r w:rsidRPr="00382801">
              <w:rPr>
                <w:rFonts w:cstheme="minorHAnsi"/>
                <w:b/>
                <w:sz w:val="20"/>
                <w:szCs w:val="18"/>
              </w:rPr>
              <w:t>UTM N: 5957082 m</w:t>
            </w:r>
          </w:p>
        </w:tc>
        <w:tc>
          <w:tcPr>
            <w:tcW w:w="1412" w:type="pct"/>
            <w:shd w:val="clear" w:color="auto" w:fill="FFFFFF"/>
          </w:tcPr>
          <w:p w14:paraId="4B0A25D5" w14:textId="77777777" w:rsidR="009400C2" w:rsidRPr="00382801" w:rsidRDefault="009400C2" w:rsidP="00B76171">
            <w:pPr>
              <w:rPr>
                <w:rFonts w:cstheme="minorHAnsi"/>
                <w:b/>
                <w:sz w:val="20"/>
                <w:szCs w:val="16"/>
              </w:rPr>
            </w:pPr>
            <w:r w:rsidRPr="00382801">
              <w:rPr>
                <w:rFonts w:cstheme="minorHAnsi"/>
                <w:b/>
                <w:sz w:val="20"/>
                <w:szCs w:val="16"/>
              </w:rPr>
              <w:t>UTM E: 702878 m</w:t>
            </w:r>
          </w:p>
        </w:tc>
      </w:tr>
      <w:tr w:rsidR="00382801" w:rsidRPr="00382801" w14:paraId="57151E5A" w14:textId="77777777" w:rsidTr="00341BAE">
        <w:trPr>
          <w:trHeight w:val="611"/>
          <w:jc w:val="center"/>
        </w:trPr>
        <w:tc>
          <w:tcPr>
            <w:tcW w:w="5000" w:type="pct"/>
            <w:gridSpan w:val="4"/>
            <w:shd w:val="clear" w:color="auto" w:fill="FFFFFF"/>
            <w:tcMar>
              <w:top w:w="58" w:type="dxa"/>
              <w:left w:w="58" w:type="dxa"/>
              <w:bottom w:w="58" w:type="dxa"/>
              <w:right w:w="58" w:type="dxa"/>
            </w:tcMar>
          </w:tcPr>
          <w:p w14:paraId="2562B70C" w14:textId="77777777" w:rsidR="009400C2" w:rsidRPr="00382801" w:rsidRDefault="009400C2" w:rsidP="00B76171">
            <w:pPr>
              <w:rPr>
                <w:rFonts w:cstheme="minorHAnsi"/>
                <w:sz w:val="20"/>
                <w:szCs w:val="18"/>
              </w:rPr>
            </w:pPr>
            <w:r w:rsidRPr="00382801">
              <w:rPr>
                <w:rFonts w:cstheme="minorHAnsi"/>
                <w:b/>
                <w:sz w:val="20"/>
                <w:szCs w:val="18"/>
              </w:rPr>
              <w:t xml:space="preserve">Ruta de acceso: </w:t>
            </w:r>
            <w:r w:rsidRPr="00382801">
              <w:rPr>
                <w:rFonts w:cstheme="minorHAnsi"/>
                <w:sz w:val="20"/>
                <w:szCs w:val="18"/>
              </w:rPr>
              <w:t xml:space="preserve">Coelemu O-224 Fundo La Laguna S/N, Región de Ñuble. </w:t>
            </w:r>
          </w:p>
        </w:tc>
      </w:tr>
    </w:tbl>
    <w:p w14:paraId="7B995EBF" w14:textId="77777777" w:rsidR="009400C2" w:rsidRPr="00382801" w:rsidRDefault="009400C2" w:rsidP="009400C2">
      <w:pPr>
        <w:pStyle w:val="Listaconnmeros"/>
        <w:numPr>
          <w:ilvl w:val="0"/>
          <w:numId w:val="0"/>
        </w:numPr>
        <w:ind w:left="360" w:hanging="360"/>
      </w:pPr>
    </w:p>
    <w:p w14:paraId="6177A283" w14:textId="77777777" w:rsidR="009400C2" w:rsidRPr="00382801" w:rsidRDefault="009400C2" w:rsidP="009400C2">
      <w:pPr>
        <w:pStyle w:val="Listaconnmeros"/>
        <w:numPr>
          <w:ilvl w:val="0"/>
          <w:numId w:val="0"/>
        </w:numPr>
      </w:pPr>
    </w:p>
    <w:p w14:paraId="6E426F71" w14:textId="77777777" w:rsidR="00353987" w:rsidRPr="00382801" w:rsidRDefault="00353987" w:rsidP="009400C2">
      <w:pPr>
        <w:pStyle w:val="Listaconnmeros"/>
        <w:numPr>
          <w:ilvl w:val="0"/>
          <w:numId w:val="0"/>
        </w:numPr>
      </w:pPr>
    </w:p>
    <w:p w14:paraId="05BA2303" w14:textId="296E8ED9" w:rsidR="00353987" w:rsidRPr="00382801" w:rsidRDefault="00353987" w:rsidP="009400C2">
      <w:pPr>
        <w:pStyle w:val="Listaconnmeros"/>
        <w:numPr>
          <w:ilvl w:val="0"/>
          <w:numId w:val="0"/>
        </w:numPr>
      </w:pPr>
    </w:p>
    <w:p w14:paraId="116AD547" w14:textId="08EF8F3A" w:rsidR="00A60B95" w:rsidRPr="00382801" w:rsidRDefault="00A60B95" w:rsidP="009400C2">
      <w:pPr>
        <w:pStyle w:val="Listaconnmeros"/>
        <w:numPr>
          <w:ilvl w:val="0"/>
          <w:numId w:val="0"/>
        </w:numPr>
      </w:pPr>
    </w:p>
    <w:p w14:paraId="695654D9" w14:textId="44CFEAC3" w:rsidR="00A60B95" w:rsidRPr="00382801" w:rsidRDefault="00A60B95" w:rsidP="009400C2">
      <w:pPr>
        <w:pStyle w:val="Listaconnmeros"/>
        <w:numPr>
          <w:ilvl w:val="0"/>
          <w:numId w:val="0"/>
        </w:numPr>
      </w:pPr>
    </w:p>
    <w:p w14:paraId="776E0371" w14:textId="77777777" w:rsidR="00A60B95" w:rsidRPr="00382801" w:rsidRDefault="00A60B95" w:rsidP="009400C2">
      <w:pPr>
        <w:pStyle w:val="Listaconnmeros"/>
        <w:numPr>
          <w:ilvl w:val="0"/>
          <w:numId w:val="0"/>
        </w:numPr>
      </w:pPr>
    </w:p>
    <w:p w14:paraId="196BAD2C" w14:textId="77777777" w:rsidR="001A526B" w:rsidRPr="00382801" w:rsidRDefault="001A526B" w:rsidP="00373994">
      <w:pPr>
        <w:pStyle w:val="IFA1"/>
      </w:pPr>
      <w:bookmarkStart w:id="20" w:name="_Toc7184438"/>
      <w:r w:rsidRPr="00382801">
        <w:t>INSTRUMENTOS DE CARÁCTER AMBIENTAL FISCALIZADOS</w:t>
      </w:r>
      <w:bookmarkEnd w:id="14"/>
      <w:bookmarkEnd w:id="20"/>
    </w:p>
    <w:p w14:paraId="52DF1EEA" w14:textId="77777777" w:rsidR="00CB4389" w:rsidRPr="00382801" w:rsidRDefault="00CB4389" w:rsidP="00CB4389">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7"/>
        <w:gridCol w:w="1269"/>
        <w:gridCol w:w="1257"/>
        <w:gridCol w:w="978"/>
        <w:gridCol w:w="1257"/>
        <w:gridCol w:w="3489"/>
        <w:gridCol w:w="1235"/>
      </w:tblGrid>
      <w:tr w:rsidR="00382801" w:rsidRPr="00382801" w14:paraId="46A2AF9D" w14:textId="77777777" w:rsidTr="00CB4389">
        <w:trPr>
          <w:trHeight w:val="125"/>
        </w:trPr>
        <w:tc>
          <w:tcPr>
            <w:tcW w:w="5000" w:type="pct"/>
            <w:gridSpan w:val="7"/>
            <w:shd w:val="clear" w:color="000000" w:fill="D9D9D9"/>
            <w:noWrap/>
          </w:tcPr>
          <w:p w14:paraId="54B1DE1C"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bookmarkStart w:id="21" w:name="_Toc352840392"/>
            <w:bookmarkStart w:id="22" w:name="_Toc352841452"/>
            <w:r w:rsidRPr="00382801">
              <w:rPr>
                <w:rFonts w:ascii="Calibri" w:eastAsia="Times New Roman" w:hAnsi="Calibri" w:cs="Calibri"/>
                <w:b/>
                <w:bCs/>
                <w:sz w:val="20"/>
                <w:szCs w:val="20"/>
                <w:lang w:eastAsia="es-CL"/>
              </w:rPr>
              <w:t xml:space="preserve">Identificación de Instrumentos de </w:t>
            </w:r>
            <w:r w:rsidR="00A16679" w:rsidRPr="00382801">
              <w:rPr>
                <w:rFonts w:ascii="Calibri" w:eastAsia="Times New Roman" w:hAnsi="Calibri" w:cs="Calibri"/>
                <w:b/>
                <w:bCs/>
                <w:sz w:val="20"/>
                <w:szCs w:val="20"/>
                <w:lang w:eastAsia="es-CL"/>
              </w:rPr>
              <w:t>Carácter Ambiental fiscalizados</w:t>
            </w:r>
          </w:p>
        </w:tc>
      </w:tr>
      <w:tr w:rsidR="00382801" w:rsidRPr="00382801" w14:paraId="12078360" w14:textId="77777777" w:rsidTr="00572A2B">
        <w:trPr>
          <w:trHeight w:val="498"/>
        </w:trPr>
        <w:tc>
          <w:tcPr>
            <w:tcW w:w="239" w:type="pct"/>
            <w:shd w:val="clear" w:color="auto" w:fill="auto"/>
            <w:vAlign w:val="center"/>
            <w:hideMark/>
          </w:tcPr>
          <w:p w14:paraId="6A37F2E6"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N°</w:t>
            </w:r>
          </w:p>
        </w:tc>
        <w:tc>
          <w:tcPr>
            <w:tcW w:w="637" w:type="pct"/>
            <w:shd w:val="clear" w:color="auto" w:fill="auto"/>
            <w:vAlign w:val="center"/>
            <w:hideMark/>
          </w:tcPr>
          <w:p w14:paraId="7F6E4BB9"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Tipo de instrumento</w:t>
            </w:r>
          </w:p>
        </w:tc>
        <w:tc>
          <w:tcPr>
            <w:tcW w:w="631" w:type="pct"/>
            <w:shd w:val="clear" w:color="auto" w:fill="auto"/>
            <w:vAlign w:val="center"/>
            <w:hideMark/>
          </w:tcPr>
          <w:p w14:paraId="455C072C"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N°/</w:t>
            </w:r>
          </w:p>
          <w:p w14:paraId="768BEC56"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Descripción</w:t>
            </w:r>
          </w:p>
        </w:tc>
        <w:tc>
          <w:tcPr>
            <w:tcW w:w="491" w:type="pct"/>
            <w:vAlign w:val="center"/>
          </w:tcPr>
          <w:p w14:paraId="70F698C6"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Fecha</w:t>
            </w:r>
          </w:p>
        </w:tc>
        <w:tc>
          <w:tcPr>
            <w:tcW w:w="631" w:type="pct"/>
            <w:shd w:val="clear" w:color="auto" w:fill="auto"/>
            <w:vAlign w:val="center"/>
            <w:hideMark/>
          </w:tcPr>
          <w:p w14:paraId="3F4FD5BF"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Comisión/ Institución</w:t>
            </w:r>
          </w:p>
        </w:tc>
        <w:tc>
          <w:tcPr>
            <w:tcW w:w="1751" w:type="pct"/>
            <w:shd w:val="clear" w:color="auto" w:fill="auto"/>
            <w:vAlign w:val="center"/>
            <w:hideMark/>
          </w:tcPr>
          <w:p w14:paraId="74C7D6ED"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Título</w:t>
            </w:r>
          </w:p>
        </w:tc>
        <w:tc>
          <w:tcPr>
            <w:tcW w:w="620" w:type="pct"/>
            <w:vAlign w:val="center"/>
          </w:tcPr>
          <w:p w14:paraId="318D3A6F" w14:textId="77777777" w:rsidR="00884A50" w:rsidRPr="00382801" w:rsidRDefault="00884A50" w:rsidP="00CB4389">
            <w:pPr>
              <w:spacing w:after="0" w:line="240" w:lineRule="auto"/>
              <w:jc w:val="center"/>
              <w:rPr>
                <w:rFonts w:ascii="Calibri" w:eastAsia="Times New Roman" w:hAnsi="Calibri" w:cs="Calibri"/>
                <w:b/>
                <w:bCs/>
                <w:sz w:val="20"/>
                <w:szCs w:val="20"/>
                <w:lang w:eastAsia="es-CL"/>
              </w:rPr>
            </w:pPr>
            <w:r w:rsidRPr="00382801">
              <w:rPr>
                <w:rFonts w:ascii="Calibri" w:eastAsia="Times New Roman" w:hAnsi="Calibri" w:cs="Calibri"/>
                <w:b/>
                <w:bCs/>
                <w:sz w:val="20"/>
                <w:szCs w:val="20"/>
                <w:lang w:eastAsia="es-CL"/>
              </w:rPr>
              <w:t>Comentarios</w:t>
            </w:r>
          </w:p>
        </w:tc>
      </w:tr>
      <w:tr w:rsidR="00382801" w:rsidRPr="00382801" w14:paraId="61916DCE" w14:textId="77777777" w:rsidTr="00572A2B">
        <w:trPr>
          <w:trHeight w:val="498"/>
        </w:trPr>
        <w:tc>
          <w:tcPr>
            <w:tcW w:w="239" w:type="pct"/>
            <w:shd w:val="clear" w:color="auto" w:fill="auto"/>
            <w:noWrap/>
            <w:vAlign w:val="center"/>
            <w:hideMark/>
          </w:tcPr>
          <w:p w14:paraId="687B4B21" w14:textId="54FBEC7A" w:rsidR="00884A50" w:rsidRPr="00382801" w:rsidRDefault="00995B18"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1</w:t>
            </w:r>
          </w:p>
        </w:tc>
        <w:tc>
          <w:tcPr>
            <w:tcW w:w="637" w:type="pct"/>
            <w:shd w:val="clear" w:color="auto" w:fill="auto"/>
            <w:noWrap/>
            <w:vAlign w:val="center"/>
            <w:hideMark/>
          </w:tcPr>
          <w:p w14:paraId="5CFE15EA" w14:textId="3BE7DB3F" w:rsidR="00884A50" w:rsidRPr="00382801" w:rsidRDefault="001F79FE"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Ley</w:t>
            </w:r>
          </w:p>
        </w:tc>
        <w:tc>
          <w:tcPr>
            <w:tcW w:w="631" w:type="pct"/>
            <w:shd w:val="clear" w:color="auto" w:fill="auto"/>
            <w:noWrap/>
            <w:vAlign w:val="center"/>
          </w:tcPr>
          <w:p w14:paraId="1A9BA58D" w14:textId="7E9E2A2A" w:rsidR="00884A50" w:rsidRPr="00382801" w:rsidRDefault="001F79FE"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20.780</w:t>
            </w:r>
          </w:p>
        </w:tc>
        <w:tc>
          <w:tcPr>
            <w:tcW w:w="491" w:type="pct"/>
            <w:noWrap/>
            <w:vAlign w:val="center"/>
          </w:tcPr>
          <w:p w14:paraId="602AC925" w14:textId="47DC256B" w:rsidR="00884A50" w:rsidRPr="00382801" w:rsidRDefault="00995B18"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2014</w:t>
            </w:r>
          </w:p>
        </w:tc>
        <w:tc>
          <w:tcPr>
            <w:tcW w:w="631" w:type="pct"/>
            <w:shd w:val="clear" w:color="auto" w:fill="auto"/>
            <w:noWrap/>
            <w:vAlign w:val="center"/>
          </w:tcPr>
          <w:p w14:paraId="64736FC0" w14:textId="4247DAA4" w:rsidR="00884A50" w:rsidRPr="00382801" w:rsidRDefault="001F79FE"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Ministerio de Hacienda</w:t>
            </w:r>
          </w:p>
        </w:tc>
        <w:tc>
          <w:tcPr>
            <w:tcW w:w="1751" w:type="pct"/>
            <w:shd w:val="clear" w:color="auto" w:fill="auto"/>
            <w:noWrap/>
            <w:vAlign w:val="center"/>
          </w:tcPr>
          <w:p w14:paraId="3B92F463" w14:textId="59C67163" w:rsidR="00884A50" w:rsidRPr="00382801" w:rsidRDefault="001F79FE" w:rsidP="00341BAE">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 xml:space="preserve">Artículo 8° de la Ley </w:t>
            </w:r>
            <w:r w:rsidR="009222AF" w:rsidRPr="00382801">
              <w:rPr>
                <w:rFonts w:ascii="Calibri" w:eastAsia="Times New Roman" w:hAnsi="Calibri" w:cs="Calibri"/>
                <w:sz w:val="20"/>
                <w:szCs w:val="20"/>
                <w:lang w:eastAsia="es-CL"/>
              </w:rPr>
              <w:t xml:space="preserve">N° </w:t>
            </w:r>
            <w:r w:rsidRPr="00382801">
              <w:rPr>
                <w:rFonts w:ascii="Calibri" w:eastAsia="Times New Roman" w:hAnsi="Calibri" w:cs="Calibri"/>
                <w:sz w:val="20"/>
                <w:szCs w:val="20"/>
                <w:lang w:eastAsia="es-CL"/>
              </w:rPr>
              <w:t>20.780 del Ministerio de Hacienda,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material particulado (MP), dióxido de azufre (SO</w:t>
            </w:r>
            <w:r w:rsidRPr="00382801">
              <w:rPr>
                <w:rFonts w:ascii="Calibri" w:eastAsia="Times New Roman" w:hAnsi="Calibri" w:cs="Calibri"/>
                <w:sz w:val="20"/>
                <w:szCs w:val="20"/>
                <w:vertAlign w:val="subscript"/>
                <w:lang w:eastAsia="es-CL"/>
              </w:rPr>
              <w:t>2</w:t>
            </w:r>
            <w:r w:rsidRPr="00382801">
              <w:rPr>
                <w:rFonts w:ascii="Calibri" w:eastAsia="Times New Roman" w:hAnsi="Calibri" w:cs="Calibri"/>
                <w:sz w:val="20"/>
                <w:szCs w:val="20"/>
                <w:lang w:eastAsia="es-CL"/>
              </w:rPr>
              <w:t>), óxidos de nitrógeno (</w:t>
            </w:r>
            <w:proofErr w:type="spellStart"/>
            <w:r w:rsidRPr="00382801">
              <w:rPr>
                <w:rFonts w:ascii="Calibri" w:eastAsia="Times New Roman" w:hAnsi="Calibri" w:cs="Calibri"/>
                <w:sz w:val="20"/>
                <w:szCs w:val="20"/>
                <w:lang w:eastAsia="es-CL"/>
              </w:rPr>
              <w:t>NO</w:t>
            </w:r>
            <w:r w:rsidRPr="00382801">
              <w:rPr>
                <w:rFonts w:ascii="Calibri" w:eastAsia="Times New Roman" w:hAnsi="Calibri" w:cs="Calibri"/>
                <w:sz w:val="20"/>
                <w:szCs w:val="20"/>
                <w:vertAlign w:val="subscript"/>
                <w:lang w:eastAsia="es-CL"/>
              </w:rPr>
              <w:t>x</w:t>
            </w:r>
            <w:proofErr w:type="spellEnd"/>
            <w:r w:rsidRPr="00382801">
              <w:rPr>
                <w:rFonts w:ascii="Calibri" w:eastAsia="Times New Roman" w:hAnsi="Calibri" w:cs="Calibri"/>
                <w:sz w:val="20"/>
                <w:szCs w:val="20"/>
                <w:lang w:eastAsia="es-CL"/>
              </w:rPr>
              <w:t>) y dióxido de carbono (CO</w:t>
            </w:r>
            <w:r w:rsidRPr="00382801">
              <w:rPr>
                <w:rFonts w:ascii="Calibri" w:eastAsia="Times New Roman" w:hAnsi="Calibri" w:cs="Calibri"/>
                <w:sz w:val="20"/>
                <w:szCs w:val="20"/>
                <w:vertAlign w:val="subscript"/>
                <w:lang w:eastAsia="es-CL"/>
              </w:rPr>
              <w:t>2</w:t>
            </w:r>
            <w:r w:rsidRPr="00382801">
              <w:rPr>
                <w:rFonts w:ascii="Calibri" w:eastAsia="Times New Roman" w:hAnsi="Calibri" w:cs="Calibri"/>
                <w:sz w:val="20"/>
                <w:szCs w:val="20"/>
                <w:lang w:eastAsia="es-CL"/>
              </w:rPr>
              <w:t>) de fuentes fijas.</w:t>
            </w:r>
          </w:p>
        </w:tc>
        <w:tc>
          <w:tcPr>
            <w:tcW w:w="620" w:type="pct"/>
            <w:vAlign w:val="center"/>
          </w:tcPr>
          <w:p w14:paraId="0FB6596D" w14:textId="77777777" w:rsidR="00884A50" w:rsidRPr="00382801" w:rsidRDefault="00FF3A0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w:t>
            </w:r>
          </w:p>
        </w:tc>
      </w:tr>
      <w:tr w:rsidR="00382801" w:rsidRPr="00382801" w14:paraId="0E129298" w14:textId="77777777" w:rsidTr="00572A2B">
        <w:trPr>
          <w:trHeight w:val="498"/>
        </w:trPr>
        <w:tc>
          <w:tcPr>
            <w:tcW w:w="239" w:type="pct"/>
            <w:shd w:val="clear" w:color="auto" w:fill="auto"/>
            <w:noWrap/>
            <w:vAlign w:val="center"/>
          </w:tcPr>
          <w:p w14:paraId="6D9580A2" w14:textId="6A26C21D" w:rsidR="00B37A8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w:t>
            </w:r>
          </w:p>
        </w:tc>
        <w:tc>
          <w:tcPr>
            <w:tcW w:w="637" w:type="pct"/>
            <w:shd w:val="clear" w:color="auto" w:fill="auto"/>
            <w:noWrap/>
            <w:vAlign w:val="center"/>
          </w:tcPr>
          <w:p w14:paraId="1B74C422" w14:textId="798E7B8D" w:rsidR="00B37A8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 xml:space="preserve">Ley </w:t>
            </w:r>
          </w:p>
        </w:tc>
        <w:tc>
          <w:tcPr>
            <w:tcW w:w="631" w:type="pct"/>
            <w:shd w:val="clear" w:color="auto" w:fill="auto"/>
            <w:noWrap/>
            <w:vAlign w:val="center"/>
          </w:tcPr>
          <w:p w14:paraId="69951ACD" w14:textId="33585EAF" w:rsidR="00B37A8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20.899</w:t>
            </w:r>
          </w:p>
        </w:tc>
        <w:tc>
          <w:tcPr>
            <w:tcW w:w="491" w:type="pct"/>
            <w:noWrap/>
            <w:vAlign w:val="center"/>
          </w:tcPr>
          <w:p w14:paraId="18320B22" w14:textId="70C3B8E6" w:rsidR="00B37A8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2016</w:t>
            </w:r>
          </w:p>
        </w:tc>
        <w:tc>
          <w:tcPr>
            <w:tcW w:w="631" w:type="pct"/>
            <w:shd w:val="clear" w:color="auto" w:fill="auto"/>
            <w:noWrap/>
            <w:vAlign w:val="center"/>
          </w:tcPr>
          <w:p w14:paraId="52E1D6F7" w14:textId="5A4B6514" w:rsidR="00B37A8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Ministerio de Hacienda</w:t>
            </w:r>
          </w:p>
        </w:tc>
        <w:tc>
          <w:tcPr>
            <w:tcW w:w="1751" w:type="pct"/>
            <w:shd w:val="clear" w:color="auto" w:fill="auto"/>
            <w:noWrap/>
            <w:vAlign w:val="center"/>
          </w:tcPr>
          <w:p w14:paraId="3D00A3BD" w14:textId="5D36C778" w:rsidR="00B37A85" w:rsidRPr="00382801" w:rsidRDefault="00B37A85" w:rsidP="00B37A85">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 xml:space="preserve">Simplifica el sistema de tributación a la renta y perfecciona otras </w:t>
            </w:r>
            <w:r w:rsidR="00BA0F95" w:rsidRPr="00382801">
              <w:rPr>
                <w:rFonts w:ascii="Calibri" w:eastAsia="Times New Roman" w:hAnsi="Calibri" w:cs="Calibri"/>
                <w:sz w:val="20"/>
                <w:szCs w:val="20"/>
                <w:lang w:eastAsia="es-CL"/>
              </w:rPr>
              <w:t>disposiciones legales</w:t>
            </w:r>
            <w:r w:rsidRPr="00382801">
              <w:rPr>
                <w:rFonts w:ascii="Calibri" w:eastAsia="Times New Roman" w:hAnsi="Calibri" w:cs="Calibri"/>
                <w:sz w:val="20"/>
                <w:szCs w:val="20"/>
                <w:lang w:eastAsia="es-CL"/>
              </w:rPr>
              <w:t xml:space="preserve"> tributarias.</w:t>
            </w:r>
          </w:p>
        </w:tc>
        <w:tc>
          <w:tcPr>
            <w:tcW w:w="620" w:type="pct"/>
            <w:vAlign w:val="center"/>
          </w:tcPr>
          <w:p w14:paraId="5C96539D" w14:textId="77777777" w:rsidR="00B37A85" w:rsidRPr="00382801" w:rsidRDefault="00B37A85" w:rsidP="00CB4389">
            <w:pPr>
              <w:spacing w:after="0" w:line="240" w:lineRule="auto"/>
              <w:jc w:val="center"/>
              <w:rPr>
                <w:rFonts w:ascii="Calibri" w:eastAsia="Times New Roman" w:hAnsi="Calibri" w:cs="Calibri"/>
                <w:sz w:val="20"/>
                <w:szCs w:val="20"/>
                <w:lang w:eastAsia="es-CL"/>
              </w:rPr>
            </w:pPr>
          </w:p>
        </w:tc>
      </w:tr>
      <w:tr w:rsidR="00382801" w:rsidRPr="00382801" w14:paraId="72F2C81E" w14:textId="77777777" w:rsidTr="00572A2B">
        <w:trPr>
          <w:trHeight w:val="498"/>
        </w:trPr>
        <w:tc>
          <w:tcPr>
            <w:tcW w:w="239" w:type="pct"/>
            <w:shd w:val="clear" w:color="auto" w:fill="auto"/>
            <w:noWrap/>
            <w:vAlign w:val="center"/>
          </w:tcPr>
          <w:p w14:paraId="232E756B" w14:textId="3B6A666D" w:rsidR="00FF3A05"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3</w:t>
            </w:r>
          </w:p>
        </w:tc>
        <w:tc>
          <w:tcPr>
            <w:tcW w:w="637" w:type="pct"/>
            <w:shd w:val="clear" w:color="auto" w:fill="auto"/>
            <w:noWrap/>
            <w:vAlign w:val="center"/>
          </w:tcPr>
          <w:p w14:paraId="485B4DD5" w14:textId="65653EC1" w:rsidR="00FF3A05" w:rsidRPr="00382801" w:rsidRDefault="00995B18"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Decreto Supremo</w:t>
            </w:r>
          </w:p>
        </w:tc>
        <w:tc>
          <w:tcPr>
            <w:tcW w:w="631" w:type="pct"/>
            <w:shd w:val="clear" w:color="auto" w:fill="auto"/>
            <w:noWrap/>
            <w:vAlign w:val="center"/>
          </w:tcPr>
          <w:p w14:paraId="71C5B48D" w14:textId="1AB0B9C4" w:rsidR="00FF3A05" w:rsidRPr="00382801" w:rsidRDefault="00995B18"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18</w:t>
            </w:r>
          </w:p>
        </w:tc>
        <w:tc>
          <w:tcPr>
            <w:tcW w:w="491" w:type="pct"/>
            <w:noWrap/>
            <w:vAlign w:val="center"/>
          </w:tcPr>
          <w:p w14:paraId="48AC6CB3" w14:textId="2D632505" w:rsidR="00FF3A05" w:rsidRPr="00382801" w:rsidRDefault="00FF3A05" w:rsidP="00995B18">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201</w:t>
            </w:r>
            <w:r w:rsidR="00995B18" w:rsidRPr="00382801">
              <w:rPr>
                <w:rFonts w:ascii="Calibri" w:eastAsia="Times New Roman" w:hAnsi="Calibri" w:cs="Calibri"/>
                <w:sz w:val="20"/>
                <w:szCs w:val="20"/>
                <w:lang w:eastAsia="es-CL"/>
              </w:rPr>
              <w:t>6</w:t>
            </w:r>
          </w:p>
        </w:tc>
        <w:tc>
          <w:tcPr>
            <w:tcW w:w="631" w:type="pct"/>
            <w:shd w:val="clear" w:color="auto" w:fill="auto"/>
            <w:noWrap/>
            <w:vAlign w:val="center"/>
          </w:tcPr>
          <w:p w14:paraId="19D2E306" w14:textId="596B0D3B" w:rsidR="00FF3A05" w:rsidRPr="00382801" w:rsidRDefault="00995B18" w:rsidP="00995B18">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Ministerio del Medio Ambiente</w:t>
            </w:r>
          </w:p>
        </w:tc>
        <w:tc>
          <w:tcPr>
            <w:tcW w:w="1751" w:type="pct"/>
            <w:shd w:val="clear" w:color="auto" w:fill="auto"/>
            <w:noWrap/>
            <w:vAlign w:val="center"/>
          </w:tcPr>
          <w:p w14:paraId="4A5C2868" w14:textId="39ECAE01" w:rsidR="00FF3A05" w:rsidRPr="00382801" w:rsidRDefault="00995B18" w:rsidP="00341BAE">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Aprueba reglamento que fija las obligaciones y procedimientos relativos a la identificación de los contribuyentes afectos, y que establece los procedimientos administrativos necesarios para la aplicación del impuesto que grava las emisiones al aire de material particulado, óxidos de nitrógeno, dióxido de azufre y dióxido de carbono conforme a lo dispuesto en el artículo 8° de la Ley N° 20.780.</w:t>
            </w:r>
          </w:p>
        </w:tc>
        <w:tc>
          <w:tcPr>
            <w:tcW w:w="620" w:type="pct"/>
            <w:vAlign w:val="center"/>
          </w:tcPr>
          <w:p w14:paraId="4C8705B5" w14:textId="77777777" w:rsidR="00FF3A05" w:rsidRPr="00382801" w:rsidRDefault="00FF3A0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w:t>
            </w:r>
          </w:p>
        </w:tc>
      </w:tr>
      <w:tr w:rsidR="00382801" w:rsidRPr="00382801" w14:paraId="12649AE4" w14:textId="77777777" w:rsidTr="00572A2B">
        <w:trPr>
          <w:trHeight w:val="498"/>
        </w:trPr>
        <w:tc>
          <w:tcPr>
            <w:tcW w:w="239" w:type="pct"/>
            <w:shd w:val="clear" w:color="auto" w:fill="auto"/>
            <w:noWrap/>
            <w:vAlign w:val="center"/>
          </w:tcPr>
          <w:p w14:paraId="598F5999" w14:textId="7BE8454D" w:rsidR="00E858AE" w:rsidRPr="00382801" w:rsidRDefault="00B37A85"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4</w:t>
            </w:r>
          </w:p>
        </w:tc>
        <w:tc>
          <w:tcPr>
            <w:tcW w:w="637" w:type="pct"/>
            <w:shd w:val="clear" w:color="auto" w:fill="auto"/>
            <w:noWrap/>
            <w:vAlign w:val="center"/>
          </w:tcPr>
          <w:p w14:paraId="6B6D16F3" w14:textId="7ECDC7D7" w:rsidR="00E858AE" w:rsidRPr="00382801" w:rsidRDefault="00E858AE"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Resolución Exenta</w:t>
            </w:r>
          </w:p>
        </w:tc>
        <w:tc>
          <w:tcPr>
            <w:tcW w:w="631" w:type="pct"/>
            <w:shd w:val="clear" w:color="auto" w:fill="auto"/>
            <w:noWrap/>
            <w:vAlign w:val="center"/>
          </w:tcPr>
          <w:p w14:paraId="53165659" w14:textId="4632D40D" w:rsidR="00E858AE" w:rsidRPr="00382801" w:rsidRDefault="00E858AE"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55</w:t>
            </w:r>
          </w:p>
        </w:tc>
        <w:tc>
          <w:tcPr>
            <w:tcW w:w="491" w:type="pct"/>
            <w:noWrap/>
            <w:vAlign w:val="center"/>
          </w:tcPr>
          <w:p w14:paraId="1AFB67BB" w14:textId="26FDC613" w:rsidR="00E858AE" w:rsidRPr="00382801" w:rsidRDefault="00E858AE" w:rsidP="00995B18">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2018</w:t>
            </w:r>
          </w:p>
        </w:tc>
        <w:tc>
          <w:tcPr>
            <w:tcW w:w="631" w:type="pct"/>
            <w:shd w:val="clear" w:color="auto" w:fill="auto"/>
            <w:noWrap/>
            <w:vAlign w:val="center"/>
          </w:tcPr>
          <w:p w14:paraId="39C72AC7" w14:textId="3C24EF36" w:rsidR="00E858AE" w:rsidRPr="00382801" w:rsidRDefault="008600A0" w:rsidP="00995B18">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SMA</w:t>
            </w:r>
          </w:p>
        </w:tc>
        <w:tc>
          <w:tcPr>
            <w:tcW w:w="1751" w:type="pct"/>
            <w:shd w:val="clear" w:color="auto" w:fill="auto"/>
            <w:noWrap/>
            <w:vAlign w:val="center"/>
          </w:tcPr>
          <w:p w14:paraId="28C0F6D3" w14:textId="2CF8C114" w:rsidR="00E858AE" w:rsidRPr="00382801" w:rsidRDefault="00E858AE" w:rsidP="00341BAE">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 xml:space="preserve">Aprueba instructivo para el monitoreo, reporte y verificación de fuentes fijas afectas al impuesto del artículo 8° de la Ley </w:t>
            </w:r>
            <w:r w:rsidR="009222AF" w:rsidRPr="00382801">
              <w:rPr>
                <w:rFonts w:ascii="Calibri" w:eastAsia="Times New Roman" w:hAnsi="Calibri" w:cs="Calibri"/>
                <w:sz w:val="20"/>
                <w:szCs w:val="20"/>
                <w:lang w:eastAsia="es-CL"/>
              </w:rPr>
              <w:t xml:space="preserve">N° </w:t>
            </w:r>
            <w:r w:rsidRPr="00382801">
              <w:rPr>
                <w:rFonts w:ascii="Calibri" w:eastAsia="Times New Roman" w:hAnsi="Calibri" w:cs="Calibri"/>
                <w:sz w:val="20"/>
                <w:szCs w:val="20"/>
                <w:lang w:eastAsia="es-CL"/>
              </w:rPr>
              <w:t>20.780.</w:t>
            </w:r>
          </w:p>
        </w:tc>
        <w:tc>
          <w:tcPr>
            <w:tcW w:w="620" w:type="pct"/>
            <w:vAlign w:val="center"/>
          </w:tcPr>
          <w:p w14:paraId="0DC9D106" w14:textId="104A3F79" w:rsidR="00E858AE" w:rsidRPr="00382801" w:rsidRDefault="00A658D1" w:rsidP="00CB4389">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w:t>
            </w:r>
          </w:p>
        </w:tc>
      </w:tr>
      <w:tr w:rsidR="00E858AE" w:rsidRPr="00382801" w14:paraId="5657B9BE" w14:textId="77777777" w:rsidTr="00572A2B">
        <w:trPr>
          <w:trHeight w:val="498"/>
        </w:trPr>
        <w:tc>
          <w:tcPr>
            <w:tcW w:w="239" w:type="pct"/>
            <w:shd w:val="clear" w:color="auto" w:fill="auto"/>
            <w:noWrap/>
            <w:vAlign w:val="center"/>
          </w:tcPr>
          <w:p w14:paraId="2B43917F" w14:textId="18B795C8" w:rsidR="00E858AE" w:rsidRPr="00382801" w:rsidRDefault="00B37A85"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5</w:t>
            </w:r>
          </w:p>
        </w:tc>
        <w:tc>
          <w:tcPr>
            <w:tcW w:w="637" w:type="pct"/>
            <w:shd w:val="clear" w:color="auto" w:fill="auto"/>
            <w:noWrap/>
            <w:vAlign w:val="center"/>
          </w:tcPr>
          <w:p w14:paraId="5A317D11" w14:textId="3DBAE6BE" w:rsidR="00E858AE" w:rsidRPr="00382801" w:rsidRDefault="00E858AE"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Resolución Exenta</w:t>
            </w:r>
          </w:p>
        </w:tc>
        <w:tc>
          <w:tcPr>
            <w:tcW w:w="631" w:type="pct"/>
            <w:shd w:val="clear" w:color="auto" w:fill="auto"/>
            <w:noWrap/>
            <w:vAlign w:val="center"/>
          </w:tcPr>
          <w:p w14:paraId="3797DD67" w14:textId="03BC7D2E" w:rsidR="00E858AE" w:rsidRPr="00382801" w:rsidRDefault="00E858AE"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153</w:t>
            </w:r>
          </w:p>
        </w:tc>
        <w:tc>
          <w:tcPr>
            <w:tcW w:w="491" w:type="pct"/>
            <w:noWrap/>
            <w:vAlign w:val="center"/>
          </w:tcPr>
          <w:p w14:paraId="5815854B" w14:textId="711B0AC6" w:rsidR="00E858AE" w:rsidRPr="00382801" w:rsidRDefault="00E858AE"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2019</w:t>
            </w:r>
          </w:p>
        </w:tc>
        <w:tc>
          <w:tcPr>
            <w:tcW w:w="631" w:type="pct"/>
            <w:shd w:val="clear" w:color="auto" w:fill="auto"/>
            <w:noWrap/>
            <w:vAlign w:val="center"/>
          </w:tcPr>
          <w:p w14:paraId="4CA77605" w14:textId="34C34532" w:rsidR="00E858AE" w:rsidRPr="00382801" w:rsidRDefault="008600A0"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SMA</w:t>
            </w:r>
          </w:p>
        </w:tc>
        <w:tc>
          <w:tcPr>
            <w:tcW w:w="1751" w:type="pct"/>
            <w:shd w:val="clear" w:color="auto" w:fill="auto"/>
            <w:noWrap/>
            <w:vAlign w:val="center"/>
          </w:tcPr>
          <w:p w14:paraId="4F678D9C" w14:textId="5E13D522" w:rsidR="00E858AE" w:rsidRPr="00382801" w:rsidRDefault="00E858AE" w:rsidP="00341BAE">
            <w:pPr>
              <w:spacing w:after="0" w:line="240" w:lineRule="auto"/>
              <w:jc w:val="both"/>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Aprueba propuesta de metodología para el monitoreo de las emisiones en el marco del impuesto establecido en el artículo 8</w:t>
            </w:r>
            <w:r w:rsidR="009222AF" w:rsidRPr="00382801">
              <w:rPr>
                <w:rFonts w:ascii="Calibri" w:eastAsia="Times New Roman" w:hAnsi="Calibri" w:cs="Calibri"/>
                <w:sz w:val="20"/>
                <w:szCs w:val="20"/>
                <w:lang w:eastAsia="es-CL"/>
              </w:rPr>
              <w:t>°</w:t>
            </w:r>
            <w:r w:rsidRPr="00382801">
              <w:rPr>
                <w:rFonts w:ascii="Calibri" w:eastAsia="Times New Roman" w:hAnsi="Calibri" w:cs="Calibri"/>
                <w:sz w:val="20"/>
                <w:szCs w:val="20"/>
                <w:lang w:eastAsia="es-CL"/>
              </w:rPr>
              <w:t xml:space="preserve"> de la N° Ley 20.780.</w:t>
            </w:r>
          </w:p>
        </w:tc>
        <w:tc>
          <w:tcPr>
            <w:tcW w:w="620" w:type="pct"/>
            <w:vAlign w:val="center"/>
          </w:tcPr>
          <w:p w14:paraId="52B073CF" w14:textId="0B71B956" w:rsidR="00E858AE" w:rsidRPr="00382801" w:rsidRDefault="00A658D1" w:rsidP="00E858AE">
            <w:pPr>
              <w:spacing w:after="0" w:line="240" w:lineRule="auto"/>
              <w:jc w:val="center"/>
              <w:rPr>
                <w:rFonts w:ascii="Calibri" w:eastAsia="Times New Roman" w:hAnsi="Calibri" w:cs="Calibri"/>
                <w:sz w:val="20"/>
                <w:szCs w:val="20"/>
                <w:lang w:eastAsia="es-CL"/>
              </w:rPr>
            </w:pPr>
            <w:r w:rsidRPr="00382801">
              <w:rPr>
                <w:rFonts w:ascii="Calibri" w:eastAsia="Times New Roman" w:hAnsi="Calibri" w:cs="Calibri"/>
                <w:sz w:val="20"/>
                <w:szCs w:val="20"/>
                <w:lang w:eastAsia="es-CL"/>
              </w:rPr>
              <w:t>-</w:t>
            </w:r>
          </w:p>
        </w:tc>
      </w:tr>
    </w:tbl>
    <w:p w14:paraId="66F41F28" w14:textId="77777777" w:rsidR="00CB4389" w:rsidRPr="00382801" w:rsidRDefault="00CB4389" w:rsidP="00CB4389">
      <w:pPr>
        <w:spacing w:after="0" w:line="240" w:lineRule="auto"/>
      </w:pPr>
    </w:p>
    <w:p w14:paraId="1B913F8A" w14:textId="77777777" w:rsidR="00FB0D5C" w:rsidRPr="00382801" w:rsidRDefault="00FB0D5C" w:rsidP="00CB4389">
      <w:pPr>
        <w:spacing w:after="0" w:line="240" w:lineRule="auto"/>
      </w:pPr>
    </w:p>
    <w:p w14:paraId="41E86B6D" w14:textId="000450B2" w:rsidR="00353987" w:rsidRPr="00382801" w:rsidRDefault="00353987" w:rsidP="00CB4389">
      <w:pPr>
        <w:spacing w:after="0" w:line="240" w:lineRule="auto"/>
      </w:pPr>
    </w:p>
    <w:p w14:paraId="0C6E02AD" w14:textId="00461C7D" w:rsidR="00353987" w:rsidRPr="00382801" w:rsidRDefault="00353987" w:rsidP="00CB4389">
      <w:pPr>
        <w:spacing w:after="0" w:line="240" w:lineRule="auto"/>
      </w:pPr>
    </w:p>
    <w:p w14:paraId="736964A9" w14:textId="6EF1B411" w:rsidR="00353987" w:rsidRPr="00382801" w:rsidRDefault="00353987" w:rsidP="00CB4389">
      <w:pPr>
        <w:spacing w:after="0" w:line="240" w:lineRule="auto"/>
      </w:pPr>
    </w:p>
    <w:p w14:paraId="375B38FE" w14:textId="606A56B1" w:rsidR="00C2570C" w:rsidRPr="00382801" w:rsidRDefault="00C2570C" w:rsidP="00CB4389">
      <w:pPr>
        <w:spacing w:after="0" w:line="240" w:lineRule="auto"/>
      </w:pPr>
    </w:p>
    <w:p w14:paraId="41A63693" w14:textId="3F3C9E4B" w:rsidR="00C2570C" w:rsidRPr="00382801" w:rsidRDefault="00C2570C" w:rsidP="00CB4389">
      <w:pPr>
        <w:spacing w:after="0" w:line="240" w:lineRule="auto"/>
      </w:pPr>
    </w:p>
    <w:p w14:paraId="13918BED" w14:textId="77777777" w:rsidR="00A60B95" w:rsidRPr="00382801" w:rsidRDefault="00A60B95" w:rsidP="00CB4389">
      <w:pPr>
        <w:spacing w:after="0" w:line="240" w:lineRule="auto"/>
      </w:pPr>
    </w:p>
    <w:p w14:paraId="2F9CFCD8" w14:textId="77777777" w:rsidR="001A526B" w:rsidRPr="00382801" w:rsidRDefault="00D57E5F" w:rsidP="00373994">
      <w:pPr>
        <w:pStyle w:val="IFA1"/>
      </w:pPr>
      <w:bookmarkStart w:id="23" w:name="_Toc7184439"/>
      <w:bookmarkStart w:id="24" w:name="_Toc390777030"/>
      <w:bookmarkEnd w:id="21"/>
      <w:bookmarkEnd w:id="22"/>
      <w:r w:rsidRPr="00382801">
        <w:t xml:space="preserve">RESULTADOS / </w:t>
      </w:r>
      <w:r w:rsidR="00A25543" w:rsidRPr="00382801">
        <w:t>HALLAZGOS</w:t>
      </w:r>
      <w:bookmarkEnd w:id="23"/>
      <w:r w:rsidR="00A25543" w:rsidRPr="00382801">
        <w:t xml:space="preserve"> </w:t>
      </w:r>
      <w:bookmarkStart w:id="25" w:name="_Ref352922216"/>
      <w:bookmarkStart w:id="26" w:name="_Toc353998120"/>
      <w:bookmarkStart w:id="27" w:name="_Toc353998193"/>
      <w:bookmarkStart w:id="28" w:name="_Toc382383547"/>
      <w:bookmarkStart w:id="29" w:name="_Toc382472369"/>
      <w:bookmarkStart w:id="30" w:name="_Toc390184279"/>
      <w:bookmarkStart w:id="31" w:name="_Toc390360010"/>
      <w:bookmarkStart w:id="32" w:name="_Toc390777031"/>
      <w:bookmarkEnd w:id="24"/>
    </w:p>
    <w:p w14:paraId="1210EDBD" w14:textId="77777777" w:rsidR="00E315B2" w:rsidRPr="00382801" w:rsidRDefault="00E315B2" w:rsidP="00E315B2">
      <w:pPr>
        <w:pStyle w:val="Ttulo1"/>
        <w:numPr>
          <w:ilvl w:val="0"/>
          <w:numId w:val="0"/>
        </w:numPr>
        <w:ind w:left="576"/>
      </w:pPr>
    </w:p>
    <w:p w14:paraId="12B03A67" w14:textId="4784AD8F" w:rsidR="00BE5DED" w:rsidRPr="00382801" w:rsidRDefault="00BE5DED" w:rsidP="00BE5DED">
      <w:pPr>
        <w:pStyle w:val="Ttulo1"/>
      </w:pPr>
      <w:bookmarkStart w:id="33" w:name="_Toc7184440"/>
      <w:r w:rsidRPr="00382801">
        <w:t xml:space="preserve">En relación al </w:t>
      </w:r>
      <w:r w:rsidR="00257E7B" w:rsidRPr="00382801">
        <w:t>r</w:t>
      </w:r>
      <w:r w:rsidRPr="00382801">
        <w:t>egistro del establecimiento en el Ministerio del Medio Ambiente</w:t>
      </w:r>
      <w:bookmarkEnd w:id="33"/>
      <w:r w:rsidRPr="00382801">
        <w:t xml:space="preserve"> </w:t>
      </w:r>
    </w:p>
    <w:p w14:paraId="145C88CD" w14:textId="77777777" w:rsidR="008A345D" w:rsidRPr="00382801" w:rsidRDefault="008A345D" w:rsidP="008A345D">
      <w:pPr>
        <w:pStyle w:val="Listaconnmeros"/>
        <w:numPr>
          <w:ilvl w:val="0"/>
          <w:numId w:val="0"/>
        </w:numPr>
        <w:ind w:left="360" w:hanging="360"/>
      </w:pPr>
    </w:p>
    <w:tbl>
      <w:tblPr>
        <w:tblStyle w:val="Tablaconcuadrcula2"/>
        <w:tblW w:w="5000" w:type="pct"/>
        <w:tblLook w:val="04A0" w:firstRow="1" w:lastRow="0" w:firstColumn="1" w:lastColumn="0" w:noHBand="0" w:noVBand="1"/>
      </w:tblPr>
      <w:tblGrid>
        <w:gridCol w:w="3238"/>
        <w:gridCol w:w="6724"/>
      </w:tblGrid>
      <w:tr w:rsidR="00382801" w:rsidRPr="00382801" w14:paraId="123F42D8" w14:textId="77777777" w:rsidTr="00B76171">
        <w:trPr>
          <w:trHeight w:val="142"/>
        </w:trPr>
        <w:tc>
          <w:tcPr>
            <w:tcW w:w="1625" w:type="pct"/>
          </w:tcPr>
          <w:p w14:paraId="45C5AEE7" w14:textId="77777777" w:rsidR="00BE5DED" w:rsidRPr="00382801" w:rsidRDefault="00BE5DED" w:rsidP="00B76171">
            <w:pPr>
              <w:rPr>
                <w:b/>
                <w:lang w:eastAsia="es-CL"/>
              </w:rPr>
            </w:pPr>
            <w:r w:rsidRPr="00382801">
              <w:rPr>
                <w:b/>
                <w:lang w:eastAsia="es-CL"/>
              </w:rPr>
              <w:t xml:space="preserve">Hecho Constatado N° </w:t>
            </w:r>
            <w:r w:rsidRPr="00382801">
              <w:rPr>
                <w:b/>
                <w:lang w:eastAsia="es-CL"/>
              </w:rPr>
              <w:fldChar w:fldCharType="begin"/>
            </w:r>
            <w:r w:rsidRPr="00382801">
              <w:rPr>
                <w:b/>
                <w:lang w:eastAsia="es-CL"/>
              </w:rPr>
              <w:instrText xml:space="preserve"> SEQ Hecho_Constatado_N° \* ARABIC </w:instrText>
            </w:r>
            <w:r w:rsidRPr="00382801">
              <w:rPr>
                <w:b/>
                <w:lang w:eastAsia="es-CL"/>
              </w:rPr>
              <w:fldChar w:fldCharType="separate"/>
            </w:r>
            <w:r w:rsidRPr="00382801">
              <w:rPr>
                <w:b/>
                <w:noProof/>
                <w:lang w:eastAsia="es-CL"/>
              </w:rPr>
              <w:t>1</w:t>
            </w:r>
            <w:r w:rsidRPr="00382801">
              <w:rPr>
                <w:b/>
                <w:lang w:eastAsia="es-CL"/>
              </w:rPr>
              <w:fldChar w:fldCharType="end"/>
            </w:r>
          </w:p>
        </w:tc>
        <w:tc>
          <w:tcPr>
            <w:tcW w:w="3375" w:type="pct"/>
          </w:tcPr>
          <w:p w14:paraId="4BD3AA76" w14:textId="19DA994C" w:rsidR="00BE5DED" w:rsidRPr="00382801" w:rsidRDefault="00C024F9" w:rsidP="00D54B42">
            <w:pPr>
              <w:rPr>
                <w:b/>
                <w:lang w:eastAsia="en-US"/>
              </w:rPr>
            </w:pPr>
            <w:r w:rsidRPr="00382801">
              <w:rPr>
                <w:b/>
              </w:rPr>
              <w:t xml:space="preserve">Registro </w:t>
            </w:r>
            <w:r w:rsidR="00D54B42" w:rsidRPr="00382801">
              <w:rPr>
                <w:b/>
              </w:rPr>
              <w:t>Establecimiento</w:t>
            </w:r>
            <w:r w:rsidR="00BE5DED" w:rsidRPr="00382801">
              <w:rPr>
                <w:b/>
              </w:rPr>
              <w:t>:</w:t>
            </w:r>
            <w:r w:rsidR="00D54B42" w:rsidRPr="00382801">
              <w:rPr>
                <w:b/>
              </w:rPr>
              <w:t xml:space="preserve"> Energía León </w:t>
            </w:r>
            <w:r w:rsidRPr="00382801">
              <w:rPr>
                <w:b/>
              </w:rPr>
              <w:t xml:space="preserve">S.A. </w:t>
            </w:r>
            <w:r w:rsidR="00D54B42" w:rsidRPr="00382801">
              <w:rPr>
                <w:b/>
              </w:rPr>
              <w:t>y Forestal León</w:t>
            </w:r>
            <w:r w:rsidR="00BE5DED" w:rsidRPr="00382801">
              <w:rPr>
                <w:b/>
              </w:rPr>
              <w:t xml:space="preserve"> </w:t>
            </w:r>
            <w:r w:rsidRPr="00382801">
              <w:rPr>
                <w:b/>
              </w:rPr>
              <w:t>S.A.</w:t>
            </w:r>
          </w:p>
        </w:tc>
      </w:tr>
      <w:tr w:rsidR="00382801" w:rsidRPr="00382801" w14:paraId="6ED76777" w14:textId="77777777" w:rsidTr="00B76171">
        <w:trPr>
          <w:trHeight w:val="142"/>
        </w:trPr>
        <w:tc>
          <w:tcPr>
            <w:tcW w:w="5000" w:type="pct"/>
            <w:gridSpan w:val="2"/>
          </w:tcPr>
          <w:p w14:paraId="4492BCC7" w14:textId="39E6416D" w:rsidR="00CB3D1B" w:rsidRPr="00382801" w:rsidRDefault="00CB3D1B" w:rsidP="00E55D0E">
            <w:pPr>
              <w:jc w:val="both"/>
              <w:rPr>
                <w:rFonts w:eastAsia="Times New Roman"/>
                <w:kern w:val="28"/>
                <w:lang w:val="es-CL" w:eastAsia="es-CL"/>
              </w:rPr>
            </w:pPr>
            <w:r w:rsidRPr="00382801">
              <w:rPr>
                <w:rFonts w:eastAsia="Times New Roman"/>
                <w:kern w:val="28"/>
                <w:lang w:val="es-CL" w:eastAsia="es-CL"/>
              </w:rPr>
              <w:t xml:space="preserve">El Ministerio del Medio Ambiente fija listado de establecimientos cuyas fuentes fijas, conformadas por calderas o turbinas </w:t>
            </w:r>
            <w:r w:rsidR="00587BB4" w:rsidRPr="00382801">
              <w:rPr>
                <w:rFonts w:eastAsia="Times New Roman"/>
                <w:kern w:val="28"/>
                <w:lang w:val="es-CL" w:eastAsia="es-CL"/>
              </w:rPr>
              <w:t>que se encuentran</w:t>
            </w:r>
            <w:r w:rsidRPr="00382801">
              <w:rPr>
                <w:rFonts w:eastAsia="Times New Roman"/>
                <w:kern w:val="28"/>
                <w:lang w:val="es-CL" w:eastAsia="es-CL"/>
              </w:rPr>
              <w:t xml:space="preserve"> en la situación del inciso primero del artículo 8° de la Ley </w:t>
            </w:r>
            <w:r w:rsidR="00257E7B" w:rsidRPr="00382801">
              <w:rPr>
                <w:rFonts w:eastAsia="Times New Roman"/>
                <w:kern w:val="28"/>
                <w:lang w:val="es-CL" w:eastAsia="es-CL"/>
              </w:rPr>
              <w:t xml:space="preserve">N° </w:t>
            </w:r>
            <w:r w:rsidRPr="00382801">
              <w:rPr>
                <w:rFonts w:eastAsia="Times New Roman"/>
                <w:kern w:val="28"/>
                <w:lang w:val="es-CL" w:eastAsia="es-CL"/>
              </w:rPr>
              <w:t>20.780 y de las comunas que han sido declaradas como saturadas o latentes para efectos del impuesto, bajo las siguientes resoluciones:</w:t>
            </w:r>
          </w:p>
          <w:p w14:paraId="72411C5B" w14:textId="77777777" w:rsidR="00CB3D1B" w:rsidRPr="00382801" w:rsidRDefault="00CB3D1B" w:rsidP="00E55D0E">
            <w:pPr>
              <w:jc w:val="both"/>
              <w:rPr>
                <w:rFonts w:eastAsia="Times New Roman"/>
                <w:kern w:val="28"/>
                <w:lang w:val="es-CL" w:eastAsia="es-CL"/>
              </w:rPr>
            </w:pPr>
          </w:p>
          <w:p w14:paraId="125C738B" w14:textId="7FC9454D" w:rsidR="00CB3D1B" w:rsidRPr="00382801" w:rsidRDefault="00CB3D1B" w:rsidP="00206F35">
            <w:pPr>
              <w:pStyle w:val="Prrafodelista"/>
              <w:numPr>
                <w:ilvl w:val="0"/>
                <w:numId w:val="29"/>
              </w:numPr>
              <w:rPr>
                <w:rFonts w:eastAsia="Times New Roman"/>
                <w:kern w:val="28"/>
                <w:lang w:val="es-CL" w:eastAsia="es-CL"/>
              </w:rPr>
            </w:pPr>
            <w:r w:rsidRPr="00382801">
              <w:rPr>
                <w:rFonts w:eastAsia="Times New Roman"/>
                <w:kern w:val="28"/>
                <w:lang w:val="es-CL" w:eastAsia="es-CL"/>
              </w:rPr>
              <w:t>Resolución Exenta N° 1333 del 02 de diciembre de 2016</w:t>
            </w:r>
          </w:p>
          <w:p w14:paraId="6774A8CF" w14:textId="2247504F" w:rsidR="00CB3D1B" w:rsidRPr="00382801" w:rsidRDefault="00206F35" w:rsidP="00206F35">
            <w:pPr>
              <w:pStyle w:val="Prrafodelista"/>
              <w:numPr>
                <w:ilvl w:val="0"/>
                <w:numId w:val="29"/>
              </w:numPr>
              <w:rPr>
                <w:rFonts w:eastAsia="Times New Roman"/>
                <w:kern w:val="28"/>
                <w:lang w:val="es-CL" w:eastAsia="es-CL"/>
              </w:rPr>
            </w:pPr>
            <w:r w:rsidRPr="00382801">
              <w:rPr>
                <w:rFonts w:eastAsia="Times New Roman"/>
                <w:kern w:val="28"/>
                <w:lang w:val="es-CL" w:eastAsia="es-CL"/>
              </w:rPr>
              <w:t>Resolución Exenta N° 1380 del 06 de diciembre de 2017</w:t>
            </w:r>
          </w:p>
          <w:p w14:paraId="24E0A1D2" w14:textId="51F01839" w:rsidR="00206F35" w:rsidRPr="00382801" w:rsidRDefault="00206F35" w:rsidP="00206F35">
            <w:pPr>
              <w:pStyle w:val="Prrafodelista"/>
              <w:numPr>
                <w:ilvl w:val="0"/>
                <w:numId w:val="29"/>
              </w:numPr>
              <w:rPr>
                <w:rFonts w:eastAsia="Times New Roman"/>
                <w:kern w:val="28"/>
                <w:lang w:val="es-CL" w:eastAsia="es-CL"/>
              </w:rPr>
            </w:pPr>
            <w:r w:rsidRPr="00382801">
              <w:rPr>
                <w:rFonts w:eastAsia="Times New Roman"/>
                <w:kern w:val="28"/>
                <w:lang w:val="es-CL" w:eastAsia="es-CL"/>
              </w:rPr>
              <w:t>Resolución Exenta N° 1416 del 21 de diciembre de 2018</w:t>
            </w:r>
          </w:p>
          <w:p w14:paraId="77F16460" w14:textId="5E2DE5AF" w:rsidR="00CA353C" w:rsidRPr="00382801" w:rsidRDefault="00CA353C" w:rsidP="00206F35">
            <w:pPr>
              <w:pStyle w:val="Prrafodelista"/>
              <w:numPr>
                <w:ilvl w:val="0"/>
                <w:numId w:val="29"/>
              </w:numPr>
              <w:rPr>
                <w:rFonts w:eastAsia="Times New Roman"/>
                <w:kern w:val="28"/>
                <w:lang w:val="es-CL" w:eastAsia="es-CL"/>
              </w:rPr>
            </w:pPr>
            <w:r w:rsidRPr="00382801">
              <w:rPr>
                <w:rFonts w:eastAsia="Times New Roman"/>
                <w:kern w:val="28"/>
                <w:lang w:val="es-CL" w:eastAsia="es-CL"/>
              </w:rPr>
              <w:t xml:space="preserve">Resolución Exenta N° </w:t>
            </w:r>
            <w:r w:rsidR="00DE7977" w:rsidRPr="00382801">
              <w:rPr>
                <w:rFonts w:eastAsia="Times New Roman"/>
                <w:kern w:val="28"/>
                <w:lang w:val="es-CL" w:eastAsia="es-CL"/>
              </w:rPr>
              <w:t>1578 del 06 de diciembre de 2019</w:t>
            </w:r>
          </w:p>
          <w:p w14:paraId="21D15B7E" w14:textId="0D6106EB" w:rsidR="002B7E02" w:rsidRPr="00382801" w:rsidRDefault="002B7E02" w:rsidP="00206F35">
            <w:pPr>
              <w:pStyle w:val="Prrafodelista"/>
              <w:numPr>
                <w:ilvl w:val="0"/>
                <w:numId w:val="29"/>
              </w:numPr>
              <w:rPr>
                <w:rFonts w:eastAsia="Times New Roman"/>
                <w:kern w:val="28"/>
                <w:lang w:val="es-CL" w:eastAsia="es-CL"/>
              </w:rPr>
            </w:pPr>
            <w:r w:rsidRPr="00382801">
              <w:rPr>
                <w:rFonts w:eastAsia="Times New Roman"/>
                <w:kern w:val="28"/>
                <w:lang w:val="es-CL" w:eastAsia="es-CL"/>
              </w:rPr>
              <w:t>Resolución Exenta N° 1427 del 21 de diciembre de 2020</w:t>
            </w:r>
          </w:p>
          <w:p w14:paraId="4C60EA45" w14:textId="77777777" w:rsidR="00CB3D1B" w:rsidRPr="00382801" w:rsidRDefault="00CB3D1B" w:rsidP="00E55D0E">
            <w:pPr>
              <w:jc w:val="both"/>
              <w:rPr>
                <w:rFonts w:eastAsia="Times New Roman"/>
                <w:kern w:val="28"/>
                <w:lang w:val="es-CL" w:eastAsia="es-CL"/>
              </w:rPr>
            </w:pPr>
          </w:p>
          <w:p w14:paraId="3D0839F3" w14:textId="565EF25D" w:rsidR="00CB3D1B" w:rsidRPr="00382801" w:rsidRDefault="00206F35" w:rsidP="00E55D0E">
            <w:pPr>
              <w:jc w:val="both"/>
              <w:rPr>
                <w:rFonts w:eastAsia="Times New Roman"/>
                <w:kern w:val="28"/>
                <w:lang w:val="es-CL" w:eastAsia="es-CL"/>
              </w:rPr>
            </w:pPr>
            <w:r w:rsidRPr="00382801">
              <w:rPr>
                <w:rFonts w:eastAsia="Times New Roman"/>
                <w:kern w:val="28"/>
                <w:lang w:val="es-CL" w:eastAsia="es-CL"/>
              </w:rPr>
              <w:t xml:space="preserve">El establecimiento Energía León S.A., </w:t>
            </w:r>
            <w:r w:rsidR="008D40D9" w:rsidRPr="00382801">
              <w:rPr>
                <w:rFonts w:eastAsia="Times New Roman"/>
                <w:kern w:val="28"/>
                <w:lang w:val="es-CL" w:eastAsia="es-CL"/>
              </w:rPr>
              <w:t>fue</w:t>
            </w:r>
            <w:r w:rsidRPr="00382801">
              <w:rPr>
                <w:rFonts w:eastAsia="Times New Roman"/>
                <w:kern w:val="28"/>
                <w:lang w:val="es-CL" w:eastAsia="es-CL"/>
              </w:rPr>
              <w:t xml:space="preserve"> identificado como potencial afecto en la</w:t>
            </w:r>
            <w:r w:rsidR="00C913FB" w:rsidRPr="00382801">
              <w:rPr>
                <w:rFonts w:eastAsia="Times New Roman"/>
                <w:kern w:val="28"/>
                <w:lang w:val="es-CL" w:eastAsia="es-CL"/>
              </w:rPr>
              <w:t>s</w:t>
            </w:r>
            <w:r w:rsidRPr="00382801">
              <w:rPr>
                <w:rFonts w:eastAsia="Times New Roman"/>
                <w:kern w:val="28"/>
                <w:lang w:val="es-CL" w:eastAsia="es-CL"/>
              </w:rPr>
              <w:t xml:space="preserve"> </w:t>
            </w:r>
            <w:r w:rsidR="00C913FB" w:rsidRPr="00382801">
              <w:rPr>
                <w:rFonts w:eastAsia="Times New Roman"/>
                <w:kern w:val="28"/>
                <w:lang w:val="es-CL" w:eastAsia="es-CL"/>
              </w:rPr>
              <w:t>Resoluciones</w:t>
            </w:r>
            <w:r w:rsidRPr="00382801">
              <w:rPr>
                <w:rFonts w:eastAsia="Times New Roman"/>
                <w:kern w:val="28"/>
                <w:lang w:val="es-CL" w:eastAsia="es-CL"/>
              </w:rPr>
              <w:t xml:space="preserve"> Exenta</w:t>
            </w:r>
            <w:r w:rsidR="00C913FB" w:rsidRPr="00382801">
              <w:rPr>
                <w:rFonts w:eastAsia="Times New Roman"/>
                <w:kern w:val="28"/>
                <w:lang w:val="es-CL" w:eastAsia="es-CL"/>
              </w:rPr>
              <w:t>s</w:t>
            </w:r>
            <w:r w:rsidRPr="00382801">
              <w:rPr>
                <w:rFonts w:eastAsia="Times New Roman"/>
                <w:kern w:val="28"/>
                <w:lang w:val="es-CL" w:eastAsia="es-CL"/>
              </w:rPr>
              <w:t xml:space="preserve"> N° 1380</w:t>
            </w:r>
            <w:r w:rsidR="009A5BF5" w:rsidRPr="00382801">
              <w:rPr>
                <w:rFonts w:eastAsia="Times New Roman"/>
                <w:kern w:val="28"/>
                <w:lang w:val="es-CL" w:eastAsia="es-CL"/>
              </w:rPr>
              <w:t xml:space="preserve">, </w:t>
            </w:r>
            <w:r w:rsidRPr="00382801">
              <w:rPr>
                <w:rFonts w:eastAsia="Times New Roman"/>
                <w:kern w:val="28"/>
                <w:lang w:val="es-CL" w:eastAsia="es-CL"/>
              </w:rPr>
              <w:t>N° 1416</w:t>
            </w:r>
            <w:r w:rsidR="006D14A4" w:rsidRPr="00382801">
              <w:rPr>
                <w:rFonts w:eastAsia="Times New Roman"/>
                <w:kern w:val="28"/>
                <w:lang w:val="es-CL" w:eastAsia="es-CL"/>
              </w:rPr>
              <w:t xml:space="preserve">, </w:t>
            </w:r>
            <w:r w:rsidR="009A5BF5" w:rsidRPr="00382801">
              <w:rPr>
                <w:rFonts w:eastAsia="Times New Roman"/>
                <w:kern w:val="28"/>
                <w:lang w:val="es-CL" w:eastAsia="es-CL"/>
              </w:rPr>
              <w:t>N° 1578</w:t>
            </w:r>
            <w:r w:rsidR="006D14A4" w:rsidRPr="00382801">
              <w:rPr>
                <w:rFonts w:eastAsia="Times New Roman"/>
                <w:kern w:val="28"/>
                <w:lang w:val="es-CL" w:eastAsia="es-CL"/>
              </w:rPr>
              <w:t xml:space="preserve"> y N° 1427</w:t>
            </w:r>
            <w:r w:rsidRPr="00382801">
              <w:rPr>
                <w:rFonts w:eastAsia="Times New Roman"/>
                <w:kern w:val="28"/>
                <w:lang w:val="es-CL" w:eastAsia="es-CL"/>
              </w:rPr>
              <w:t xml:space="preserve">, sin embargo, el artículo 9° del </w:t>
            </w:r>
            <w:r w:rsidR="00257E7B" w:rsidRPr="00382801">
              <w:rPr>
                <w:rFonts w:eastAsia="Times New Roman"/>
                <w:kern w:val="28"/>
                <w:lang w:val="es-CL" w:eastAsia="es-CL"/>
              </w:rPr>
              <w:t>D</w:t>
            </w:r>
            <w:r w:rsidRPr="00382801">
              <w:rPr>
                <w:rFonts w:eastAsia="Times New Roman"/>
                <w:kern w:val="28"/>
                <w:lang w:val="es-CL" w:eastAsia="es-CL"/>
              </w:rPr>
              <w:t xml:space="preserve">ecreto </w:t>
            </w:r>
            <w:r w:rsidR="00C2570C" w:rsidRPr="00382801">
              <w:rPr>
                <w:rFonts w:eastAsia="Times New Roman"/>
                <w:kern w:val="28"/>
                <w:lang w:val="es-CL" w:eastAsia="es-CL"/>
              </w:rPr>
              <w:t>S</w:t>
            </w:r>
            <w:r w:rsidRPr="00382801">
              <w:rPr>
                <w:rFonts w:eastAsia="Times New Roman"/>
                <w:kern w:val="28"/>
                <w:lang w:val="es-CL" w:eastAsia="es-CL"/>
              </w:rPr>
              <w:t>upremo N° 18, del año 2016, del Ministerio del Medio ambiente, señala que “</w:t>
            </w:r>
            <w:r w:rsidRPr="00382801">
              <w:rPr>
                <w:rFonts w:eastAsia="Times New Roman"/>
                <w:i/>
                <w:kern w:val="28"/>
                <w:lang w:val="es-CL" w:eastAsia="es-CL"/>
              </w:rPr>
              <w:t xml:space="preserve">Del listado de Calderas y Turbinas. El Ministerio del Medio Ambiente publicará, en el mes de diciembre de cada año, un listado de los establecimientos que se encuentran en la situación del inciso primero del artículo 8° de la </w:t>
            </w:r>
            <w:r w:rsidR="00257E7B" w:rsidRPr="00382801">
              <w:rPr>
                <w:rFonts w:eastAsia="Times New Roman"/>
                <w:i/>
                <w:kern w:val="28"/>
                <w:lang w:val="es-CL" w:eastAsia="es-CL"/>
              </w:rPr>
              <w:t xml:space="preserve">Ley </w:t>
            </w:r>
            <w:r w:rsidRPr="00382801">
              <w:rPr>
                <w:rFonts w:eastAsia="Times New Roman"/>
                <w:i/>
                <w:kern w:val="28"/>
                <w:lang w:val="es-CL" w:eastAsia="es-CL"/>
              </w:rPr>
              <w:t xml:space="preserve">N° 20.780. El primer listado a que se refiere este artículo se publicará en el mes de diciembre del año 2016 para el año inmediatamente siguiente. La publicación de </w:t>
            </w:r>
            <w:r w:rsidRPr="00382801">
              <w:rPr>
                <w:rFonts w:eastAsia="Times New Roman"/>
                <w:b/>
                <w:i/>
                <w:kern w:val="28"/>
                <w:lang w:val="es-CL" w:eastAsia="es-CL"/>
              </w:rPr>
              <w:t>este listado tiene un carácter meramente informativo</w:t>
            </w:r>
            <w:r w:rsidRPr="00382801">
              <w:rPr>
                <w:rFonts w:eastAsia="Times New Roman"/>
                <w:i/>
                <w:kern w:val="28"/>
                <w:lang w:val="es-CL" w:eastAsia="es-CL"/>
              </w:rPr>
              <w:t xml:space="preserve">, por lo que la omisión de uno o más establecimientos en la publicación señalada en el inciso anterior no significará necesariamente que estos no se encuentren o no puedan encontrarse en el futuro en la hipótesis establecida en el inciso primero del artículo 8° de la </w:t>
            </w:r>
            <w:r w:rsidR="00257E7B" w:rsidRPr="00382801">
              <w:rPr>
                <w:rFonts w:eastAsia="Times New Roman"/>
                <w:i/>
                <w:kern w:val="28"/>
                <w:lang w:val="es-CL" w:eastAsia="es-CL"/>
              </w:rPr>
              <w:t>L</w:t>
            </w:r>
            <w:r w:rsidRPr="00382801">
              <w:rPr>
                <w:rFonts w:eastAsia="Times New Roman"/>
                <w:i/>
                <w:kern w:val="28"/>
                <w:lang w:val="es-CL" w:eastAsia="es-CL"/>
              </w:rPr>
              <w:t>ey N° 20.780</w:t>
            </w:r>
            <w:r w:rsidRPr="00382801">
              <w:rPr>
                <w:rFonts w:eastAsia="Times New Roman"/>
                <w:kern w:val="28"/>
                <w:lang w:val="es-CL" w:eastAsia="es-CL"/>
              </w:rPr>
              <w:t>”.</w:t>
            </w:r>
          </w:p>
          <w:p w14:paraId="49638F40" w14:textId="77777777" w:rsidR="005E6D80" w:rsidRPr="00382801" w:rsidRDefault="005E6D80" w:rsidP="00E55D0E">
            <w:pPr>
              <w:jc w:val="both"/>
              <w:rPr>
                <w:rFonts w:eastAsia="Times New Roman"/>
                <w:kern w:val="28"/>
                <w:lang w:val="es-CL" w:eastAsia="es-CL"/>
              </w:rPr>
            </w:pPr>
          </w:p>
          <w:p w14:paraId="047CD9F7" w14:textId="2240B180" w:rsidR="00206F35" w:rsidRPr="00382801" w:rsidRDefault="00B410D9" w:rsidP="00E55D0E">
            <w:pPr>
              <w:jc w:val="both"/>
              <w:rPr>
                <w:rFonts w:eastAsia="Times New Roman"/>
                <w:kern w:val="28"/>
                <w:lang w:val="es-CL" w:eastAsia="es-CL"/>
              </w:rPr>
            </w:pPr>
            <w:r w:rsidRPr="00382801">
              <w:rPr>
                <w:rFonts w:eastAsia="Times New Roman"/>
                <w:kern w:val="28"/>
                <w:lang w:val="es-CL" w:eastAsia="es-CL"/>
              </w:rPr>
              <w:t>El Ministerio del Medio Ambiente mediante la carta N° 190605 de fecha 14 de febrero de 2019, informa al titular señor Alejandro Arias del establecimiento Energía León S.A., que según los antecedentes recibidos el día 21 de diciembre de 2018, la actualización de informes técnicos de los proveedores presentado</w:t>
            </w:r>
            <w:r w:rsidR="001E3F2D" w:rsidRPr="00382801">
              <w:rPr>
                <w:rFonts w:eastAsia="Times New Roman"/>
                <w:kern w:val="28"/>
                <w:lang w:val="es-CL" w:eastAsia="es-CL"/>
              </w:rPr>
              <w:t>s</w:t>
            </w:r>
            <w:r w:rsidRPr="00382801">
              <w:rPr>
                <w:rFonts w:eastAsia="Times New Roman"/>
                <w:kern w:val="28"/>
                <w:lang w:val="es-CL" w:eastAsia="es-CL"/>
              </w:rPr>
              <w:t xml:space="preserve"> por Energía León, muestran valores modificados con base en las características propias del combustible biomasa que utiliza puntualmente el establecimiento, lo que no es aceptable como fundamento, en consecuencia, se informa que el establecimiento alcanza una potencia térmica nominal de 68,11 megavatios térmicos</w:t>
            </w:r>
            <w:r w:rsidR="0095225D" w:rsidRPr="00382801">
              <w:rPr>
                <w:rFonts w:eastAsia="Times New Roman"/>
                <w:kern w:val="28"/>
                <w:lang w:val="es-CL" w:eastAsia="es-CL"/>
              </w:rPr>
              <w:t>;</w:t>
            </w:r>
            <w:r w:rsidRPr="00382801">
              <w:rPr>
                <w:rFonts w:eastAsia="Times New Roman"/>
                <w:kern w:val="28"/>
                <w:lang w:val="es-CL" w:eastAsia="es-CL"/>
              </w:rPr>
              <w:t xml:space="preserve"> por lo que se encuentra en la situación del inciso primero del artículo 8° de la </w:t>
            </w:r>
            <w:r w:rsidR="001E3F2D" w:rsidRPr="00382801">
              <w:rPr>
                <w:rFonts w:eastAsia="Times New Roman"/>
                <w:kern w:val="28"/>
                <w:lang w:val="es-CL" w:eastAsia="es-CL"/>
              </w:rPr>
              <w:t>L</w:t>
            </w:r>
            <w:r w:rsidRPr="00382801">
              <w:rPr>
                <w:rFonts w:eastAsia="Times New Roman"/>
                <w:kern w:val="28"/>
                <w:lang w:val="es-CL" w:eastAsia="es-CL"/>
              </w:rPr>
              <w:t xml:space="preserve">ey </w:t>
            </w:r>
            <w:r w:rsidR="001E3F2D" w:rsidRPr="00382801">
              <w:rPr>
                <w:rFonts w:eastAsia="Times New Roman"/>
                <w:kern w:val="28"/>
                <w:lang w:val="es-CL" w:eastAsia="es-CL"/>
              </w:rPr>
              <w:t xml:space="preserve">N° </w:t>
            </w:r>
            <w:r w:rsidRPr="00382801">
              <w:rPr>
                <w:rFonts w:eastAsia="Times New Roman"/>
                <w:kern w:val="28"/>
                <w:lang w:val="es-CL" w:eastAsia="es-CL"/>
              </w:rPr>
              <w:t xml:space="preserve">20.780 desde el </w:t>
            </w:r>
            <w:r w:rsidRPr="00382801">
              <w:rPr>
                <w:rFonts w:eastAsia="Times New Roman"/>
                <w:b/>
                <w:kern w:val="28"/>
                <w:lang w:val="es-CL" w:eastAsia="es-CL"/>
              </w:rPr>
              <w:t>1 de enero del año 2017</w:t>
            </w:r>
            <w:r w:rsidRPr="00382801">
              <w:rPr>
                <w:rFonts w:eastAsia="Times New Roman"/>
                <w:kern w:val="28"/>
                <w:lang w:val="es-CL" w:eastAsia="es-CL"/>
              </w:rPr>
              <w:t xml:space="preserve">. A su vez, reitera que debe informar en el Registro de Calderas y Turbinas en función de la información validada por dicho ministerio </w:t>
            </w:r>
            <w:r w:rsidR="001E3F2D" w:rsidRPr="00382801">
              <w:rPr>
                <w:rFonts w:eastAsia="Times New Roman"/>
                <w:kern w:val="28"/>
                <w:lang w:val="es-CL" w:eastAsia="es-CL"/>
              </w:rPr>
              <w:t xml:space="preserve">que al día de hoy </w:t>
            </w:r>
            <w:r w:rsidRPr="00382801">
              <w:rPr>
                <w:rFonts w:eastAsia="Times New Roman"/>
                <w:kern w:val="28"/>
                <w:lang w:val="es-CL" w:eastAsia="es-CL"/>
              </w:rPr>
              <w:t xml:space="preserve">no ha </w:t>
            </w:r>
            <w:r w:rsidR="0095225D" w:rsidRPr="00382801">
              <w:rPr>
                <w:rFonts w:eastAsia="Times New Roman"/>
                <w:kern w:val="28"/>
                <w:lang w:val="es-CL" w:eastAsia="es-CL"/>
              </w:rPr>
              <w:t xml:space="preserve">sido </w:t>
            </w:r>
            <w:r w:rsidRPr="00382801">
              <w:rPr>
                <w:rFonts w:eastAsia="Times New Roman"/>
                <w:kern w:val="28"/>
                <w:lang w:val="es-CL" w:eastAsia="es-CL"/>
              </w:rPr>
              <w:t xml:space="preserve">realizado. </w:t>
            </w:r>
          </w:p>
          <w:p w14:paraId="4A6F0EED" w14:textId="77777777" w:rsidR="005E6D80" w:rsidRPr="00382801" w:rsidRDefault="005E6D80" w:rsidP="00E55D0E">
            <w:pPr>
              <w:jc w:val="both"/>
              <w:rPr>
                <w:rFonts w:eastAsia="Times New Roman"/>
                <w:kern w:val="28"/>
                <w:lang w:val="es-CL" w:eastAsia="es-CL"/>
              </w:rPr>
            </w:pPr>
          </w:p>
          <w:p w14:paraId="219C6FBE" w14:textId="298995E6" w:rsidR="005E6D80" w:rsidRPr="00382801" w:rsidRDefault="005E6D80" w:rsidP="00E55D0E">
            <w:pPr>
              <w:jc w:val="both"/>
              <w:rPr>
                <w:rFonts w:eastAsia="Times New Roman"/>
                <w:i/>
                <w:kern w:val="28"/>
                <w:lang w:val="es-CL" w:eastAsia="es-CL"/>
              </w:rPr>
            </w:pPr>
            <w:r w:rsidRPr="00382801">
              <w:rPr>
                <w:rFonts w:eastAsia="Times New Roman"/>
                <w:kern w:val="28"/>
                <w:lang w:val="es-CL" w:eastAsia="es-CL"/>
              </w:rPr>
              <w:t xml:space="preserve">De acuerdo con al ORD. N° 3150 de la SMA de fecha 14 de octubre de 2019, dirigido al Ministerio del Medio Ambiente, esta Superintendencia solicitó que se comunique el estado de tramitación de la identificación del establecimiento en cuestión, en el Registro de Calderas y Turbinas, dentro del Sistema de Ventanilla </w:t>
            </w:r>
            <w:r w:rsidR="000F085E" w:rsidRPr="00382801">
              <w:rPr>
                <w:rFonts w:eastAsia="Times New Roman"/>
                <w:kern w:val="28"/>
                <w:lang w:val="es-CL" w:eastAsia="es-CL"/>
              </w:rPr>
              <w:t>Ú</w:t>
            </w:r>
            <w:r w:rsidRPr="00382801">
              <w:rPr>
                <w:rFonts w:eastAsia="Times New Roman"/>
                <w:kern w:val="28"/>
                <w:lang w:val="es-CL" w:eastAsia="es-CL"/>
              </w:rPr>
              <w:t xml:space="preserve">nica del Registro de Emisiones y Transferencias de Contaminantes (RETC), </w:t>
            </w:r>
            <w:proofErr w:type="gramStart"/>
            <w:r w:rsidRPr="00382801">
              <w:rPr>
                <w:rFonts w:eastAsia="Times New Roman"/>
                <w:kern w:val="28"/>
                <w:lang w:val="es-CL" w:eastAsia="es-CL"/>
              </w:rPr>
              <w:t>ya que</w:t>
            </w:r>
            <w:proofErr w:type="gramEnd"/>
            <w:r w:rsidRPr="00382801">
              <w:rPr>
                <w:rFonts w:eastAsia="Times New Roman"/>
                <w:kern w:val="28"/>
                <w:lang w:val="es-CL" w:eastAsia="es-CL"/>
              </w:rPr>
              <w:t xml:space="preserve"> a la fecha, dicho establecimiento no ha presentado sus reportes de emisiones en el Sistema </w:t>
            </w:r>
            <w:r w:rsidR="000F085E" w:rsidRPr="00382801">
              <w:rPr>
                <w:rFonts w:eastAsia="Times New Roman"/>
                <w:kern w:val="28"/>
                <w:lang w:val="es-CL" w:eastAsia="es-CL"/>
              </w:rPr>
              <w:t>d</w:t>
            </w:r>
            <w:r w:rsidRPr="00382801">
              <w:rPr>
                <w:rFonts w:eastAsia="Times New Roman"/>
                <w:kern w:val="28"/>
                <w:lang w:val="es-CL" w:eastAsia="es-CL"/>
              </w:rPr>
              <w:t xml:space="preserve">e Impuesto </w:t>
            </w:r>
            <w:r w:rsidR="008D5EDC" w:rsidRPr="00382801">
              <w:rPr>
                <w:rFonts w:eastAsia="Times New Roman"/>
                <w:kern w:val="28"/>
                <w:lang w:val="es-CL" w:eastAsia="es-CL"/>
              </w:rPr>
              <w:t>V</w:t>
            </w:r>
            <w:r w:rsidRPr="00382801">
              <w:rPr>
                <w:rFonts w:eastAsia="Times New Roman"/>
                <w:kern w:val="28"/>
                <w:lang w:val="es-CL" w:eastAsia="es-CL"/>
              </w:rPr>
              <w:t>erde. Con fecha 12 de diciembre de 2019 se recibe respuesta mediante el OF. ORD. N° 195760 de la Subsecretaría del Medio Ambiente, en la cual se señala que “</w:t>
            </w:r>
            <w:r w:rsidRPr="00382801">
              <w:rPr>
                <w:rFonts w:eastAsia="Times New Roman"/>
                <w:i/>
                <w:kern w:val="28"/>
                <w:lang w:val="es-CL" w:eastAsia="es-CL"/>
              </w:rPr>
              <w:t xml:space="preserve">Con fecha 15 de abril de 2019, el establecimiento Energía León, materializa la solicitud de Registro de Calderas y Turbinas, la que no se ajusta a lo señalado en el Art. N° 2, letra h) del D.S. N° 18/2016 del Ministerio del Medio Ambiente. Por lo anterior </w:t>
            </w:r>
            <w:r w:rsidRPr="00382801">
              <w:rPr>
                <w:rFonts w:eastAsia="Times New Roman"/>
                <w:b/>
                <w:i/>
                <w:kern w:val="28"/>
                <w:lang w:val="es-CL" w:eastAsia="es-CL"/>
              </w:rPr>
              <w:t>fue rechazada y observada</w:t>
            </w:r>
            <w:r w:rsidRPr="00382801">
              <w:rPr>
                <w:rFonts w:eastAsia="Times New Roman"/>
                <w:i/>
                <w:kern w:val="28"/>
                <w:lang w:val="es-CL" w:eastAsia="es-CL"/>
              </w:rPr>
              <w:t xml:space="preserve"> para su rectificación, lo que a la fecha no ha efectuado el establecimiento”. </w:t>
            </w:r>
          </w:p>
          <w:p w14:paraId="0977971B" w14:textId="77777777" w:rsidR="005E6D80" w:rsidRPr="00382801" w:rsidRDefault="005E6D80" w:rsidP="00E55D0E">
            <w:pPr>
              <w:jc w:val="both"/>
              <w:rPr>
                <w:rFonts w:eastAsia="Times New Roman"/>
                <w:kern w:val="28"/>
                <w:lang w:val="es-CL" w:eastAsia="es-CL"/>
              </w:rPr>
            </w:pPr>
          </w:p>
          <w:p w14:paraId="4BEC9A6F" w14:textId="1E48680E" w:rsidR="005E6D80" w:rsidRPr="00382801" w:rsidRDefault="000F085E" w:rsidP="00E55D0E">
            <w:pPr>
              <w:jc w:val="both"/>
              <w:rPr>
                <w:rFonts w:eastAsia="Times New Roman"/>
                <w:kern w:val="28"/>
                <w:lang w:val="es-CL" w:eastAsia="es-CL"/>
              </w:rPr>
            </w:pPr>
            <w:r w:rsidRPr="00382801">
              <w:rPr>
                <w:rFonts w:eastAsia="Times New Roman"/>
                <w:kern w:val="28"/>
                <w:lang w:val="es-CL" w:eastAsia="es-CL"/>
              </w:rPr>
              <w:t>Los</w:t>
            </w:r>
            <w:r w:rsidR="00770ACA" w:rsidRPr="00382801">
              <w:rPr>
                <w:rFonts w:eastAsia="Times New Roman"/>
                <w:kern w:val="28"/>
                <w:lang w:val="es-CL" w:eastAsia="es-CL"/>
              </w:rPr>
              <w:t xml:space="preserve"> </w:t>
            </w:r>
            <w:r w:rsidR="008D5EDC" w:rsidRPr="00382801">
              <w:rPr>
                <w:rFonts w:eastAsia="Times New Roman"/>
                <w:kern w:val="28"/>
                <w:lang w:val="es-CL" w:eastAsia="es-CL"/>
              </w:rPr>
              <w:t>e</w:t>
            </w:r>
            <w:r w:rsidR="00770ACA" w:rsidRPr="00382801">
              <w:rPr>
                <w:rFonts w:eastAsia="Times New Roman"/>
                <w:kern w:val="28"/>
                <w:lang w:val="es-CL" w:eastAsia="es-CL"/>
              </w:rPr>
              <w:t>stablecimiento</w:t>
            </w:r>
            <w:r w:rsidRPr="00382801">
              <w:rPr>
                <w:rFonts w:eastAsia="Times New Roman"/>
                <w:kern w:val="28"/>
                <w:lang w:val="es-CL" w:eastAsia="es-CL"/>
              </w:rPr>
              <w:t>s</w:t>
            </w:r>
            <w:r w:rsidR="00770ACA" w:rsidRPr="00382801">
              <w:rPr>
                <w:rFonts w:eastAsia="Times New Roman"/>
                <w:kern w:val="28"/>
                <w:lang w:val="es-CL" w:eastAsia="es-CL"/>
              </w:rPr>
              <w:t xml:space="preserve"> Energía León (ID 5464370) y Forestal León Ltda. (ID 5460431), se encuentran registrados en los sistemas del MMA “Registro de fuentes y procesos” y “Registro único de emisiones atmosféricas”, declarando una potencia térmica total de </w:t>
            </w:r>
            <w:r w:rsidR="00770ACA" w:rsidRPr="00382801">
              <w:rPr>
                <w:rFonts w:eastAsia="Times New Roman"/>
                <w:b/>
                <w:kern w:val="28"/>
                <w:lang w:val="es-CL" w:eastAsia="es-CL"/>
              </w:rPr>
              <w:t xml:space="preserve">38,6 </w:t>
            </w:r>
            <w:proofErr w:type="spellStart"/>
            <w:r w:rsidR="00770ACA" w:rsidRPr="00382801">
              <w:rPr>
                <w:rFonts w:eastAsia="Times New Roman"/>
                <w:b/>
                <w:kern w:val="28"/>
                <w:lang w:val="es-CL" w:eastAsia="es-CL"/>
              </w:rPr>
              <w:t>MWt</w:t>
            </w:r>
            <w:proofErr w:type="spellEnd"/>
            <w:r w:rsidR="00770ACA" w:rsidRPr="00382801">
              <w:rPr>
                <w:rFonts w:eastAsia="Times New Roman"/>
                <w:kern w:val="28"/>
                <w:lang w:val="es-CL" w:eastAsia="es-CL"/>
              </w:rPr>
              <w:t xml:space="preserve">, </w:t>
            </w:r>
            <w:r w:rsidRPr="00382801">
              <w:rPr>
                <w:rFonts w:eastAsia="Times New Roman"/>
                <w:kern w:val="28"/>
                <w:lang w:val="es-CL" w:eastAsia="es-CL"/>
              </w:rPr>
              <w:t xml:space="preserve">consecuentemente </w:t>
            </w:r>
            <w:r w:rsidR="00770ACA" w:rsidRPr="00382801">
              <w:rPr>
                <w:rFonts w:eastAsia="Times New Roman"/>
                <w:kern w:val="28"/>
                <w:lang w:val="es-CL" w:eastAsia="es-CL"/>
              </w:rPr>
              <w:t>no ajustándose a lo estipulado por el MMA en relación a</w:t>
            </w:r>
            <w:r w:rsidR="00B15C7E" w:rsidRPr="00382801">
              <w:rPr>
                <w:rFonts w:eastAsia="Times New Roman"/>
                <w:kern w:val="28"/>
                <w:lang w:val="es-CL" w:eastAsia="es-CL"/>
              </w:rPr>
              <w:t xml:space="preserve"> que el valor de </w:t>
            </w:r>
            <w:r w:rsidR="00770ACA" w:rsidRPr="00382801">
              <w:rPr>
                <w:rFonts w:eastAsia="Times New Roman"/>
                <w:kern w:val="28"/>
                <w:lang w:val="es-CL" w:eastAsia="es-CL"/>
              </w:rPr>
              <w:t xml:space="preserve">potencia térmica </w:t>
            </w:r>
            <w:r w:rsidR="00B15C7E" w:rsidRPr="00382801">
              <w:rPr>
                <w:rFonts w:eastAsia="Times New Roman"/>
                <w:kern w:val="28"/>
                <w:lang w:val="es-CL" w:eastAsia="es-CL"/>
              </w:rPr>
              <w:t xml:space="preserve">real es </w:t>
            </w:r>
            <w:r w:rsidR="00770ACA" w:rsidRPr="00382801">
              <w:rPr>
                <w:rFonts w:eastAsia="Times New Roman"/>
                <w:kern w:val="28"/>
                <w:lang w:val="es-CL" w:eastAsia="es-CL"/>
              </w:rPr>
              <w:t xml:space="preserve">de </w:t>
            </w:r>
            <w:r w:rsidR="00770ACA" w:rsidRPr="00382801">
              <w:rPr>
                <w:rFonts w:eastAsia="Times New Roman"/>
                <w:b/>
                <w:kern w:val="28"/>
                <w:lang w:val="es-CL" w:eastAsia="es-CL"/>
              </w:rPr>
              <w:t xml:space="preserve">68,07 </w:t>
            </w:r>
            <w:proofErr w:type="spellStart"/>
            <w:r w:rsidR="00770ACA" w:rsidRPr="00382801">
              <w:rPr>
                <w:rFonts w:eastAsia="Times New Roman"/>
                <w:b/>
                <w:kern w:val="28"/>
                <w:lang w:val="es-CL" w:eastAsia="es-CL"/>
              </w:rPr>
              <w:t>MWt</w:t>
            </w:r>
            <w:proofErr w:type="spellEnd"/>
            <w:r w:rsidRPr="00382801">
              <w:rPr>
                <w:rFonts w:eastAsia="Times New Roman"/>
                <w:bCs/>
                <w:kern w:val="28"/>
                <w:lang w:val="es-CL" w:eastAsia="es-CL"/>
              </w:rPr>
              <w:t xml:space="preserve"> de acuerdo a lo </w:t>
            </w:r>
            <w:r w:rsidR="00BD27FE" w:rsidRPr="00382801">
              <w:rPr>
                <w:rFonts w:eastAsia="Times New Roman"/>
                <w:bCs/>
                <w:kern w:val="28"/>
                <w:lang w:val="es-CL" w:eastAsia="es-CL"/>
              </w:rPr>
              <w:t>establecido</w:t>
            </w:r>
            <w:r w:rsidRPr="00382801">
              <w:rPr>
                <w:rFonts w:eastAsia="Times New Roman"/>
                <w:bCs/>
                <w:kern w:val="28"/>
                <w:lang w:val="es-CL" w:eastAsia="es-CL"/>
              </w:rPr>
              <w:t xml:space="preserve"> por el Ministerio</w:t>
            </w:r>
            <w:r w:rsidR="00770ACA" w:rsidRPr="00382801">
              <w:rPr>
                <w:rFonts w:eastAsia="Times New Roman"/>
                <w:kern w:val="28"/>
                <w:lang w:val="es-CL" w:eastAsia="es-CL"/>
              </w:rPr>
              <w:t xml:space="preserve">.  </w:t>
            </w:r>
          </w:p>
          <w:p w14:paraId="734BF20F" w14:textId="77777777" w:rsidR="00B15C7E" w:rsidRPr="00382801" w:rsidRDefault="00B15C7E" w:rsidP="00E55D0E">
            <w:pPr>
              <w:jc w:val="both"/>
              <w:rPr>
                <w:rFonts w:eastAsia="Times New Roman"/>
                <w:kern w:val="28"/>
                <w:lang w:val="es-CL" w:eastAsia="es-CL"/>
              </w:rPr>
            </w:pPr>
          </w:p>
          <w:p w14:paraId="07ED1CBC" w14:textId="5ACCB035" w:rsidR="00B15C7E" w:rsidRPr="00382801" w:rsidRDefault="00B15C7E" w:rsidP="00E55D0E">
            <w:pPr>
              <w:jc w:val="both"/>
              <w:rPr>
                <w:rFonts w:eastAsia="Times New Roman"/>
                <w:i/>
                <w:kern w:val="28"/>
                <w:lang w:val="es-CL" w:eastAsia="es-CL"/>
              </w:rPr>
            </w:pPr>
            <w:r w:rsidRPr="00382801">
              <w:rPr>
                <w:rFonts w:eastAsia="Times New Roman"/>
                <w:kern w:val="28"/>
                <w:lang w:val="es-CL" w:eastAsia="es-CL"/>
              </w:rPr>
              <w:t>Con fecha 03 de diciembre de 2019, la Superintendencia del Medio Ambiente generó la Resolución Exenta N° 1721 la cual “</w:t>
            </w:r>
            <w:r w:rsidRPr="00382801">
              <w:rPr>
                <w:rFonts w:eastAsia="Times New Roman"/>
                <w:i/>
                <w:kern w:val="28"/>
                <w:lang w:val="es-CL" w:eastAsia="es-CL"/>
              </w:rPr>
              <w:t>Requiere información con carácter de urgente a Energía León S.A., en el marco de los dispuesto en el artículo 8° de la Ley N° 20.780</w:t>
            </w:r>
            <w:r w:rsidRPr="00382801">
              <w:rPr>
                <w:rFonts w:eastAsia="Times New Roman"/>
                <w:kern w:val="28"/>
                <w:lang w:val="es-CL" w:eastAsia="es-CL"/>
              </w:rPr>
              <w:t xml:space="preserve">”. </w:t>
            </w:r>
            <w:r w:rsidR="0091589C" w:rsidRPr="00382801">
              <w:rPr>
                <w:rFonts w:eastAsia="Times New Roman"/>
                <w:kern w:val="28"/>
                <w:lang w:val="es-CL" w:eastAsia="es-CL"/>
              </w:rPr>
              <w:t xml:space="preserve">Este requerimiento de información fue respondido por el titular del establecimiento mediante la carta </w:t>
            </w:r>
            <w:r w:rsidR="002613B4" w:rsidRPr="00382801">
              <w:rPr>
                <w:rFonts w:eastAsia="Times New Roman"/>
                <w:kern w:val="28"/>
                <w:lang w:val="es-CL" w:eastAsia="es-CL"/>
              </w:rPr>
              <w:t>conductora de</w:t>
            </w:r>
            <w:r w:rsidR="0091589C" w:rsidRPr="00382801">
              <w:rPr>
                <w:rFonts w:eastAsia="Times New Roman"/>
                <w:kern w:val="28"/>
                <w:lang w:val="es-CL" w:eastAsia="es-CL"/>
              </w:rPr>
              <w:t xml:space="preserve"> fecha 23 de diciembre de 2019, en donde se destaca el siguiente párrafo “</w:t>
            </w:r>
            <w:r w:rsidR="0091589C" w:rsidRPr="00382801">
              <w:rPr>
                <w:rFonts w:eastAsia="Times New Roman"/>
                <w:i/>
                <w:kern w:val="28"/>
                <w:lang w:val="es-CL" w:eastAsia="es-CL"/>
              </w:rPr>
              <w:t xml:space="preserve">Por otro lado las </w:t>
            </w:r>
            <w:r w:rsidR="00613D31" w:rsidRPr="00382801">
              <w:rPr>
                <w:rFonts w:eastAsia="Times New Roman"/>
                <w:i/>
                <w:kern w:val="28"/>
                <w:lang w:val="es-CL" w:eastAsia="es-CL"/>
              </w:rPr>
              <w:t>d</w:t>
            </w:r>
            <w:r w:rsidR="0091589C" w:rsidRPr="00382801">
              <w:rPr>
                <w:rFonts w:eastAsia="Times New Roman"/>
                <w:i/>
                <w:kern w:val="28"/>
                <w:lang w:val="es-CL" w:eastAsia="es-CL"/>
              </w:rPr>
              <w:t xml:space="preserve">eclaraciones de emisiones según el D.S. N° 138, de Energía León y de Forestal León Ltda., fueron subidas a Ventanilla única con fecha 30/04/2019, pero por problemas de la página Web sólo se obtuvo el certificado con fecha 02/05/2019. No hemos subido esta </w:t>
            </w:r>
            <w:r w:rsidR="00613D31" w:rsidRPr="00382801">
              <w:rPr>
                <w:rFonts w:eastAsia="Times New Roman"/>
                <w:i/>
                <w:kern w:val="28"/>
                <w:lang w:val="es-CL" w:eastAsia="es-CL"/>
              </w:rPr>
              <w:t>d</w:t>
            </w:r>
            <w:r w:rsidR="0091589C" w:rsidRPr="00382801">
              <w:rPr>
                <w:rFonts w:eastAsia="Times New Roman"/>
                <w:i/>
                <w:kern w:val="28"/>
                <w:lang w:val="es-CL" w:eastAsia="es-CL"/>
              </w:rPr>
              <w:t xml:space="preserve">eclaración de </w:t>
            </w:r>
            <w:r w:rsidR="00613D31" w:rsidRPr="00382801">
              <w:rPr>
                <w:rFonts w:eastAsia="Times New Roman"/>
                <w:i/>
                <w:kern w:val="28"/>
                <w:lang w:val="es-CL" w:eastAsia="es-CL"/>
              </w:rPr>
              <w:t>e</w:t>
            </w:r>
            <w:r w:rsidR="0091589C" w:rsidRPr="00382801">
              <w:rPr>
                <w:rFonts w:eastAsia="Times New Roman"/>
                <w:i/>
                <w:kern w:val="28"/>
                <w:lang w:val="es-CL" w:eastAsia="es-CL"/>
              </w:rPr>
              <w:t>misiones del RETC</w:t>
            </w:r>
            <w:r w:rsidR="00613D31" w:rsidRPr="00382801">
              <w:rPr>
                <w:rFonts w:eastAsia="Times New Roman"/>
                <w:i/>
                <w:kern w:val="28"/>
                <w:lang w:val="es-CL" w:eastAsia="es-CL"/>
              </w:rPr>
              <w:t>,</w:t>
            </w:r>
            <w:r w:rsidR="0091589C" w:rsidRPr="00382801">
              <w:rPr>
                <w:rFonts w:eastAsia="Times New Roman"/>
                <w:i/>
                <w:kern w:val="28"/>
                <w:lang w:val="es-CL" w:eastAsia="es-CL"/>
              </w:rPr>
              <w:t xml:space="preserve"> porque no contamos con las claves para esa opción y </w:t>
            </w:r>
            <w:r w:rsidR="0091589C" w:rsidRPr="00382801">
              <w:rPr>
                <w:rFonts w:eastAsia="Times New Roman"/>
                <w:b/>
                <w:i/>
                <w:kern w:val="28"/>
                <w:lang w:val="es-CL" w:eastAsia="es-CL"/>
              </w:rPr>
              <w:t>NO RECONOCEMOS</w:t>
            </w:r>
            <w:r w:rsidR="0091589C" w:rsidRPr="00382801">
              <w:rPr>
                <w:rFonts w:eastAsia="Times New Roman"/>
                <w:i/>
                <w:kern w:val="28"/>
                <w:lang w:val="es-CL" w:eastAsia="es-CL"/>
              </w:rPr>
              <w:t xml:space="preserve"> estar afectos a la aplicabilidad de la Ley 20.780, para nuestras empresas</w:t>
            </w:r>
            <w:r w:rsidR="0091589C" w:rsidRPr="00382801">
              <w:rPr>
                <w:rFonts w:eastAsia="Times New Roman"/>
                <w:kern w:val="28"/>
                <w:lang w:val="es-CL" w:eastAsia="es-CL"/>
              </w:rPr>
              <w:t>”. Además, señala que “</w:t>
            </w:r>
            <w:r w:rsidR="0091589C" w:rsidRPr="00382801">
              <w:rPr>
                <w:rFonts w:eastAsia="Times New Roman"/>
                <w:i/>
                <w:kern w:val="28"/>
                <w:lang w:val="es-CL" w:eastAsia="es-CL"/>
              </w:rPr>
              <w:t>A partir de lo descrito anteriormente consideramos que los argumentos entregados hasta el momento por parte de la Autoridad para el rechazo de la solicitud de reevaluación de la condición del establecimiento Energía León</w:t>
            </w:r>
            <w:r w:rsidR="00613D31" w:rsidRPr="00382801">
              <w:rPr>
                <w:rFonts w:eastAsia="Times New Roman"/>
                <w:i/>
                <w:kern w:val="28"/>
                <w:lang w:val="es-CL" w:eastAsia="es-CL"/>
              </w:rPr>
              <w:t>,</w:t>
            </w:r>
            <w:r w:rsidR="0091589C" w:rsidRPr="00382801">
              <w:rPr>
                <w:rFonts w:eastAsia="Times New Roman"/>
                <w:i/>
                <w:kern w:val="28"/>
                <w:lang w:val="es-CL" w:eastAsia="es-CL"/>
              </w:rPr>
              <w:t xml:space="preserve"> como afecto al pago de impuesto verdes ameritan una reconsideración desde el punto de vista técnico, por lo que queremos expresar nuestra solicitud y total disposición para reunirnos con Uds., revisar toda la información que desde septiembre de 2018 hemos enviado y poder dar una solución al fondo de esta controversia”. </w:t>
            </w:r>
          </w:p>
          <w:p w14:paraId="33876D07" w14:textId="7A608ADA" w:rsidR="00B15C7E" w:rsidRPr="00382801" w:rsidRDefault="00B15C7E" w:rsidP="00E55D0E">
            <w:pPr>
              <w:jc w:val="both"/>
              <w:rPr>
                <w:rFonts w:eastAsia="Times New Roman"/>
                <w:kern w:val="28"/>
                <w:lang w:val="es-CL" w:eastAsia="es-CL"/>
              </w:rPr>
            </w:pPr>
          </w:p>
          <w:p w14:paraId="1D623CA3" w14:textId="7F2FB823" w:rsidR="003D49E8" w:rsidRPr="00382801" w:rsidRDefault="00F64428" w:rsidP="00F64428">
            <w:pPr>
              <w:jc w:val="both"/>
              <w:rPr>
                <w:rFonts w:eastAsia="Times New Roman"/>
                <w:kern w:val="28"/>
                <w:lang w:val="es-CL" w:eastAsia="es-CL"/>
              </w:rPr>
            </w:pPr>
            <w:r w:rsidRPr="00382801">
              <w:rPr>
                <w:rFonts w:eastAsia="Times New Roman"/>
                <w:kern w:val="28"/>
                <w:lang w:val="es-CL" w:eastAsia="es-CL"/>
              </w:rPr>
              <w:t>Con fecha 27 de mayo de 2021, la Superintendencia del Medio Ambiente generó la Resolución Exenta N° 1172</w:t>
            </w:r>
            <w:r w:rsidR="00736070" w:rsidRPr="00382801">
              <w:rPr>
                <w:rFonts w:eastAsia="Times New Roman"/>
                <w:kern w:val="28"/>
                <w:lang w:val="es-CL" w:eastAsia="es-CL"/>
              </w:rPr>
              <w:t>,</w:t>
            </w:r>
            <w:r w:rsidRPr="00382801">
              <w:rPr>
                <w:rFonts w:eastAsia="Times New Roman"/>
                <w:kern w:val="28"/>
                <w:lang w:val="es-CL" w:eastAsia="es-CL"/>
              </w:rPr>
              <w:t xml:space="preserve"> la cual “</w:t>
            </w:r>
            <w:r w:rsidRPr="00382801">
              <w:rPr>
                <w:rFonts w:eastAsia="Times New Roman"/>
                <w:i/>
                <w:kern w:val="28"/>
                <w:lang w:val="es-CL" w:eastAsia="es-CL"/>
              </w:rPr>
              <w:t>Requiere información que indica a Energía León S.A. y Forestal León Ltda., (VU 54</w:t>
            </w:r>
            <w:r w:rsidR="003D49E8" w:rsidRPr="00382801">
              <w:rPr>
                <w:rFonts w:eastAsia="Times New Roman"/>
                <w:i/>
                <w:kern w:val="28"/>
                <w:lang w:val="es-CL" w:eastAsia="es-CL"/>
              </w:rPr>
              <w:t xml:space="preserve">64370), e instruye la forma y modo de presentación de los antecedentes solicitados, </w:t>
            </w:r>
            <w:r w:rsidRPr="00382801">
              <w:rPr>
                <w:rFonts w:eastAsia="Times New Roman"/>
                <w:i/>
                <w:kern w:val="28"/>
                <w:lang w:val="es-CL" w:eastAsia="es-CL"/>
              </w:rPr>
              <w:t>en el marco de los dispuesto en el artículo 8° de la Ley N° 20.780</w:t>
            </w:r>
            <w:r w:rsidRPr="00382801">
              <w:rPr>
                <w:rFonts w:eastAsia="Times New Roman"/>
                <w:kern w:val="28"/>
                <w:lang w:val="es-CL" w:eastAsia="es-CL"/>
              </w:rPr>
              <w:t>”</w:t>
            </w:r>
            <w:r w:rsidR="004477BA" w:rsidRPr="00382801">
              <w:rPr>
                <w:rFonts w:eastAsia="Times New Roman"/>
                <w:kern w:val="28"/>
                <w:lang w:val="es-CL" w:eastAsia="es-CL"/>
              </w:rPr>
              <w:t xml:space="preserve">, en donde se solicita presentar los reportes trimestrales de emisiones correspondientes al </w:t>
            </w:r>
            <w:r w:rsidR="00736070" w:rsidRPr="00382801">
              <w:rPr>
                <w:rFonts w:eastAsia="Times New Roman"/>
                <w:kern w:val="28"/>
                <w:lang w:val="es-CL" w:eastAsia="es-CL"/>
              </w:rPr>
              <w:t>año</w:t>
            </w:r>
            <w:r w:rsidR="004477BA" w:rsidRPr="00382801">
              <w:rPr>
                <w:rFonts w:eastAsia="Times New Roman"/>
                <w:kern w:val="28"/>
                <w:lang w:val="es-CL" w:eastAsia="es-CL"/>
              </w:rPr>
              <w:t xml:space="preserve"> 2020 de las calderas y/o turbinas, conforme a la Resolución Exenta N° 55 de 2018, de la SMA. </w:t>
            </w:r>
          </w:p>
          <w:p w14:paraId="5A54CB7E" w14:textId="77777777" w:rsidR="003D49E8" w:rsidRPr="00382801" w:rsidRDefault="003D49E8" w:rsidP="00F64428">
            <w:pPr>
              <w:jc w:val="both"/>
              <w:rPr>
                <w:rFonts w:eastAsia="Times New Roman"/>
                <w:kern w:val="28"/>
                <w:lang w:val="es-CL" w:eastAsia="es-CL"/>
              </w:rPr>
            </w:pPr>
          </w:p>
          <w:p w14:paraId="12876208" w14:textId="64B8023C" w:rsidR="00F64428" w:rsidRPr="00382801" w:rsidRDefault="00F64428" w:rsidP="00F64428">
            <w:pPr>
              <w:jc w:val="both"/>
              <w:rPr>
                <w:rFonts w:eastAsia="Times New Roman"/>
                <w:i/>
                <w:kern w:val="28"/>
                <w:lang w:val="es-CL" w:eastAsia="es-CL"/>
              </w:rPr>
            </w:pPr>
            <w:r w:rsidRPr="00382801">
              <w:rPr>
                <w:rFonts w:eastAsia="Times New Roman"/>
                <w:kern w:val="28"/>
                <w:lang w:val="es-CL" w:eastAsia="es-CL"/>
              </w:rPr>
              <w:t xml:space="preserve">Este requerimiento de información fue respondido por el titular del establecimiento mediante la carta </w:t>
            </w:r>
            <w:r w:rsidR="00DC4B40" w:rsidRPr="00382801">
              <w:rPr>
                <w:rFonts w:eastAsia="Times New Roman"/>
                <w:kern w:val="28"/>
                <w:lang w:val="es-CL" w:eastAsia="es-CL"/>
              </w:rPr>
              <w:t>de</w:t>
            </w:r>
            <w:r w:rsidRPr="00382801">
              <w:rPr>
                <w:rFonts w:eastAsia="Times New Roman"/>
                <w:kern w:val="28"/>
                <w:lang w:val="es-CL" w:eastAsia="es-CL"/>
              </w:rPr>
              <w:t xml:space="preserve"> fecha </w:t>
            </w:r>
            <w:r w:rsidR="00BF2B14" w:rsidRPr="00382801">
              <w:rPr>
                <w:rFonts w:eastAsia="Times New Roman"/>
                <w:kern w:val="28"/>
                <w:lang w:val="es-CL" w:eastAsia="es-CL"/>
              </w:rPr>
              <w:t>10</w:t>
            </w:r>
            <w:r w:rsidRPr="00382801">
              <w:rPr>
                <w:rFonts w:eastAsia="Times New Roman"/>
                <w:kern w:val="28"/>
                <w:lang w:val="es-CL" w:eastAsia="es-CL"/>
              </w:rPr>
              <w:t xml:space="preserve"> de </w:t>
            </w:r>
            <w:r w:rsidR="00BF2B14" w:rsidRPr="00382801">
              <w:rPr>
                <w:rFonts w:eastAsia="Times New Roman"/>
                <w:kern w:val="28"/>
                <w:lang w:val="es-CL" w:eastAsia="es-CL"/>
              </w:rPr>
              <w:t>junio</w:t>
            </w:r>
            <w:r w:rsidRPr="00382801">
              <w:rPr>
                <w:rFonts w:eastAsia="Times New Roman"/>
                <w:kern w:val="28"/>
                <w:lang w:val="es-CL" w:eastAsia="es-CL"/>
              </w:rPr>
              <w:t xml:space="preserve"> de 20</w:t>
            </w:r>
            <w:r w:rsidR="00BF2B14" w:rsidRPr="00382801">
              <w:rPr>
                <w:rFonts w:eastAsia="Times New Roman"/>
                <w:kern w:val="28"/>
                <w:lang w:val="es-CL" w:eastAsia="es-CL"/>
              </w:rPr>
              <w:t>21</w:t>
            </w:r>
            <w:r w:rsidRPr="00382801">
              <w:rPr>
                <w:rFonts w:eastAsia="Times New Roman"/>
                <w:kern w:val="28"/>
                <w:lang w:val="es-CL" w:eastAsia="es-CL"/>
              </w:rPr>
              <w:t xml:space="preserve">, en donde se </w:t>
            </w:r>
            <w:r w:rsidR="003E4104" w:rsidRPr="00382801">
              <w:rPr>
                <w:rFonts w:eastAsia="Times New Roman"/>
                <w:kern w:val="28"/>
                <w:lang w:val="es-CL" w:eastAsia="es-CL"/>
              </w:rPr>
              <w:t xml:space="preserve">presenta un informe </w:t>
            </w:r>
            <w:r w:rsidR="00DC4B40" w:rsidRPr="00382801">
              <w:rPr>
                <w:rFonts w:eastAsia="Times New Roman"/>
                <w:kern w:val="28"/>
                <w:lang w:val="es-CL" w:eastAsia="es-CL"/>
              </w:rPr>
              <w:t xml:space="preserve">de las emisiones del año 2020 </w:t>
            </w:r>
            <w:r w:rsidR="003E4104" w:rsidRPr="00382801">
              <w:rPr>
                <w:rFonts w:eastAsia="Times New Roman"/>
                <w:kern w:val="28"/>
                <w:lang w:val="es-CL" w:eastAsia="es-CL"/>
              </w:rPr>
              <w:t>elaborado por la Entidad Técnica de Fiscalización Ambiental PROTERM</w:t>
            </w:r>
            <w:r w:rsidR="00AB1178" w:rsidRPr="00382801">
              <w:rPr>
                <w:rFonts w:eastAsia="Times New Roman"/>
                <w:kern w:val="28"/>
                <w:lang w:val="es-CL" w:eastAsia="es-CL"/>
              </w:rPr>
              <w:t xml:space="preserve">. </w:t>
            </w:r>
          </w:p>
          <w:p w14:paraId="7D4B19D5" w14:textId="064C4D6C" w:rsidR="000D4C45" w:rsidRPr="00382801" w:rsidRDefault="000D4C45" w:rsidP="000D4C45">
            <w:pPr>
              <w:jc w:val="both"/>
              <w:rPr>
                <w:rFonts w:eastAsia="Times New Roman"/>
                <w:kern w:val="28"/>
                <w:lang w:val="es-CL" w:eastAsia="es-CL"/>
              </w:rPr>
            </w:pPr>
          </w:p>
          <w:p w14:paraId="782538CA" w14:textId="5168B339" w:rsidR="00B9109A" w:rsidRPr="00382801" w:rsidRDefault="000D4C45" w:rsidP="008634AD">
            <w:pPr>
              <w:jc w:val="both"/>
              <w:rPr>
                <w:rFonts w:eastAsia="Times New Roman"/>
                <w:kern w:val="28"/>
                <w:lang w:val="es-CL" w:eastAsia="es-CL"/>
              </w:rPr>
            </w:pPr>
            <w:r w:rsidRPr="00382801">
              <w:rPr>
                <w:rFonts w:eastAsia="Times New Roman"/>
                <w:kern w:val="28"/>
                <w:lang w:val="es-CL" w:eastAsia="es-CL"/>
              </w:rPr>
              <w:t>De acuerdo a lo anterior, se e</w:t>
            </w:r>
            <w:r w:rsidR="00B9109A" w:rsidRPr="00382801">
              <w:rPr>
                <w:rFonts w:eastAsia="Times New Roman"/>
                <w:kern w:val="28"/>
                <w:lang w:val="es-CL" w:eastAsia="es-CL"/>
              </w:rPr>
              <w:t xml:space="preserve">videncia que el establecimiento </w:t>
            </w:r>
            <w:r w:rsidR="00CE69BB" w:rsidRPr="00382801">
              <w:rPr>
                <w:rFonts w:eastAsia="Times New Roman"/>
                <w:kern w:val="28"/>
                <w:lang w:val="es-CL" w:eastAsia="es-CL"/>
              </w:rPr>
              <w:t>Energía León S.A. (</w:t>
            </w:r>
            <w:r w:rsidR="00B9109A" w:rsidRPr="00382801">
              <w:rPr>
                <w:rFonts w:eastAsia="Times New Roman"/>
                <w:kern w:val="28"/>
                <w:lang w:val="es-CL" w:eastAsia="es-CL"/>
              </w:rPr>
              <w:t>confor</w:t>
            </w:r>
            <w:r w:rsidRPr="00382801">
              <w:rPr>
                <w:rFonts w:eastAsia="Times New Roman"/>
                <w:kern w:val="28"/>
                <w:lang w:val="es-CL" w:eastAsia="es-CL"/>
              </w:rPr>
              <w:t>mado por Energía León y Forestal León</w:t>
            </w:r>
            <w:r w:rsidR="00CE69BB" w:rsidRPr="00382801">
              <w:rPr>
                <w:rFonts w:eastAsia="Times New Roman"/>
                <w:kern w:val="28"/>
                <w:lang w:val="es-CL" w:eastAsia="es-CL"/>
              </w:rPr>
              <w:t>),</w:t>
            </w:r>
            <w:r w:rsidR="00B9109A" w:rsidRPr="00382801">
              <w:rPr>
                <w:rFonts w:eastAsia="Times New Roman"/>
                <w:kern w:val="28"/>
                <w:lang w:val="es-CL" w:eastAsia="es-CL"/>
              </w:rPr>
              <w:t xml:space="preserve"> hasta la fecha ha presentado un incumplimiento </w:t>
            </w:r>
            <w:r w:rsidR="00CE69BB" w:rsidRPr="00382801">
              <w:rPr>
                <w:rFonts w:eastAsia="Times New Roman"/>
                <w:kern w:val="28"/>
                <w:lang w:val="es-CL" w:eastAsia="es-CL"/>
              </w:rPr>
              <w:t>a</w:t>
            </w:r>
            <w:r w:rsidR="00B9109A" w:rsidRPr="00382801">
              <w:rPr>
                <w:rFonts w:eastAsia="Times New Roman"/>
                <w:kern w:val="28"/>
                <w:lang w:val="es-CL" w:eastAsia="es-CL"/>
              </w:rPr>
              <w:t xml:space="preserve"> lo estipulado en el </w:t>
            </w:r>
            <w:r w:rsidR="001E3F2D" w:rsidRPr="00382801">
              <w:rPr>
                <w:rFonts w:eastAsia="Times New Roman"/>
                <w:kern w:val="28"/>
                <w:lang w:val="es-CL" w:eastAsia="es-CL"/>
              </w:rPr>
              <w:t>D</w:t>
            </w:r>
            <w:r w:rsidR="00B9109A" w:rsidRPr="00382801">
              <w:rPr>
                <w:rFonts w:eastAsia="Times New Roman"/>
                <w:kern w:val="28"/>
                <w:lang w:val="es-CL" w:eastAsia="es-CL"/>
              </w:rPr>
              <w:t xml:space="preserve">ecreto </w:t>
            </w:r>
            <w:r w:rsidR="001E3F2D" w:rsidRPr="00382801">
              <w:rPr>
                <w:rFonts w:eastAsia="Times New Roman"/>
                <w:kern w:val="28"/>
                <w:lang w:val="es-CL" w:eastAsia="es-CL"/>
              </w:rPr>
              <w:t>S</w:t>
            </w:r>
            <w:r w:rsidR="00B9109A" w:rsidRPr="00382801">
              <w:rPr>
                <w:rFonts w:eastAsia="Times New Roman"/>
                <w:kern w:val="28"/>
                <w:lang w:val="es-CL" w:eastAsia="es-CL"/>
              </w:rPr>
              <w:t xml:space="preserve">upremo N° 18, del año 2016, del Ministerio del Medio Ambiente, en sus artículos 3°, 4° y 5° </w:t>
            </w:r>
            <w:r w:rsidR="004C71CE" w:rsidRPr="00382801">
              <w:rPr>
                <w:rFonts w:eastAsia="Times New Roman"/>
                <w:kern w:val="28"/>
                <w:lang w:val="es-CL" w:eastAsia="es-CL"/>
              </w:rPr>
              <w:t xml:space="preserve">donde </w:t>
            </w:r>
            <w:r w:rsidR="00CE69BB" w:rsidRPr="00382801">
              <w:rPr>
                <w:rFonts w:eastAsia="Times New Roman"/>
                <w:kern w:val="28"/>
                <w:lang w:val="es-CL" w:eastAsia="es-CL"/>
              </w:rPr>
              <w:t xml:space="preserve">se </w:t>
            </w:r>
            <w:r w:rsidR="00B9109A" w:rsidRPr="00382801">
              <w:rPr>
                <w:rFonts w:eastAsia="Times New Roman"/>
                <w:kern w:val="28"/>
                <w:lang w:val="es-CL" w:eastAsia="es-CL"/>
              </w:rPr>
              <w:t xml:space="preserve">establece que el MMA administrará un Registro de Calderas y Turbinas en el que están obligados a registrarse todas las personas, naturales o jurídicas, propietarias de una o más calderas o turbinas con una potencia térmica nominal superior a 5 </w:t>
            </w:r>
            <w:proofErr w:type="spellStart"/>
            <w:r w:rsidR="00B9109A" w:rsidRPr="00382801">
              <w:rPr>
                <w:rFonts w:eastAsia="Times New Roman"/>
                <w:kern w:val="28"/>
                <w:lang w:val="es-CL" w:eastAsia="es-CL"/>
              </w:rPr>
              <w:t>MWt</w:t>
            </w:r>
            <w:proofErr w:type="spellEnd"/>
            <w:r w:rsidR="00B9109A" w:rsidRPr="00382801">
              <w:rPr>
                <w:rFonts w:eastAsia="Times New Roman"/>
                <w:kern w:val="28"/>
                <w:lang w:val="es-CL" w:eastAsia="es-CL"/>
              </w:rPr>
              <w:t xml:space="preserve">, debiendo además entregar información adicional a través del Sistema de Ventanilla Única del Registro de Emisiones y Transferencias de Contaminantes (RETC), establecido en el </w:t>
            </w:r>
            <w:r w:rsidR="001E3F2D" w:rsidRPr="00382801">
              <w:rPr>
                <w:rFonts w:eastAsia="Times New Roman"/>
                <w:kern w:val="28"/>
                <w:lang w:val="es-CL" w:eastAsia="es-CL"/>
              </w:rPr>
              <w:t>D</w:t>
            </w:r>
            <w:r w:rsidR="00B9109A" w:rsidRPr="00382801">
              <w:rPr>
                <w:rFonts w:eastAsia="Times New Roman"/>
                <w:kern w:val="28"/>
                <w:lang w:val="es-CL" w:eastAsia="es-CL"/>
              </w:rPr>
              <w:t xml:space="preserve">ecreto </w:t>
            </w:r>
            <w:r w:rsidR="001E3F2D" w:rsidRPr="00382801">
              <w:rPr>
                <w:rFonts w:eastAsia="Times New Roman"/>
                <w:kern w:val="28"/>
                <w:lang w:val="es-CL" w:eastAsia="es-CL"/>
              </w:rPr>
              <w:t>S</w:t>
            </w:r>
            <w:r w:rsidR="00B9109A" w:rsidRPr="00382801">
              <w:rPr>
                <w:rFonts w:eastAsia="Times New Roman"/>
                <w:kern w:val="28"/>
                <w:lang w:val="es-CL" w:eastAsia="es-CL"/>
              </w:rPr>
              <w:t xml:space="preserve">upremo N° 1, de 2013, del Ministerio del Medio Ambiente; lo anterior, con el objeto de determinar el listado anual de los establecimientos que se encuentran en la situación del inciso primero del artículo 8° de la </w:t>
            </w:r>
            <w:r w:rsidR="001E3F2D" w:rsidRPr="00382801">
              <w:rPr>
                <w:rFonts w:eastAsia="Times New Roman"/>
                <w:kern w:val="28"/>
                <w:lang w:val="es-CL" w:eastAsia="es-CL"/>
              </w:rPr>
              <w:t>L</w:t>
            </w:r>
            <w:r w:rsidR="00B9109A" w:rsidRPr="00382801">
              <w:rPr>
                <w:rFonts w:eastAsia="Times New Roman"/>
                <w:kern w:val="28"/>
                <w:lang w:val="es-CL" w:eastAsia="es-CL"/>
              </w:rPr>
              <w:t>ey N° 20.780.</w:t>
            </w:r>
          </w:p>
          <w:p w14:paraId="5B9B8409" w14:textId="77777777" w:rsidR="00B9109A" w:rsidRPr="00382801" w:rsidRDefault="00B9109A" w:rsidP="000D4C45">
            <w:pPr>
              <w:jc w:val="both"/>
              <w:rPr>
                <w:rFonts w:eastAsia="Times New Roman"/>
                <w:kern w:val="28"/>
                <w:lang w:val="es-CL" w:eastAsia="es-CL"/>
              </w:rPr>
            </w:pPr>
          </w:p>
          <w:p w14:paraId="1FF40102" w14:textId="3BA0370C" w:rsidR="00D54B42" w:rsidRPr="00382801" w:rsidRDefault="00D54B42" w:rsidP="00E55D0E">
            <w:pPr>
              <w:jc w:val="both"/>
              <w:rPr>
                <w:rFonts w:eastAsia="Times New Roman"/>
                <w:kern w:val="28"/>
                <w:lang w:val="es-CL" w:eastAsia="es-CL"/>
              </w:rPr>
            </w:pPr>
          </w:p>
        </w:tc>
      </w:tr>
    </w:tbl>
    <w:p w14:paraId="5388E4FD" w14:textId="62180BB7" w:rsidR="00BE5DED" w:rsidRPr="00382801" w:rsidRDefault="00BE5DED" w:rsidP="00BE5DED">
      <w:pPr>
        <w:pStyle w:val="Listaconnmeros"/>
        <w:numPr>
          <w:ilvl w:val="0"/>
          <w:numId w:val="0"/>
        </w:numPr>
        <w:ind w:left="360" w:hanging="360"/>
      </w:pPr>
    </w:p>
    <w:p w14:paraId="4F864C96" w14:textId="6E34FFEA" w:rsidR="00AA6964" w:rsidRPr="00382801" w:rsidRDefault="00AA6964" w:rsidP="00BE5DED">
      <w:pPr>
        <w:pStyle w:val="Listaconnmeros"/>
        <w:numPr>
          <w:ilvl w:val="0"/>
          <w:numId w:val="0"/>
        </w:numPr>
        <w:ind w:left="360" w:hanging="360"/>
      </w:pPr>
    </w:p>
    <w:p w14:paraId="024AA3A8" w14:textId="529A9E9E" w:rsidR="00AA6964" w:rsidRPr="00382801" w:rsidRDefault="00AA6964" w:rsidP="00BE5DED">
      <w:pPr>
        <w:pStyle w:val="Listaconnmeros"/>
        <w:numPr>
          <w:ilvl w:val="0"/>
          <w:numId w:val="0"/>
        </w:numPr>
        <w:ind w:left="360" w:hanging="360"/>
      </w:pPr>
    </w:p>
    <w:p w14:paraId="10C3F8F8" w14:textId="2DA35895" w:rsidR="00AA6964" w:rsidRPr="00382801" w:rsidRDefault="00AA6964" w:rsidP="00BE5DED">
      <w:pPr>
        <w:pStyle w:val="Listaconnmeros"/>
        <w:numPr>
          <w:ilvl w:val="0"/>
          <w:numId w:val="0"/>
        </w:numPr>
        <w:ind w:left="360" w:hanging="360"/>
      </w:pPr>
    </w:p>
    <w:p w14:paraId="6E8A09A4" w14:textId="79434CCC" w:rsidR="00AA6964" w:rsidRPr="00382801" w:rsidRDefault="00AA6964" w:rsidP="00BE5DED">
      <w:pPr>
        <w:pStyle w:val="Listaconnmeros"/>
        <w:numPr>
          <w:ilvl w:val="0"/>
          <w:numId w:val="0"/>
        </w:numPr>
        <w:ind w:left="360" w:hanging="360"/>
      </w:pPr>
    </w:p>
    <w:p w14:paraId="25E614D7" w14:textId="60B6881C" w:rsidR="00AA6964" w:rsidRPr="00382801" w:rsidRDefault="00AA6964" w:rsidP="00BE5DED">
      <w:pPr>
        <w:pStyle w:val="Listaconnmeros"/>
        <w:numPr>
          <w:ilvl w:val="0"/>
          <w:numId w:val="0"/>
        </w:numPr>
        <w:ind w:left="360" w:hanging="360"/>
      </w:pPr>
    </w:p>
    <w:p w14:paraId="559094C1" w14:textId="405FC045" w:rsidR="00AA6964" w:rsidRPr="00382801" w:rsidRDefault="00AA6964" w:rsidP="00BE5DED">
      <w:pPr>
        <w:pStyle w:val="Listaconnmeros"/>
        <w:numPr>
          <w:ilvl w:val="0"/>
          <w:numId w:val="0"/>
        </w:numPr>
        <w:ind w:left="360" w:hanging="360"/>
      </w:pPr>
    </w:p>
    <w:p w14:paraId="345FDE66" w14:textId="10D8CE0D" w:rsidR="00AA6964" w:rsidRPr="00382801" w:rsidRDefault="00AA6964" w:rsidP="00BE5DED">
      <w:pPr>
        <w:pStyle w:val="Listaconnmeros"/>
        <w:numPr>
          <w:ilvl w:val="0"/>
          <w:numId w:val="0"/>
        </w:numPr>
        <w:ind w:left="360" w:hanging="360"/>
      </w:pPr>
    </w:p>
    <w:p w14:paraId="686587F6" w14:textId="7106B06E" w:rsidR="00AA6964" w:rsidRPr="00382801" w:rsidRDefault="00AA6964" w:rsidP="00BE5DED">
      <w:pPr>
        <w:pStyle w:val="Listaconnmeros"/>
        <w:numPr>
          <w:ilvl w:val="0"/>
          <w:numId w:val="0"/>
        </w:numPr>
        <w:ind w:left="360" w:hanging="360"/>
      </w:pPr>
    </w:p>
    <w:p w14:paraId="28AB4E45" w14:textId="08B42785" w:rsidR="00AA6964" w:rsidRPr="00382801" w:rsidRDefault="00AA6964" w:rsidP="00BE5DED">
      <w:pPr>
        <w:pStyle w:val="Listaconnmeros"/>
        <w:numPr>
          <w:ilvl w:val="0"/>
          <w:numId w:val="0"/>
        </w:numPr>
        <w:ind w:left="360" w:hanging="360"/>
      </w:pPr>
    </w:p>
    <w:p w14:paraId="025CD6D6" w14:textId="77777777" w:rsidR="00AA6964" w:rsidRPr="00382801" w:rsidRDefault="00AA6964" w:rsidP="00BE5DED">
      <w:pPr>
        <w:pStyle w:val="Listaconnmeros"/>
        <w:numPr>
          <w:ilvl w:val="0"/>
          <w:numId w:val="0"/>
        </w:numPr>
        <w:ind w:left="360" w:hanging="360"/>
      </w:pPr>
    </w:p>
    <w:p w14:paraId="22D3CEBB" w14:textId="14FB49E8" w:rsidR="00BE5DED" w:rsidRPr="00382801" w:rsidRDefault="00BE5DED" w:rsidP="00BE5DED">
      <w:pPr>
        <w:pStyle w:val="Ttulo1"/>
      </w:pPr>
      <w:bookmarkStart w:id="34" w:name="_Toc7184441"/>
      <w:r w:rsidRPr="00382801">
        <w:t xml:space="preserve">En relación al </w:t>
      </w:r>
      <w:r w:rsidR="00936020" w:rsidRPr="00382801">
        <w:t>r</w:t>
      </w:r>
      <w:r w:rsidRPr="00382801">
        <w:t>eporte de las emisiones a la Superintendencia del Medio Ambiente</w:t>
      </w:r>
      <w:bookmarkEnd w:id="34"/>
    </w:p>
    <w:p w14:paraId="18B5DFEF" w14:textId="77777777" w:rsidR="008A345D" w:rsidRPr="00382801" w:rsidRDefault="008A345D" w:rsidP="008A345D">
      <w:pPr>
        <w:pStyle w:val="Listaconnmeros"/>
        <w:numPr>
          <w:ilvl w:val="0"/>
          <w:numId w:val="0"/>
        </w:numPr>
        <w:ind w:left="360" w:hanging="360"/>
      </w:pPr>
    </w:p>
    <w:tbl>
      <w:tblPr>
        <w:tblStyle w:val="Tablaconcuadrcula2"/>
        <w:tblW w:w="5000" w:type="pct"/>
        <w:tblLook w:val="04A0" w:firstRow="1" w:lastRow="0" w:firstColumn="1" w:lastColumn="0" w:noHBand="0" w:noVBand="1"/>
      </w:tblPr>
      <w:tblGrid>
        <w:gridCol w:w="3238"/>
        <w:gridCol w:w="6724"/>
      </w:tblGrid>
      <w:tr w:rsidR="00382801" w:rsidRPr="00382801" w14:paraId="71A5704C" w14:textId="77777777" w:rsidTr="00B76171">
        <w:trPr>
          <w:trHeight w:val="142"/>
        </w:trPr>
        <w:tc>
          <w:tcPr>
            <w:tcW w:w="1625" w:type="pct"/>
          </w:tcPr>
          <w:p w14:paraId="35846DF5" w14:textId="098019A9" w:rsidR="00BE5DED" w:rsidRPr="00382801" w:rsidRDefault="00BE5DED" w:rsidP="00972691">
            <w:pPr>
              <w:rPr>
                <w:b/>
                <w:lang w:eastAsia="es-CL"/>
              </w:rPr>
            </w:pPr>
            <w:r w:rsidRPr="00382801">
              <w:rPr>
                <w:b/>
                <w:lang w:eastAsia="es-CL"/>
              </w:rPr>
              <w:t xml:space="preserve">Hecho Constatado N° </w:t>
            </w:r>
            <w:r w:rsidR="00C024F9" w:rsidRPr="00382801">
              <w:rPr>
                <w:b/>
                <w:lang w:eastAsia="es-CL"/>
              </w:rPr>
              <w:t>2</w:t>
            </w:r>
          </w:p>
        </w:tc>
        <w:tc>
          <w:tcPr>
            <w:tcW w:w="3375" w:type="pct"/>
          </w:tcPr>
          <w:p w14:paraId="347B1A1C" w14:textId="59A6F8C7" w:rsidR="00BE5DED" w:rsidRPr="00382801" w:rsidRDefault="00C024F9" w:rsidP="002A580F">
            <w:pPr>
              <w:rPr>
                <w:b/>
                <w:lang w:eastAsia="en-US"/>
              </w:rPr>
            </w:pPr>
            <w:r w:rsidRPr="00382801">
              <w:rPr>
                <w:b/>
              </w:rPr>
              <w:t xml:space="preserve">Reporte </w:t>
            </w:r>
            <w:r w:rsidR="002A580F" w:rsidRPr="00382801">
              <w:rPr>
                <w:b/>
              </w:rPr>
              <w:t>f</w:t>
            </w:r>
            <w:r w:rsidR="00BE5DED" w:rsidRPr="00382801">
              <w:rPr>
                <w:b/>
              </w:rPr>
              <w:t>uente</w:t>
            </w:r>
            <w:r w:rsidRPr="00382801">
              <w:rPr>
                <w:b/>
              </w:rPr>
              <w:t>s afectas al art</w:t>
            </w:r>
            <w:r w:rsidR="00936020" w:rsidRPr="00382801">
              <w:rPr>
                <w:b/>
              </w:rPr>
              <w:t>.</w:t>
            </w:r>
            <w:r w:rsidRPr="00382801">
              <w:rPr>
                <w:b/>
              </w:rPr>
              <w:t xml:space="preserve"> 8° de la Ley N° 20.780 </w:t>
            </w:r>
          </w:p>
        </w:tc>
      </w:tr>
      <w:tr w:rsidR="00382801" w:rsidRPr="00382801" w14:paraId="0D77FE83" w14:textId="77777777" w:rsidTr="00B76171">
        <w:trPr>
          <w:trHeight w:val="142"/>
        </w:trPr>
        <w:tc>
          <w:tcPr>
            <w:tcW w:w="5000" w:type="pct"/>
            <w:gridSpan w:val="2"/>
          </w:tcPr>
          <w:p w14:paraId="6E66A3F2" w14:textId="11B13F63" w:rsidR="00024DD6" w:rsidRPr="00382801" w:rsidRDefault="008634AD" w:rsidP="008634AD">
            <w:pPr>
              <w:jc w:val="both"/>
              <w:rPr>
                <w:rFonts w:eastAsia="Times New Roman"/>
                <w:b/>
                <w:kern w:val="28"/>
                <w:u w:val="single"/>
                <w:lang w:eastAsia="es-CL"/>
              </w:rPr>
            </w:pPr>
            <w:r w:rsidRPr="00382801">
              <w:rPr>
                <w:rFonts w:eastAsia="Times New Roman"/>
                <w:kern w:val="28"/>
                <w:lang w:eastAsia="es-CL"/>
              </w:rPr>
              <w:t xml:space="preserve">La </w:t>
            </w:r>
            <w:r w:rsidR="002F7792" w:rsidRPr="00382801">
              <w:rPr>
                <w:rFonts w:eastAsia="Times New Roman"/>
                <w:kern w:val="28"/>
                <w:lang w:eastAsia="es-CL"/>
              </w:rPr>
              <w:t>R</w:t>
            </w:r>
            <w:r w:rsidRPr="00382801">
              <w:rPr>
                <w:rFonts w:eastAsia="Times New Roman"/>
                <w:kern w:val="28"/>
                <w:lang w:eastAsia="es-CL"/>
              </w:rPr>
              <w:t>esolución Exenta N° 55 de 2018 de esta Superintendencia, que “Aprueba instructivo para el monitoreo, reporte y verificación de las emisiones de fuentes fijas afectas al impuesto del artículo 8° de la Ley N° 20.780”</w:t>
            </w:r>
            <w:r w:rsidR="00024DD6" w:rsidRPr="00382801">
              <w:rPr>
                <w:rFonts w:eastAsia="Times New Roman"/>
                <w:kern w:val="28"/>
                <w:lang w:eastAsia="es-CL"/>
              </w:rPr>
              <w:t xml:space="preserve">, establece las metodologías de cuantificación de emisiones de </w:t>
            </w:r>
            <w:proofErr w:type="spellStart"/>
            <w:r w:rsidR="00024DD6" w:rsidRPr="00382801">
              <w:rPr>
                <w:rFonts w:eastAsia="Times New Roman"/>
                <w:kern w:val="28"/>
                <w:lang w:eastAsia="es-CL"/>
              </w:rPr>
              <w:t>NO</w:t>
            </w:r>
            <w:r w:rsidR="00024DD6" w:rsidRPr="00382801">
              <w:rPr>
                <w:rFonts w:eastAsia="Times New Roman"/>
                <w:kern w:val="28"/>
                <w:vertAlign w:val="subscript"/>
                <w:lang w:eastAsia="es-CL"/>
              </w:rPr>
              <w:t>x</w:t>
            </w:r>
            <w:proofErr w:type="spellEnd"/>
            <w:r w:rsidR="00024DD6" w:rsidRPr="00382801">
              <w:rPr>
                <w:rFonts w:eastAsia="Times New Roman"/>
                <w:kern w:val="28"/>
                <w:lang w:eastAsia="es-CL"/>
              </w:rPr>
              <w:t>, SO</w:t>
            </w:r>
            <w:r w:rsidR="00024DD6" w:rsidRPr="00382801">
              <w:rPr>
                <w:rFonts w:eastAsia="Times New Roman"/>
                <w:kern w:val="28"/>
                <w:vertAlign w:val="subscript"/>
                <w:lang w:eastAsia="es-CL"/>
              </w:rPr>
              <w:t>2</w:t>
            </w:r>
            <w:r w:rsidR="00024DD6" w:rsidRPr="00382801">
              <w:rPr>
                <w:rFonts w:eastAsia="Times New Roman"/>
                <w:kern w:val="28"/>
                <w:lang w:eastAsia="es-CL"/>
              </w:rPr>
              <w:t>, MP y CO</w:t>
            </w:r>
            <w:r w:rsidR="00024DD6" w:rsidRPr="00382801">
              <w:rPr>
                <w:rFonts w:eastAsia="Times New Roman"/>
                <w:kern w:val="28"/>
                <w:vertAlign w:val="subscript"/>
                <w:lang w:eastAsia="es-CL"/>
              </w:rPr>
              <w:t>2</w:t>
            </w:r>
            <w:r w:rsidR="00024DD6" w:rsidRPr="00382801">
              <w:rPr>
                <w:rFonts w:eastAsia="Times New Roman"/>
                <w:kern w:val="28"/>
                <w:lang w:eastAsia="es-CL"/>
              </w:rPr>
              <w:t>, para los establecimientos afectos al impuesto, además de establecer los requisitos administrativos necesarios para su correcta implementación. En s</w:t>
            </w:r>
            <w:r w:rsidR="00766F27" w:rsidRPr="00382801">
              <w:rPr>
                <w:rFonts w:eastAsia="Times New Roman"/>
                <w:kern w:val="28"/>
                <w:lang w:eastAsia="es-CL"/>
              </w:rPr>
              <w:t>u</w:t>
            </w:r>
            <w:r w:rsidR="00024DD6" w:rsidRPr="00382801">
              <w:rPr>
                <w:rFonts w:eastAsia="Times New Roman"/>
                <w:kern w:val="28"/>
                <w:lang w:eastAsia="es-CL"/>
              </w:rPr>
              <w:t xml:space="preserve"> título 2: Instructivo para el reporte de las emisiones de fuentes fijas afectas al impuesto del artículo 8° de la Ley N° 20.780, señala que</w:t>
            </w:r>
            <w:r w:rsidR="006A6FF8" w:rsidRPr="00382801">
              <w:rPr>
                <w:rFonts w:eastAsia="Times New Roman"/>
                <w:kern w:val="28"/>
                <w:lang w:eastAsia="es-CL"/>
              </w:rPr>
              <w:t>,</w:t>
            </w:r>
            <w:r w:rsidR="00024DD6" w:rsidRPr="00382801">
              <w:rPr>
                <w:rFonts w:eastAsia="Times New Roman"/>
                <w:kern w:val="28"/>
                <w:lang w:eastAsia="es-CL"/>
              </w:rPr>
              <w:t xml:space="preserve"> </w:t>
            </w:r>
            <w:r w:rsidR="00024DD6" w:rsidRPr="00382801">
              <w:rPr>
                <w:rFonts w:eastAsia="Times New Roman"/>
                <w:b/>
                <w:kern w:val="28"/>
                <w:u w:val="single"/>
                <w:lang w:eastAsia="es-CL"/>
              </w:rPr>
              <w:t>sólo podrán reportar</w:t>
            </w:r>
            <w:r w:rsidR="00024DD6" w:rsidRPr="00382801">
              <w:rPr>
                <w:rFonts w:eastAsia="Times New Roman"/>
                <w:kern w:val="28"/>
                <w:lang w:eastAsia="es-CL"/>
              </w:rPr>
              <w:t xml:space="preserve"> sus emisiones </w:t>
            </w:r>
            <w:r w:rsidR="00024DD6" w:rsidRPr="00382801">
              <w:rPr>
                <w:rFonts w:eastAsia="Times New Roman"/>
                <w:b/>
                <w:kern w:val="28"/>
                <w:u w:val="single"/>
                <w:lang w:eastAsia="es-CL"/>
              </w:rPr>
              <w:t xml:space="preserve">aquellos establecimientos que se encuentren inscritos en el Sistema de </w:t>
            </w:r>
            <w:r w:rsidR="004F1F4D" w:rsidRPr="00382801">
              <w:rPr>
                <w:rFonts w:eastAsia="Times New Roman"/>
                <w:b/>
                <w:kern w:val="28"/>
                <w:u w:val="single"/>
                <w:lang w:eastAsia="es-CL"/>
              </w:rPr>
              <w:t>V</w:t>
            </w:r>
            <w:r w:rsidR="00024DD6" w:rsidRPr="00382801">
              <w:rPr>
                <w:rFonts w:eastAsia="Times New Roman"/>
                <w:b/>
                <w:kern w:val="28"/>
                <w:u w:val="single"/>
                <w:lang w:eastAsia="es-CL"/>
              </w:rPr>
              <w:t xml:space="preserve">entanilla </w:t>
            </w:r>
            <w:r w:rsidR="004F1F4D" w:rsidRPr="00382801">
              <w:rPr>
                <w:rFonts w:eastAsia="Times New Roman"/>
                <w:b/>
                <w:kern w:val="28"/>
                <w:u w:val="single"/>
                <w:lang w:eastAsia="es-CL"/>
              </w:rPr>
              <w:t>Ú</w:t>
            </w:r>
            <w:r w:rsidR="00024DD6" w:rsidRPr="00382801">
              <w:rPr>
                <w:rFonts w:eastAsia="Times New Roman"/>
                <w:b/>
                <w:kern w:val="28"/>
                <w:u w:val="single"/>
                <w:lang w:eastAsia="es-CL"/>
              </w:rPr>
              <w:t>nica del Registro de Emisiones y Transferencias de Contaminantes (RETC)</w:t>
            </w:r>
            <w:r w:rsidR="00024DD6" w:rsidRPr="00382801">
              <w:rPr>
                <w:rFonts w:eastAsia="Times New Roman"/>
                <w:kern w:val="28"/>
                <w:lang w:val="es-CL" w:eastAsia="es-CL"/>
              </w:rPr>
              <w:t xml:space="preserve">, establecido en el </w:t>
            </w:r>
            <w:r w:rsidR="002F7792" w:rsidRPr="00382801">
              <w:rPr>
                <w:rFonts w:eastAsia="Times New Roman"/>
                <w:kern w:val="28"/>
                <w:lang w:val="es-CL" w:eastAsia="es-CL"/>
              </w:rPr>
              <w:t>D</w:t>
            </w:r>
            <w:r w:rsidR="00024DD6" w:rsidRPr="00382801">
              <w:rPr>
                <w:rFonts w:eastAsia="Times New Roman"/>
                <w:kern w:val="28"/>
                <w:lang w:val="es-CL" w:eastAsia="es-CL"/>
              </w:rPr>
              <w:t xml:space="preserve">ecreto </w:t>
            </w:r>
            <w:r w:rsidR="002F7792" w:rsidRPr="00382801">
              <w:rPr>
                <w:rFonts w:eastAsia="Times New Roman"/>
                <w:kern w:val="28"/>
                <w:lang w:val="es-CL" w:eastAsia="es-CL"/>
              </w:rPr>
              <w:t>S</w:t>
            </w:r>
            <w:r w:rsidR="00024DD6" w:rsidRPr="00382801">
              <w:rPr>
                <w:rFonts w:eastAsia="Times New Roman"/>
                <w:kern w:val="28"/>
                <w:lang w:val="es-CL" w:eastAsia="es-CL"/>
              </w:rPr>
              <w:t>upremo N° 1, de 2013, del Ministerio del Medio Ambiente.</w:t>
            </w:r>
          </w:p>
          <w:p w14:paraId="626FFE3E" w14:textId="77777777" w:rsidR="001E3EC7" w:rsidRPr="00382801" w:rsidRDefault="001E3EC7" w:rsidP="008634AD">
            <w:pPr>
              <w:jc w:val="both"/>
              <w:rPr>
                <w:rFonts w:eastAsia="Times New Roman"/>
                <w:kern w:val="28"/>
                <w:lang w:val="es-CL" w:eastAsia="es-CL"/>
              </w:rPr>
            </w:pPr>
          </w:p>
          <w:p w14:paraId="7D7970CE" w14:textId="074F1350" w:rsidR="001E3EC7" w:rsidRPr="00382801" w:rsidRDefault="00CB6FDA" w:rsidP="008634AD">
            <w:pPr>
              <w:jc w:val="both"/>
              <w:rPr>
                <w:rFonts w:eastAsia="Times New Roman"/>
                <w:kern w:val="28"/>
                <w:lang w:val="es-CL" w:eastAsia="es-CL"/>
              </w:rPr>
            </w:pPr>
            <w:r w:rsidRPr="00382801">
              <w:rPr>
                <w:rFonts w:eastAsia="Times New Roman"/>
                <w:kern w:val="28"/>
                <w:lang w:val="es-CL" w:eastAsia="es-CL"/>
              </w:rPr>
              <w:t>Asimismo</w:t>
            </w:r>
            <w:r w:rsidR="00A258FB" w:rsidRPr="00382801">
              <w:rPr>
                <w:rFonts w:eastAsia="Times New Roman"/>
                <w:kern w:val="28"/>
                <w:lang w:val="es-CL" w:eastAsia="es-CL"/>
              </w:rPr>
              <w:t>, e</w:t>
            </w:r>
            <w:r w:rsidR="001E3EC7" w:rsidRPr="00382801">
              <w:rPr>
                <w:rFonts w:eastAsia="Times New Roman"/>
                <w:kern w:val="28"/>
                <w:lang w:val="es-CL" w:eastAsia="es-CL"/>
              </w:rPr>
              <w:t xml:space="preserve">l establecimiento cuenta con la Resolución Exenta N° </w:t>
            </w:r>
            <w:r w:rsidR="001E3EC7" w:rsidRPr="00382801">
              <w:rPr>
                <w:rFonts w:cs="Calibri"/>
              </w:rPr>
              <w:t>153 de 30 de enero de 2019, de la Superintendencia del Medio Ambiente, que “Aprueba propuesta de metodología para el monitoreo de las emisiones en el marco del impuesto establecido en el artículo 8</w:t>
            </w:r>
            <w:r w:rsidR="002F7792" w:rsidRPr="00382801">
              <w:rPr>
                <w:rFonts w:cs="Calibri"/>
              </w:rPr>
              <w:t>°</w:t>
            </w:r>
            <w:r w:rsidR="001E3EC7" w:rsidRPr="00382801">
              <w:rPr>
                <w:rFonts w:cs="Calibri"/>
              </w:rPr>
              <w:t xml:space="preserve"> de la Ley N° 20.780”</w:t>
            </w:r>
          </w:p>
          <w:p w14:paraId="0AF622DB" w14:textId="1FA3F18B" w:rsidR="00024DD6" w:rsidRPr="00382801" w:rsidRDefault="00024DD6" w:rsidP="008634AD">
            <w:pPr>
              <w:jc w:val="both"/>
              <w:rPr>
                <w:rFonts w:eastAsia="Times New Roman"/>
                <w:kern w:val="28"/>
                <w:lang w:val="es-CL" w:eastAsia="es-CL"/>
              </w:rPr>
            </w:pPr>
          </w:p>
          <w:p w14:paraId="591D3F18" w14:textId="2DC2CB2C" w:rsidR="008F7709" w:rsidRPr="006619CB" w:rsidRDefault="005F005C" w:rsidP="008634AD">
            <w:pPr>
              <w:jc w:val="both"/>
              <w:rPr>
                <w:rFonts w:eastAsia="Times New Roman"/>
                <w:kern w:val="28"/>
                <w:lang w:eastAsia="es-CL"/>
              </w:rPr>
            </w:pPr>
            <w:r w:rsidRPr="00382801">
              <w:rPr>
                <w:rFonts w:eastAsia="Times New Roman"/>
                <w:kern w:val="28"/>
                <w:lang w:eastAsia="es-CL"/>
              </w:rPr>
              <w:t>Sin embargo, e</w:t>
            </w:r>
            <w:r w:rsidR="00052B7A" w:rsidRPr="00382801">
              <w:rPr>
                <w:rFonts w:eastAsia="Times New Roman"/>
                <w:kern w:val="28"/>
                <w:lang w:eastAsia="es-CL"/>
              </w:rPr>
              <w:t xml:space="preserve">l establecimiento en </w:t>
            </w:r>
            <w:r w:rsidR="008F7709" w:rsidRPr="00382801">
              <w:rPr>
                <w:rFonts w:eastAsia="Times New Roman"/>
                <w:kern w:val="28"/>
                <w:lang w:eastAsia="es-CL"/>
              </w:rPr>
              <w:t>cuestión</w:t>
            </w:r>
            <w:r w:rsidR="00052B7A" w:rsidRPr="00382801">
              <w:rPr>
                <w:rFonts w:eastAsia="Times New Roman"/>
                <w:kern w:val="28"/>
                <w:lang w:eastAsia="es-CL"/>
              </w:rPr>
              <w:t xml:space="preserve">, al no </w:t>
            </w:r>
            <w:r w:rsidR="008C0DEE" w:rsidRPr="00382801">
              <w:rPr>
                <w:rFonts w:eastAsia="Times New Roman"/>
                <w:kern w:val="28"/>
                <w:lang w:eastAsia="es-CL"/>
              </w:rPr>
              <w:t xml:space="preserve">haber completado </w:t>
            </w:r>
            <w:r w:rsidR="00052B7A" w:rsidRPr="00382801">
              <w:rPr>
                <w:rFonts w:eastAsia="Times New Roman"/>
                <w:kern w:val="28"/>
                <w:lang w:eastAsia="es-CL"/>
              </w:rPr>
              <w:t xml:space="preserve">el Registro de Calderas y </w:t>
            </w:r>
            <w:r w:rsidR="001B39EB" w:rsidRPr="00382801">
              <w:rPr>
                <w:rFonts w:eastAsia="Times New Roman"/>
                <w:kern w:val="28"/>
                <w:lang w:eastAsia="es-CL"/>
              </w:rPr>
              <w:t>T</w:t>
            </w:r>
            <w:r w:rsidR="00052B7A" w:rsidRPr="00382801">
              <w:rPr>
                <w:rFonts w:eastAsia="Times New Roman"/>
                <w:kern w:val="28"/>
                <w:lang w:eastAsia="es-CL"/>
              </w:rPr>
              <w:t xml:space="preserve">urbinas del Ministerio del Medio Ambiente, </w:t>
            </w:r>
            <w:r w:rsidR="008F7709" w:rsidRPr="00382801">
              <w:rPr>
                <w:rFonts w:eastAsia="Times New Roman"/>
                <w:b/>
                <w:kern w:val="28"/>
                <w:lang w:eastAsia="es-CL"/>
              </w:rPr>
              <w:t>no puede acceder al Sistema de Impuesto Verde (SIV) de esta Superintendencia</w:t>
            </w:r>
            <w:r w:rsidR="008F7709" w:rsidRPr="00382801">
              <w:rPr>
                <w:rFonts w:eastAsia="Times New Roman"/>
                <w:kern w:val="28"/>
                <w:lang w:eastAsia="es-CL"/>
              </w:rPr>
              <w:t>, que es la plataforma en la cual los establecimientos afectos al gravamen deben reportar sus condiciones operacionales</w:t>
            </w:r>
            <w:r w:rsidR="00766F27" w:rsidRPr="00382801">
              <w:rPr>
                <w:rFonts w:eastAsia="Times New Roman"/>
                <w:kern w:val="28"/>
                <w:lang w:eastAsia="es-CL"/>
              </w:rPr>
              <w:t xml:space="preserve"> (</w:t>
            </w:r>
            <w:r w:rsidR="00063A1B" w:rsidRPr="00382801">
              <w:rPr>
                <w:rFonts w:eastAsia="Times New Roman"/>
                <w:kern w:val="28"/>
                <w:lang w:eastAsia="es-CL"/>
              </w:rPr>
              <w:t>p</w:t>
            </w:r>
            <w:r w:rsidR="00766F27" w:rsidRPr="00382801">
              <w:rPr>
                <w:rFonts w:eastAsia="Times New Roman"/>
                <w:kern w:val="28"/>
                <w:lang w:eastAsia="es-CL"/>
              </w:rPr>
              <w:t>or ejemplo, consumo de combustible, producción de vapor, generación de energía, entre otros)</w:t>
            </w:r>
            <w:r w:rsidR="008F7709" w:rsidRPr="00382801">
              <w:rPr>
                <w:rFonts w:eastAsia="Times New Roman"/>
                <w:kern w:val="28"/>
                <w:lang w:eastAsia="es-CL"/>
              </w:rPr>
              <w:t xml:space="preserve">, para luego ser cuantificadas sus emisiones </w:t>
            </w:r>
            <w:r w:rsidR="00063A1B" w:rsidRPr="00382801">
              <w:rPr>
                <w:rFonts w:eastAsia="Times New Roman"/>
                <w:kern w:val="28"/>
                <w:lang w:eastAsia="es-CL"/>
              </w:rPr>
              <w:t xml:space="preserve">de </w:t>
            </w:r>
            <w:r w:rsidR="00063A1B" w:rsidRPr="006619CB">
              <w:rPr>
                <w:rFonts w:eastAsia="Times New Roman"/>
                <w:kern w:val="28"/>
                <w:lang w:eastAsia="es-CL"/>
              </w:rPr>
              <w:t>acuerdo</w:t>
            </w:r>
            <w:r w:rsidR="008F7709" w:rsidRPr="006619CB">
              <w:rPr>
                <w:rFonts w:eastAsia="Times New Roman"/>
                <w:kern w:val="28"/>
                <w:lang w:eastAsia="es-CL"/>
              </w:rPr>
              <w:t xml:space="preserve"> a lo autorizado en la respectiva propuesta de cuantificación de emisiones</w:t>
            </w:r>
            <w:r w:rsidR="00F20489" w:rsidRPr="006619CB">
              <w:rPr>
                <w:rFonts w:eastAsia="Times New Roman"/>
                <w:kern w:val="28"/>
                <w:lang w:eastAsia="es-CL"/>
              </w:rPr>
              <w:t xml:space="preserve"> </w:t>
            </w:r>
            <w:r w:rsidR="00063A1B" w:rsidRPr="006619CB">
              <w:rPr>
                <w:rFonts w:eastAsia="Times New Roman"/>
                <w:kern w:val="28"/>
                <w:lang w:eastAsia="es-CL"/>
              </w:rPr>
              <w:t xml:space="preserve">aprobada </w:t>
            </w:r>
            <w:r w:rsidR="00F20489" w:rsidRPr="006619CB">
              <w:rPr>
                <w:rFonts w:eastAsia="Times New Roman"/>
                <w:kern w:val="28"/>
                <w:lang w:eastAsia="es-CL"/>
              </w:rPr>
              <w:t>mediante resolución exenta por esta Superintendencia</w:t>
            </w:r>
            <w:r w:rsidR="008F7709" w:rsidRPr="006619CB">
              <w:rPr>
                <w:rFonts w:eastAsia="Times New Roman"/>
                <w:kern w:val="28"/>
                <w:lang w:eastAsia="es-CL"/>
              </w:rPr>
              <w:t>.</w:t>
            </w:r>
          </w:p>
          <w:p w14:paraId="28B48F14" w14:textId="5505F45B" w:rsidR="008C0DEE" w:rsidRPr="006619CB" w:rsidRDefault="008C0DEE" w:rsidP="008634AD">
            <w:pPr>
              <w:jc w:val="both"/>
              <w:rPr>
                <w:rFonts w:eastAsia="Times New Roman"/>
                <w:kern w:val="28"/>
                <w:lang w:eastAsia="es-CL"/>
              </w:rPr>
            </w:pPr>
          </w:p>
          <w:p w14:paraId="24A36350" w14:textId="74C5674D" w:rsidR="008C0DEE" w:rsidRPr="00382801" w:rsidRDefault="008C0DEE" w:rsidP="008634AD">
            <w:pPr>
              <w:jc w:val="both"/>
              <w:rPr>
                <w:rFonts w:eastAsia="Times New Roman"/>
                <w:kern w:val="28"/>
                <w:lang w:eastAsia="es-CL"/>
              </w:rPr>
            </w:pPr>
            <w:r w:rsidRPr="006619CB">
              <w:rPr>
                <w:rFonts w:eastAsia="Times New Roman"/>
                <w:kern w:val="28"/>
                <w:lang w:eastAsia="es-CL"/>
              </w:rPr>
              <w:t>Con fecha 0</w:t>
            </w:r>
            <w:r w:rsidR="006619CB" w:rsidRPr="006619CB">
              <w:rPr>
                <w:rFonts w:eastAsia="Times New Roman"/>
                <w:kern w:val="28"/>
                <w:lang w:eastAsia="es-CL"/>
              </w:rPr>
              <w:t>2</w:t>
            </w:r>
            <w:r w:rsidRPr="006619CB">
              <w:rPr>
                <w:rFonts w:eastAsia="Times New Roman"/>
                <w:kern w:val="28"/>
                <w:lang w:eastAsia="es-CL"/>
              </w:rPr>
              <w:t xml:space="preserve"> de ju</w:t>
            </w:r>
            <w:r w:rsidR="006619CB" w:rsidRPr="006619CB">
              <w:rPr>
                <w:rFonts w:eastAsia="Times New Roman"/>
                <w:kern w:val="28"/>
                <w:lang w:eastAsia="es-CL"/>
              </w:rPr>
              <w:t>l</w:t>
            </w:r>
            <w:r w:rsidRPr="006619CB">
              <w:rPr>
                <w:rFonts w:eastAsia="Times New Roman"/>
                <w:kern w:val="28"/>
                <w:lang w:eastAsia="es-CL"/>
              </w:rPr>
              <w:t>io de 202</w:t>
            </w:r>
            <w:r w:rsidR="006619CB" w:rsidRPr="006619CB">
              <w:rPr>
                <w:rFonts w:eastAsia="Times New Roman"/>
                <w:kern w:val="28"/>
                <w:lang w:eastAsia="es-CL"/>
              </w:rPr>
              <w:t>1</w:t>
            </w:r>
            <w:r w:rsidRPr="006619CB">
              <w:rPr>
                <w:rFonts w:eastAsia="Times New Roman"/>
                <w:kern w:val="28"/>
                <w:lang w:eastAsia="es-CL"/>
              </w:rPr>
              <w:t xml:space="preserve">, la SMA informó al Servicio de Impuestos Internos (SII) mediante el ORD. N° </w:t>
            </w:r>
            <w:r w:rsidR="006619CB" w:rsidRPr="006619CB">
              <w:rPr>
                <w:rFonts w:eastAsia="Times New Roman"/>
                <w:kern w:val="28"/>
                <w:lang w:eastAsia="es-CL"/>
              </w:rPr>
              <w:t>2497</w:t>
            </w:r>
            <w:r w:rsidRPr="006619CB">
              <w:rPr>
                <w:rFonts w:eastAsia="Times New Roman"/>
                <w:kern w:val="28"/>
                <w:lang w:eastAsia="es-CL"/>
              </w:rPr>
              <w:t xml:space="preserve"> el estado y antecedentes del establecimiento Energía León S.A., afecto al impuesto establecido en el artículo 8° de la Ley 20.780. Señalando que “</w:t>
            </w:r>
            <w:r w:rsidRPr="006619CB">
              <w:rPr>
                <w:rFonts w:eastAsia="Times New Roman"/>
                <w:i/>
                <w:kern w:val="28"/>
                <w:lang w:eastAsia="es-CL"/>
              </w:rPr>
              <w:t>El consolidado de emisiones año 20</w:t>
            </w:r>
            <w:r w:rsidR="006F2A34" w:rsidRPr="006619CB">
              <w:rPr>
                <w:rFonts w:eastAsia="Times New Roman"/>
                <w:i/>
                <w:kern w:val="28"/>
                <w:lang w:eastAsia="es-CL"/>
              </w:rPr>
              <w:t>20</w:t>
            </w:r>
            <w:r w:rsidRPr="006619CB">
              <w:rPr>
                <w:rFonts w:eastAsia="Times New Roman"/>
                <w:i/>
                <w:kern w:val="28"/>
                <w:lang w:eastAsia="es-CL"/>
              </w:rPr>
              <w:t xml:space="preserve"> no contiene la información relativa del establecimiento Energía León S.A. RTU 76.166-356-8</w:t>
            </w:r>
            <w:r w:rsidRPr="006619CB">
              <w:rPr>
                <w:rFonts w:eastAsia="Times New Roman"/>
                <w:kern w:val="28"/>
                <w:lang w:eastAsia="es-CL"/>
              </w:rPr>
              <w:t xml:space="preserve">…”. </w:t>
            </w:r>
            <w:r w:rsidR="006941D7" w:rsidRPr="006619CB">
              <w:rPr>
                <w:rFonts w:eastAsia="Times New Roman"/>
                <w:kern w:val="28"/>
                <w:lang w:eastAsia="es-CL"/>
              </w:rPr>
              <w:t>Además</w:t>
            </w:r>
            <w:r w:rsidRPr="006619CB">
              <w:rPr>
                <w:rFonts w:eastAsia="Times New Roman"/>
                <w:kern w:val="28"/>
                <w:lang w:eastAsia="es-CL"/>
              </w:rPr>
              <w:t xml:space="preserve">, señala </w:t>
            </w:r>
            <w:r w:rsidR="006941D7" w:rsidRPr="006619CB">
              <w:rPr>
                <w:rFonts w:eastAsia="Times New Roman"/>
                <w:kern w:val="28"/>
                <w:lang w:eastAsia="es-CL"/>
              </w:rPr>
              <w:t>que</w:t>
            </w:r>
            <w:r w:rsidRPr="006619CB">
              <w:rPr>
                <w:rFonts w:eastAsia="Times New Roman"/>
                <w:kern w:val="28"/>
                <w:lang w:eastAsia="es-CL"/>
              </w:rPr>
              <w:t xml:space="preserve"> </w:t>
            </w:r>
            <w:r w:rsidR="006941D7" w:rsidRPr="006619CB">
              <w:rPr>
                <w:rFonts w:eastAsia="Times New Roman"/>
                <w:kern w:val="28"/>
                <w:lang w:eastAsia="es-CL"/>
              </w:rPr>
              <w:t>“</w:t>
            </w:r>
            <w:r w:rsidR="006941D7" w:rsidRPr="006619CB">
              <w:rPr>
                <w:rFonts w:eastAsia="Times New Roman"/>
                <w:i/>
                <w:kern w:val="28"/>
                <w:lang w:eastAsia="es-CL"/>
              </w:rPr>
              <w:t>La</w:t>
            </w:r>
            <w:r w:rsidRPr="006619CB">
              <w:rPr>
                <w:rFonts w:eastAsia="Times New Roman"/>
                <w:i/>
                <w:kern w:val="28"/>
                <w:lang w:eastAsia="es-CL"/>
              </w:rPr>
              <w:t xml:space="preserve"> situación también sucedió respecto del envío del año 2018</w:t>
            </w:r>
            <w:r w:rsidR="006941D7" w:rsidRPr="006619CB">
              <w:rPr>
                <w:rFonts w:eastAsia="Times New Roman"/>
                <w:i/>
                <w:kern w:val="28"/>
                <w:lang w:eastAsia="es-CL"/>
              </w:rPr>
              <w:t xml:space="preserve"> y retroactivamente el año 2017</w:t>
            </w:r>
            <w:r w:rsidR="006941D7" w:rsidRPr="006619CB">
              <w:rPr>
                <w:rFonts w:eastAsia="Times New Roman"/>
                <w:kern w:val="28"/>
                <w:lang w:eastAsia="es-CL"/>
              </w:rPr>
              <w:t>…”</w:t>
            </w:r>
          </w:p>
          <w:p w14:paraId="2B25BB9F" w14:textId="77777777" w:rsidR="008C0DEE" w:rsidRPr="00382801" w:rsidRDefault="008C0DEE" w:rsidP="008634AD">
            <w:pPr>
              <w:jc w:val="both"/>
              <w:rPr>
                <w:rFonts w:eastAsia="Times New Roman"/>
                <w:kern w:val="28"/>
                <w:highlight w:val="yellow"/>
                <w:lang w:eastAsia="es-CL"/>
              </w:rPr>
            </w:pPr>
          </w:p>
          <w:p w14:paraId="42470752" w14:textId="38B071EA" w:rsidR="008634AD" w:rsidRPr="00382801" w:rsidRDefault="00FE1411" w:rsidP="006071F6">
            <w:pPr>
              <w:jc w:val="both"/>
              <w:rPr>
                <w:rFonts w:eastAsia="Times New Roman"/>
                <w:kern w:val="28"/>
                <w:lang w:eastAsia="es-CL"/>
              </w:rPr>
            </w:pPr>
            <w:r w:rsidRPr="00382801">
              <w:rPr>
                <w:rFonts w:eastAsia="Times New Roman"/>
                <w:kern w:val="28"/>
                <w:lang w:eastAsia="es-CL"/>
              </w:rPr>
              <w:t xml:space="preserve">Por </w:t>
            </w:r>
            <w:r w:rsidR="00BB437B" w:rsidRPr="00382801">
              <w:rPr>
                <w:rFonts w:eastAsia="Times New Roman"/>
                <w:kern w:val="28"/>
                <w:lang w:eastAsia="es-CL"/>
              </w:rPr>
              <w:t>consiguiente</w:t>
            </w:r>
            <w:r w:rsidRPr="00382801">
              <w:rPr>
                <w:rFonts w:eastAsia="Times New Roman"/>
                <w:kern w:val="28"/>
                <w:lang w:eastAsia="es-CL"/>
              </w:rPr>
              <w:t>,</w:t>
            </w:r>
            <w:r w:rsidR="00BB437B" w:rsidRPr="00382801">
              <w:rPr>
                <w:rFonts w:eastAsia="Times New Roman"/>
                <w:kern w:val="28"/>
                <w:lang w:eastAsia="es-CL"/>
              </w:rPr>
              <w:t xml:space="preserve"> el establecimiento Energía León </w:t>
            </w:r>
            <w:r w:rsidR="001B39EB" w:rsidRPr="00382801">
              <w:rPr>
                <w:rFonts w:eastAsia="Times New Roman"/>
                <w:kern w:val="28"/>
                <w:lang w:eastAsia="es-CL"/>
              </w:rPr>
              <w:t>S.A.</w:t>
            </w:r>
            <w:r w:rsidR="004B6509" w:rsidRPr="00382801">
              <w:rPr>
                <w:rFonts w:eastAsia="Times New Roman"/>
                <w:kern w:val="28"/>
                <w:lang w:eastAsia="es-CL"/>
              </w:rPr>
              <w:t>,</w:t>
            </w:r>
            <w:r w:rsidR="001B39EB" w:rsidRPr="00382801">
              <w:rPr>
                <w:rFonts w:eastAsia="Times New Roman"/>
                <w:kern w:val="28"/>
                <w:lang w:eastAsia="es-CL"/>
              </w:rPr>
              <w:t xml:space="preserve"> </w:t>
            </w:r>
            <w:r w:rsidR="00455F3E" w:rsidRPr="00382801">
              <w:rPr>
                <w:rFonts w:eastAsia="Times New Roman"/>
                <w:kern w:val="28"/>
                <w:lang w:eastAsia="es-CL"/>
              </w:rPr>
              <w:t xml:space="preserve">de manera reiterada </w:t>
            </w:r>
            <w:r w:rsidR="00BB437B" w:rsidRPr="00382801">
              <w:rPr>
                <w:rFonts w:eastAsia="Times New Roman"/>
                <w:kern w:val="28"/>
                <w:lang w:eastAsia="es-CL"/>
              </w:rPr>
              <w:t>no ha reportado sus emisiones correspondientes a los años 2017</w:t>
            </w:r>
            <w:r w:rsidR="006941D7" w:rsidRPr="00382801">
              <w:rPr>
                <w:rFonts w:eastAsia="Times New Roman"/>
                <w:kern w:val="28"/>
                <w:lang w:eastAsia="es-CL"/>
              </w:rPr>
              <w:t xml:space="preserve">, </w:t>
            </w:r>
            <w:r w:rsidR="00BB437B" w:rsidRPr="00382801">
              <w:rPr>
                <w:rFonts w:eastAsia="Times New Roman"/>
                <w:kern w:val="28"/>
                <w:lang w:eastAsia="es-CL"/>
              </w:rPr>
              <w:t>2018</w:t>
            </w:r>
            <w:r w:rsidR="00AE1EA4" w:rsidRPr="00382801">
              <w:rPr>
                <w:rFonts w:eastAsia="Times New Roman"/>
                <w:kern w:val="28"/>
                <w:lang w:eastAsia="es-CL"/>
              </w:rPr>
              <w:t xml:space="preserve">, </w:t>
            </w:r>
            <w:r w:rsidR="006941D7" w:rsidRPr="00382801">
              <w:rPr>
                <w:rFonts w:eastAsia="Times New Roman"/>
                <w:kern w:val="28"/>
                <w:lang w:eastAsia="es-CL"/>
              </w:rPr>
              <w:t>2019</w:t>
            </w:r>
            <w:r w:rsidR="00AE1EA4" w:rsidRPr="00382801">
              <w:rPr>
                <w:rFonts w:eastAsia="Times New Roman"/>
                <w:kern w:val="28"/>
                <w:lang w:eastAsia="es-CL"/>
              </w:rPr>
              <w:t xml:space="preserve"> y 2020</w:t>
            </w:r>
            <w:r w:rsidR="00BB437B" w:rsidRPr="00382801">
              <w:rPr>
                <w:rFonts w:eastAsia="Times New Roman"/>
                <w:kern w:val="28"/>
                <w:lang w:eastAsia="es-CL"/>
              </w:rPr>
              <w:t xml:space="preserve">, en forma trimestral, </w:t>
            </w:r>
            <w:r w:rsidR="001D25C1" w:rsidRPr="00382801">
              <w:rPr>
                <w:rFonts w:eastAsia="Times New Roman"/>
                <w:kern w:val="28"/>
                <w:lang w:eastAsia="es-CL"/>
              </w:rPr>
              <w:t xml:space="preserve">en </w:t>
            </w:r>
            <w:r w:rsidR="00BB437B" w:rsidRPr="00382801">
              <w:rPr>
                <w:rFonts w:eastAsia="Times New Roman"/>
                <w:kern w:val="28"/>
                <w:lang w:eastAsia="es-CL"/>
              </w:rPr>
              <w:t xml:space="preserve">el Sistema de Impuesto Verde (SIV), incumpliendo la exigencia establecida en la Resolución Exenta N° 55 de la Superintendencia del Medio Ambiente. </w:t>
            </w:r>
            <w:r w:rsidR="00766F27" w:rsidRPr="00382801">
              <w:rPr>
                <w:rFonts w:eastAsia="Times New Roman"/>
                <w:kern w:val="28"/>
                <w:lang w:eastAsia="es-CL"/>
              </w:rPr>
              <w:t xml:space="preserve">Además, </w:t>
            </w:r>
            <w:r w:rsidR="001B39EB" w:rsidRPr="00382801">
              <w:rPr>
                <w:rFonts w:eastAsia="Times New Roman"/>
                <w:kern w:val="28"/>
                <w:lang w:eastAsia="es-CL"/>
              </w:rPr>
              <w:t>al</w:t>
            </w:r>
            <w:r w:rsidR="00766F27" w:rsidRPr="00382801">
              <w:rPr>
                <w:rFonts w:eastAsia="Times New Roman"/>
                <w:kern w:val="28"/>
                <w:lang w:eastAsia="es-CL"/>
              </w:rPr>
              <w:t xml:space="preserve"> no registr</w:t>
            </w:r>
            <w:r w:rsidR="00455F3E" w:rsidRPr="00382801">
              <w:rPr>
                <w:rFonts w:eastAsia="Times New Roman"/>
                <w:kern w:val="28"/>
                <w:lang w:eastAsia="es-CL"/>
              </w:rPr>
              <w:t>arse</w:t>
            </w:r>
            <w:r w:rsidR="00766F27" w:rsidRPr="00382801">
              <w:rPr>
                <w:rFonts w:eastAsia="Times New Roman"/>
                <w:kern w:val="28"/>
                <w:lang w:eastAsia="es-CL"/>
              </w:rPr>
              <w:t xml:space="preserve"> en el MMA, no </w:t>
            </w:r>
            <w:r w:rsidR="00455F3E" w:rsidRPr="00382801">
              <w:rPr>
                <w:rFonts w:eastAsia="Times New Roman"/>
                <w:kern w:val="28"/>
                <w:lang w:eastAsia="es-CL"/>
              </w:rPr>
              <w:t>ha</w:t>
            </w:r>
            <w:r w:rsidR="001B39EB" w:rsidRPr="00382801">
              <w:rPr>
                <w:rFonts w:eastAsia="Times New Roman"/>
                <w:kern w:val="28"/>
                <w:lang w:eastAsia="es-CL"/>
              </w:rPr>
              <w:t xml:space="preserve"> </w:t>
            </w:r>
            <w:r w:rsidR="00766F27" w:rsidRPr="00382801">
              <w:rPr>
                <w:rFonts w:eastAsia="Times New Roman"/>
                <w:kern w:val="28"/>
                <w:lang w:eastAsia="es-CL"/>
              </w:rPr>
              <w:t>realiza</w:t>
            </w:r>
            <w:r w:rsidR="00455F3E" w:rsidRPr="00382801">
              <w:rPr>
                <w:rFonts w:eastAsia="Times New Roman"/>
                <w:kern w:val="28"/>
                <w:lang w:eastAsia="es-CL"/>
              </w:rPr>
              <w:t>do</w:t>
            </w:r>
            <w:r w:rsidR="00766F27" w:rsidRPr="00382801">
              <w:rPr>
                <w:rFonts w:eastAsia="Times New Roman"/>
                <w:kern w:val="28"/>
                <w:lang w:eastAsia="es-CL"/>
              </w:rPr>
              <w:t xml:space="preserve"> este trámite nuevamente para el año en curso. </w:t>
            </w:r>
          </w:p>
          <w:p w14:paraId="2A7CB6A7" w14:textId="5202EB18" w:rsidR="008634AD" w:rsidRPr="00382801" w:rsidRDefault="008634AD" w:rsidP="00BE5DED">
            <w:pPr>
              <w:rPr>
                <w:rFonts w:eastAsia="Times New Roman"/>
                <w:kern w:val="28"/>
                <w:lang w:eastAsia="es-CL"/>
              </w:rPr>
            </w:pPr>
          </w:p>
        </w:tc>
      </w:tr>
    </w:tbl>
    <w:p w14:paraId="3CF8E40F" w14:textId="03E88595" w:rsidR="008A345D" w:rsidRPr="00382801" w:rsidRDefault="008A345D" w:rsidP="008A345D">
      <w:pPr>
        <w:pStyle w:val="IFA1"/>
        <w:numPr>
          <w:ilvl w:val="0"/>
          <w:numId w:val="0"/>
        </w:numPr>
        <w:ind w:left="432"/>
      </w:pPr>
      <w:bookmarkStart w:id="35" w:name="_Toc352840404"/>
      <w:bookmarkStart w:id="36" w:name="_Toc352841464"/>
      <w:bookmarkStart w:id="37" w:name="_Toc447875253"/>
      <w:bookmarkStart w:id="38" w:name="_Toc7184442"/>
      <w:bookmarkEnd w:id="25"/>
      <w:bookmarkEnd w:id="26"/>
      <w:bookmarkEnd w:id="27"/>
      <w:bookmarkEnd w:id="28"/>
      <w:bookmarkEnd w:id="29"/>
      <w:bookmarkEnd w:id="30"/>
      <w:bookmarkEnd w:id="31"/>
      <w:bookmarkEnd w:id="32"/>
    </w:p>
    <w:p w14:paraId="0A596A4B" w14:textId="2C378B3C" w:rsidR="00A36B15" w:rsidRPr="00382801" w:rsidRDefault="00A36B15" w:rsidP="00A36B15">
      <w:pPr>
        <w:pStyle w:val="Ttulo1"/>
        <w:numPr>
          <w:ilvl w:val="0"/>
          <w:numId w:val="0"/>
        </w:numPr>
      </w:pPr>
    </w:p>
    <w:p w14:paraId="69E54793" w14:textId="2BF370DB" w:rsidR="00A36B15" w:rsidRPr="00382801" w:rsidRDefault="00A36B15" w:rsidP="00A36B15">
      <w:pPr>
        <w:pStyle w:val="Listaconnmeros"/>
        <w:numPr>
          <w:ilvl w:val="0"/>
          <w:numId w:val="0"/>
        </w:numPr>
      </w:pPr>
    </w:p>
    <w:p w14:paraId="353D4A9D" w14:textId="1A6B90E0" w:rsidR="00A36B15" w:rsidRPr="00382801" w:rsidRDefault="00A36B15" w:rsidP="00A36B15">
      <w:pPr>
        <w:pStyle w:val="Listaconnmeros"/>
        <w:numPr>
          <w:ilvl w:val="0"/>
          <w:numId w:val="0"/>
        </w:numPr>
      </w:pPr>
    </w:p>
    <w:p w14:paraId="2BA1A809" w14:textId="4E9007CB" w:rsidR="00A36B15" w:rsidRPr="00382801" w:rsidRDefault="00A36B15" w:rsidP="00A36B15">
      <w:pPr>
        <w:pStyle w:val="Listaconnmeros"/>
        <w:numPr>
          <w:ilvl w:val="0"/>
          <w:numId w:val="0"/>
        </w:numPr>
      </w:pPr>
    </w:p>
    <w:p w14:paraId="0687E498" w14:textId="4EC86F27" w:rsidR="00A36B15" w:rsidRPr="00382801" w:rsidRDefault="00A36B15" w:rsidP="00A36B15">
      <w:pPr>
        <w:pStyle w:val="Listaconnmeros"/>
        <w:numPr>
          <w:ilvl w:val="0"/>
          <w:numId w:val="0"/>
        </w:numPr>
      </w:pPr>
    </w:p>
    <w:p w14:paraId="7A5D175C" w14:textId="1CF0593C" w:rsidR="00A36B15" w:rsidRPr="00382801" w:rsidRDefault="00A36B15" w:rsidP="00A36B15">
      <w:pPr>
        <w:pStyle w:val="Listaconnmeros"/>
        <w:numPr>
          <w:ilvl w:val="0"/>
          <w:numId w:val="0"/>
        </w:numPr>
      </w:pPr>
    </w:p>
    <w:p w14:paraId="4B9C15A2" w14:textId="7A7EE678" w:rsidR="00A36B15" w:rsidRPr="00382801" w:rsidRDefault="00A36B15" w:rsidP="00A36B15">
      <w:pPr>
        <w:pStyle w:val="Listaconnmeros"/>
        <w:numPr>
          <w:ilvl w:val="0"/>
          <w:numId w:val="0"/>
        </w:numPr>
      </w:pPr>
    </w:p>
    <w:p w14:paraId="715C9256" w14:textId="571879DD" w:rsidR="00A36B15" w:rsidRPr="00382801" w:rsidRDefault="00A36B15" w:rsidP="00A36B15">
      <w:pPr>
        <w:pStyle w:val="Listaconnmeros"/>
        <w:numPr>
          <w:ilvl w:val="0"/>
          <w:numId w:val="0"/>
        </w:numPr>
      </w:pPr>
    </w:p>
    <w:p w14:paraId="3E8023FF" w14:textId="188134C9" w:rsidR="00A36B15" w:rsidRPr="00382801" w:rsidRDefault="00A36B15" w:rsidP="00A36B15">
      <w:pPr>
        <w:pStyle w:val="Listaconnmeros"/>
        <w:numPr>
          <w:ilvl w:val="0"/>
          <w:numId w:val="0"/>
        </w:numPr>
      </w:pPr>
    </w:p>
    <w:p w14:paraId="2FD2CE66" w14:textId="4475F3BC" w:rsidR="00A36B15" w:rsidRPr="00382801" w:rsidRDefault="00A36B15" w:rsidP="00A36B15">
      <w:pPr>
        <w:pStyle w:val="Listaconnmeros"/>
        <w:numPr>
          <w:ilvl w:val="0"/>
          <w:numId w:val="0"/>
        </w:numPr>
      </w:pPr>
    </w:p>
    <w:p w14:paraId="7D662E25" w14:textId="332EC638" w:rsidR="00A36B15" w:rsidRPr="00382801" w:rsidRDefault="00A36B15" w:rsidP="005D1938">
      <w:pPr>
        <w:pStyle w:val="Listaconnmeros"/>
        <w:numPr>
          <w:ilvl w:val="0"/>
          <w:numId w:val="0"/>
        </w:numPr>
      </w:pPr>
    </w:p>
    <w:p w14:paraId="67AE90C1" w14:textId="77777777" w:rsidR="001A526B" w:rsidRPr="00382801" w:rsidRDefault="001A526B" w:rsidP="00A60B95">
      <w:pPr>
        <w:pStyle w:val="IFA1"/>
        <w:pageBreakBefore/>
        <w:ind w:left="431" w:hanging="431"/>
      </w:pPr>
      <w:r w:rsidRPr="00382801">
        <w:t>CONCLUSIONES</w:t>
      </w:r>
      <w:bookmarkEnd w:id="35"/>
      <w:bookmarkEnd w:id="36"/>
      <w:bookmarkEnd w:id="37"/>
      <w:bookmarkEnd w:id="38"/>
    </w:p>
    <w:p w14:paraId="2EF41CEC" w14:textId="77777777" w:rsidR="008128E2" w:rsidRPr="00382801" w:rsidRDefault="008128E2" w:rsidP="00373994">
      <w:pPr>
        <w:pStyle w:val="Ttulo1"/>
        <w:numPr>
          <w:ilvl w:val="0"/>
          <w:numId w:val="0"/>
        </w:numPr>
        <w:rPr>
          <w:sz w:val="8"/>
        </w:rPr>
      </w:pPr>
    </w:p>
    <w:p w14:paraId="0E863ADA" w14:textId="77777777" w:rsidR="00402E8D" w:rsidRPr="00382801" w:rsidRDefault="00373994" w:rsidP="00FB0D5C">
      <w:pPr>
        <w:pStyle w:val="Prrafodelista"/>
        <w:ind w:left="0"/>
        <w:rPr>
          <w:rFonts w:cstheme="minorHAnsi"/>
          <w:sz w:val="20"/>
          <w:szCs w:val="20"/>
        </w:rPr>
      </w:pPr>
      <w:r w:rsidRPr="00382801">
        <w:rPr>
          <w:rFonts w:cstheme="minorHAnsi"/>
          <w:sz w:val="20"/>
          <w:szCs w:val="20"/>
        </w:rPr>
        <w:t>En consideración a los hechos constatados, es posible concluir</w:t>
      </w:r>
      <w:r w:rsidR="00402E8D" w:rsidRPr="00382801">
        <w:rPr>
          <w:rFonts w:cstheme="minorHAnsi"/>
          <w:sz w:val="20"/>
          <w:szCs w:val="20"/>
        </w:rPr>
        <w:t xml:space="preserve"> lo siguiente:</w:t>
      </w:r>
    </w:p>
    <w:p w14:paraId="44AB629B" w14:textId="77777777" w:rsidR="001E3EC7" w:rsidRPr="00382801" w:rsidRDefault="001E3EC7" w:rsidP="00FB0D5C">
      <w:pPr>
        <w:pStyle w:val="Prrafodelista"/>
        <w:ind w:left="0"/>
        <w:rPr>
          <w:rFonts w:cstheme="minorHAnsi"/>
          <w:sz w:val="20"/>
          <w:szCs w:val="20"/>
        </w:rPr>
      </w:pPr>
    </w:p>
    <w:p w14:paraId="49FFF272" w14:textId="132A760F" w:rsidR="001E3EC7" w:rsidRPr="00382801" w:rsidRDefault="001E3EC7" w:rsidP="001E3EC7">
      <w:pPr>
        <w:pStyle w:val="Prrafodelista"/>
        <w:numPr>
          <w:ilvl w:val="0"/>
          <w:numId w:val="30"/>
        </w:numPr>
        <w:rPr>
          <w:rFonts w:cs="Calibri"/>
          <w:sz w:val="20"/>
          <w:szCs w:val="20"/>
        </w:rPr>
      </w:pPr>
      <w:r w:rsidRPr="00382801">
        <w:rPr>
          <w:rFonts w:eastAsia="Times New Roman"/>
          <w:kern w:val="28"/>
          <w:sz w:val="20"/>
          <w:szCs w:val="20"/>
          <w:lang w:eastAsia="es-CL"/>
        </w:rPr>
        <w:t xml:space="preserve">El establecimiento Energía León S.A., </w:t>
      </w:r>
      <w:r w:rsidR="00627563" w:rsidRPr="00382801">
        <w:rPr>
          <w:rFonts w:eastAsia="Times New Roman"/>
          <w:kern w:val="28"/>
          <w:sz w:val="20"/>
          <w:szCs w:val="20"/>
          <w:lang w:eastAsia="es-CL"/>
        </w:rPr>
        <w:t>tiene</w:t>
      </w:r>
      <w:r w:rsidRPr="00382801">
        <w:rPr>
          <w:rFonts w:eastAsia="Times New Roman"/>
          <w:kern w:val="28"/>
          <w:sz w:val="20"/>
          <w:szCs w:val="20"/>
          <w:lang w:eastAsia="es-CL"/>
        </w:rPr>
        <w:t xml:space="preserve"> </w:t>
      </w:r>
      <w:r w:rsidR="00D13E32" w:rsidRPr="00382801">
        <w:rPr>
          <w:rFonts w:eastAsia="Times New Roman"/>
          <w:kern w:val="28"/>
          <w:sz w:val="20"/>
          <w:szCs w:val="20"/>
          <w:lang w:eastAsia="es-CL"/>
        </w:rPr>
        <w:t xml:space="preserve">la </w:t>
      </w:r>
      <w:r w:rsidRPr="00382801">
        <w:rPr>
          <w:rFonts w:eastAsia="Times New Roman"/>
          <w:kern w:val="28"/>
          <w:sz w:val="20"/>
          <w:szCs w:val="20"/>
          <w:lang w:eastAsia="es-CL"/>
        </w:rPr>
        <w:t xml:space="preserve">Resolución Exenta N° </w:t>
      </w:r>
      <w:r w:rsidRPr="00382801">
        <w:rPr>
          <w:rFonts w:cs="Calibri"/>
          <w:sz w:val="20"/>
          <w:szCs w:val="20"/>
        </w:rPr>
        <w:t>153 de 30 de enero de 2019, de la Superintendencia del Medio Ambiente, que “Aprueba propuesta de metodología para el monitoreo de las emisiones en el marco del impuesto establecido en el artículo 8 de la Ley N° 20.780”.</w:t>
      </w:r>
      <w:r w:rsidR="00B7647C" w:rsidRPr="00382801">
        <w:rPr>
          <w:rFonts w:cs="Calibri"/>
          <w:sz w:val="20"/>
          <w:szCs w:val="20"/>
        </w:rPr>
        <w:t xml:space="preserve"> Por lo tanto, </w:t>
      </w:r>
      <w:r w:rsidR="00CB4488" w:rsidRPr="00382801">
        <w:rPr>
          <w:rFonts w:cs="Calibri"/>
          <w:sz w:val="20"/>
          <w:szCs w:val="20"/>
        </w:rPr>
        <w:t>cuenta con propuesta en la SMA para cuantificar emisiones.</w:t>
      </w:r>
    </w:p>
    <w:p w14:paraId="531AE8BA" w14:textId="77777777" w:rsidR="001E3EC7" w:rsidRPr="00382801" w:rsidRDefault="001E3EC7" w:rsidP="001E3EC7">
      <w:pPr>
        <w:pStyle w:val="Prrafodelista"/>
        <w:rPr>
          <w:rFonts w:cs="Calibri"/>
          <w:sz w:val="20"/>
          <w:szCs w:val="20"/>
        </w:rPr>
      </w:pPr>
    </w:p>
    <w:p w14:paraId="7ED7C12A" w14:textId="0F892CDB" w:rsidR="002B2161" w:rsidRPr="00382801" w:rsidRDefault="001E3EC7" w:rsidP="002B2161">
      <w:pPr>
        <w:pStyle w:val="Prrafodelista"/>
        <w:numPr>
          <w:ilvl w:val="0"/>
          <w:numId w:val="30"/>
        </w:numPr>
        <w:rPr>
          <w:rFonts w:eastAsia="Times New Roman"/>
          <w:kern w:val="28"/>
          <w:sz w:val="20"/>
          <w:szCs w:val="20"/>
          <w:lang w:eastAsia="es-CL"/>
        </w:rPr>
      </w:pPr>
      <w:r w:rsidRPr="00382801">
        <w:rPr>
          <w:rFonts w:eastAsia="Times New Roman"/>
          <w:kern w:val="28"/>
          <w:sz w:val="20"/>
          <w:szCs w:val="20"/>
          <w:lang w:eastAsia="es-CL"/>
        </w:rPr>
        <w:t xml:space="preserve">Se evidencia que el establecimiento </w:t>
      </w:r>
      <w:r w:rsidR="00AF3204" w:rsidRPr="00382801">
        <w:rPr>
          <w:rFonts w:eastAsia="Times New Roman"/>
          <w:kern w:val="28"/>
          <w:sz w:val="20"/>
          <w:szCs w:val="20"/>
          <w:lang w:eastAsia="es-CL"/>
        </w:rPr>
        <w:t>Energía León S.A. (</w:t>
      </w:r>
      <w:r w:rsidRPr="00382801">
        <w:rPr>
          <w:rFonts w:eastAsia="Times New Roman"/>
          <w:kern w:val="28"/>
          <w:sz w:val="20"/>
          <w:szCs w:val="20"/>
          <w:lang w:eastAsia="es-CL"/>
        </w:rPr>
        <w:t>conformado por Energía León y Forestal León</w:t>
      </w:r>
      <w:r w:rsidR="00AF3204" w:rsidRPr="00382801">
        <w:rPr>
          <w:rFonts w:eastAsia="Times New Roman"/>
          <w:kern w:val="28"/>
          <w:sz w:val="20"/>
          <w:szCs w:val="20"/>
          <w:lang w:eastAsia="es-CL"/>
        </w:rPr>
        <w:t>),</w:t>
      </w:r>
      <w:r w:rsidRPr="00382801">
        <w:rPr>
          <w:rFonts w:eastAsia="Times New Roman"/>
          <w:kern w:val="28"/>
          <w:sz w:val="20"/>
          <w:szCs w:val="20"/>
          <w:lang w:eastAsia="es-CL"/>
        </w:rPr>
        <w:t xml:space="preserve"> hasta la fecha ha presentado un incumplimiento de lo estipulado en el </w:t>
      </w:r>
      <w:r w:rsidR="00627563" w:rsidRPr="00382801">
        <w:rPr>
          <w:rFonts w:eastAsia="Times New Roman"/>
          <w:kern w:val="28"/>
          <w:sz w:val="20"/>
          <w:szCs w:val="20"/>
          <w:lang w:eastAsia="es-CL"/>
        </w:rPr>
        <w:t>D</w:t>
      </w:r>
      <w:r w:rsidRPr="00382801">
        <w:rPr>
          <w:rFonts w:eastAsia="Times New Roman"/>
          <w:kern w:val="28"/>
          <w:sz w:val="20"/>
          <w:szCs w:val="20"/>
          <w:lang w:eastAsia="es-CL"/>
        </w:rPr>
        <w:t xml:space="preserve">ecreto </w:t>
      </w:r>
      <w:r w:rsidR="00627563" w:rsidRPr="00382801">
        <w:rPr>
          <w:rFonts w:eastAsia="Times New Roman"/>
          <w:kern w:val="28"/>
          <w:sz w:val="20"/>
          <w:szCs w:val="20"/>
          <w:lang w:eastAsia="es-CL"/>
        </w:rPr>
        <w:t>S</w:t>
      </w:r>
      <w:r w:rsidRPr="00382801">
        <w:rPr>
          <w:rFonts w:eastAsia="Times New Roman"/>
          <w:kern w:val="28"/>
          <w:sz w:val="20"/>
          <w:szCs w:val="20"/>
          <w:lang w:eastAsia="es-CL"/>
        </w:rPr>
        <w:t xml:space="preserve">upremo N° 18, del año 2016, del Ministerio del Medio Ambiente, en sus artículos 3°, 4° y 5° donde establece que el MMA administrará un Registro de Calderas y Turbinas en el que están obligados a registrarse todas las personas, naturales o jurídicas, propietarias de una o más calderas o turbinas con una potencia térmica nominal superior a 5 </w:t>
      </w:r>
      <w:proofErr w:type="spellStart"/>
      <w:r w:rsidRPr="00382801">
        <w:rPr>
          <w:rFonts w:eastAsia="Times New Roman"/>
          <w:kern w:val="28"/>
          <w:sz w:val="20"/>
          <w:szCs w:val="20"/>
          <w:lang w:eastAsia="es-CL"/>
        </w:rPr>
        <w:t>MWt</w:t>
      </w:r>
      <w:proofErr w:type="spellEnd"/>
      <w:r w:rsidRPr="00382801">
        <w:rPr>
          <w:rFonts w:eastAsia="Times New Roman"/>
          <w:kern w:val="28"/>
          <w:sz w:val="20"/>
          <w:szCs w:val="20"/>
          <w:lang w:eastAsia="es-CL"/>
        </w:rPr>
        <w:t>, debiendo además entregar información adicional a través del Sistema de Ventanilla Única del Registro de Emisiones y Transferencias de Contaminantes (RETC).</w:t>
      </w:r>
    </w:p>
    <w:p w14:paraId="361A5AAD" w14:textId="77777777" w:rsidR="002B2161" w:rsidRPr="00382801" w:rsidRDefault="002B2161" w:rsidP="002B2161">
      <w:pPr>
        <w:pStyle w:val="Prrafodelista"/>
        <w:rPr>
          <w:rFonts w:eastAsia="Times New Roman"/>
          <w:kern w:val="28"/>
          <w:sz w:val="20"/>
          <w:szCs w:val="20"/>
          <w:lang w:eastAsia="es-CL"/>
        </w:rPr>
      </w:pPr>
    </w:p>
    <w:p w14:paraId="60DC31F9" w14:textId="575874CB" w:rsidR="00CB4488" w:rsidRPr="00382801" w:rsidRDefault="001E3EC7" w:rsidP="002B2161">
      <w:pPr>
        <w:pStyle w:val="Prrafodelista"/>
        <w:numPr>
          <w:ilvl w:val="0"/>
          <w:numId w:val="30"/>
        </w:numPr>
        <w:rPr>
          <w:rFonts w:eastAsia="Times New Roman"/>
          <w:kern w:val="28"/>
          <w:sz w:val="20"/>
          <w:szCs w:val="20"/>
          <w:lang w:eastAsia="es-CL"/>
        </w:rPr>
      </w:pPr>
      <w:r w:rsidRPr="00382801">
        <w:rPr>
          <w:rFonts w:eastAsia="Times New Roman"/>
          <w:kern w:val="28"/>
          <w:sz w:val="20"/>
          <w:szCs w:val="20"/>
          <w:lang w:eastAsia="es-CL"/>
        </w:rPr>
        <w:t>El establecimiento Energía León no ha reportado sus emisiones cor</w:t>
      </w:r>
      <w:r w:rsidR="00EA45EA" w:rsidRPr="00382801">
        <w:rPr>
          <w:rFonts w:eastAsia="Times New Roman"/>
          <w:kern w:val="28"/>
          <w:sz w:val="20"/>
          <w:szCs w:val="20"/>
          <w:lang w:eastAsia="es-CL"/>
        </w:rPr>
        <w:t xml:space="preserve">respondientes a los años 2017, </w:t>
      </w:r>
      <w:r w:rsidRPr="00382801">
        <w:rPr>
          <w:rFonts w:eastAsia="Times New Roman"/>
          <w:kern w:val="28"/>
          <w:sz w:val="20"/>
          <w:szCs w:val="20"/>
          <w:lang w:eastAsia="es-CL"/>
        </w:rPr>
        <w:t>2018</w:t>
      </w:r>
      <w:r w:rsidR="00AF2491" w:rsidRPr="00382801">
        <w:rPr>
          <w:rFonts w:eastAsia="Times New Roman"/>
          <w:kern w:val="28"/>
          <w:sz w:val="20"/>
          <w:szCs w:val="20"/>
          <w:lang w:eastAsia="es-CL"/>
        </w:rPr>
        <w:t xml:space="preserve">, </w:t>
      </w:r>
      <w:r w:rsidR="00EA45EA" w:rsidRPr="00382801">
        <w:rPr>
          <w:rFonts w:eastAsia="Times New Roman"/>
          <w:kern w:val="28"/>
          <w:sz w:val="20"/>
          <w:szCs w:val="20"/>
          <w:lang w:eastAsia="es-CL"/>
        </w:rPr>
        <w:t>2019</w:t>
      </w:r>
      <w:r w:rsidR="00AF2491" w:rsidRPr="00382801">
        <w:rPr>
          <w:rFonts w:eastAsia="Times New Roman"/>
          <w:kern w:val="28"/>
          <w:sz w:val="20"/>
          <w:szCs w:val="20"/>
          <w:lang w:eastAsia="es-CL"/>
        </w:rPr>
        <w:t xml:space="preserve"> y 2020</w:t>
      </w:r>
      <w:r w:rsidRPr="00382801">
        <w:rPr>
          <w:rFonts w:eastAsia="Times New Roman"/>
          <w:kern w:val="28"/>
          <w:sz w:val="20"/>
          <w:szCs w:val="20"/>
          <w:lang w:eastAsia="es-CL"/>
        </w:rPr>
        <w:t xml:space="preserve">, en forma trimestral, mediante el Sistema de Impuesto Verde (SIV), incumpliendo la exigencia establecida en la Resolución Exenta N° 55 de la Superintendencia del Medio Ambiente. </w:t>
      </w:r>
      <w:r w:rsidR="00AF3204" w:rsidRPr="00382801">
        <w:rPr>
          <w:rFonts w:eastAsia="Times New Roman"/>
          <w:kern w:val="28"/>
          <w:sz w:val="20"/>
          <w:szCs w:val="20"/>
          <w:lang w:eastAsia="es-CL"/>
        </w:rPr>
        <w:t>Asimismo</w:t>
      </w:r>
      <w:r w:rsidRPr="00382801">
        <w:rPr>
          <w:rFonts w:eastAsia="Times New Roman"/>
          <w:kern w:val="28"/>
          <w:sz w:val="20"/>
          <w:szCs w:val="20"/>
          <w:lang w:eastAsia="es-CL"/>
        </w:rPr>
        <w:t xml:space="preserve">, </w:t>
      </w:r>
      <w:r w:rsidR="00AF3204" w:rsidRPr="00382801">
        <w:rPr>
          <w:rFonts w:eastAsia="Times New Roman"/>
          <w:kern w:val="28"/>
          <w:sz w:val="20"/>
          <w:szCs w:val="20"/>
          <w:lang w:eastAsia="es-CL"/>
        </w:rPr>
        <w:t>al no</w:t>
      </w:r>
      <w:r w:rsidRPr="00382801">
        <w:rPr>
          <w:rFonts w:eastAsia="Times New Roman"/>
          <w:kern w:val="28"/>
          <w:sz w:val="20"/>
          <w:szCs w:val="20"/>
          <w:lang w:eastAsia="es-CL"/>
        </w:rPr>
        <w:t xml:space="preserve"> </w:t>
      </w:r>
      <w:r w:rsidR="00627563" w:rsidRPr="00382801">
        <w:rPr>
          <w:rFonts w:eastAsia="Times New Roman"/>
          <w:kern w:val="28"/>
          <w:sz w:val="20"/>
          <w:szCs w:val="20"/>
          <w:lang w:eastAsia="es-CL"/>
        </w:rPr>
        <w:t>finaliza</w:t>
      </w:r>
      <w:r w:rsidR="00AF3204" w:rsidRPr="00382801">
        <w:rPr>
          <w:rFonts w:eastAsia="Times New Roman"/>
          <w:kern w:val="28"/>
          <w:sz w:val="20"/>
          <w:szCs w:val="20"/>
          <w:lang w:eastAsia="es-CL"/>
        </w:rPr>
        <w:t>r</w:t>
      </w:r>
      <w:r w:rsidR="00627563" w:rsidRPr="00382801">
        <w:rPr>
          <w:rFonts w:eastAsia="Times New Roman"/>
          <w:kern w:val="28"/>
          <w:sz w:val="20"/>
          <w:szCs w:val="20"/>
          <w:lang w:eastAsia="es-CL"/>
        </w:rPr>
        <w:t xml:space="preserve"> </w:t>
      </w:r>
      <w:r w:rsidRPr="00382801">
        <w:rPr>
          <w:rFonts w:eastAsia="Times New Roman"/>
          <w:kern w:val="28"/>
          <w:sz w:val="20"/>
          <w:szCs w:val="20"/>
          <w:lang w:eastAsia="es-CL"/>
        </w:rPr>
        <w:t xml:space="preserve">su registro en el MMA, no podrá </w:t>
      </w:r>
      <w:r w:rsidR="00AF3204" w:rsidRPr="00382801">
        <w:rPr>
          <w:rFonts w:eastAsia="Times New Roman"/>
          <w:kern w:val="28"/>
          <w:sz w:val="20"/>
          <w:szCs w:val="20"/>
          <w:lang w:eastAsia="es-CL"/>
        </w:rPr>
        <w:t xml:space="preserve">reportar </w:t>
      </w:r>
      <w:r w:rsidRPr="00382801">
        <w:rPr>
          <w:rFonts w:eastAsia="Times New Roman"/>
          <w:kern w:val="28"/>
          <w:sz w:val="20"/>
          <w:szCs w:val="20"/>
          <w:lang w:eastAsia="es-CL"/>
        </w:rPr>
        <w:t>nuevamente el año en curso.</w:t>
      </w:r>
    </w:p>
    <w:p w14:paraId="7A760D8C" w14:textId="77777777" w:rsidR="00CB4488" w:rsidRPr="00382801" w:rsidRDefault="00CB4488" w:rsidP="00A60B95">
      <w:pPr>
        <w:pStyle w:val="Prrafodelista"/>
        <w:rPr>
          <w:rFonts w:eastAsia="Times New Roman"/>
          <w:kern w:val="28"/>
          <w:sz w:val="20"/>
          <w:szCs w:val="20"/>
          <w:lang w:eastAsia="es-CL"/>
        </w:rPr>
      </w:pPr>
    </w:p>
    <w:p w14:paraId="2AE7D8CE" w14:textId="23470E09" w:rsidR="001E3EC7" w:rsidRPr="00382801" w:rsidRDefault="001E3EC7" w:rsidP="00CB4488">
      <w:pPr>
        <w:pStyle w:val="Prrafodelista"/>
        <w:numPr>
          <w:ilvl w:val="0"/>
          <w:numId w:val="30"/>
        </w:numPr>
        <w:rPr>
          <w:rFonts w:eastAsia="Times New Roman"/>
          <w:kern w:val="28"/>
          <w:sz w:val="20"/>
          <w:szCs w:val="20"/>
          <w:lang w:eastAsia="es-CL"/>
        </w:rPr>
      </w:pPr>
      <w:r w:rsidRPr="00382801">
        <w:rPr>
          <w:rFonts w:eastAsia="Times New Roman"/>
          <w:kern w:val="28"/>
          <w:sz w:val="20"/>
          <w:szCs w:val="20"/>
          <w:lang w:eastAsia="es-CL"/>
        </w:rPr>
        <w:t xml:space="preserve"> </w:t>
      </w:r>
      <w:r w:rsidR="00CB4488" w:rsidRPr="00382801">
        <w:rPr>
          <w:rFonts w:eastAsia="Times New Roman"/>
          <w:kern w:val="28"/>
          <w:sz w:val="20"/>
          <w:szCs w:val="20"/>
          <w:lang w:eastAsia="es-CL"/>
        </w:rPr>
        <w:t>Se ha informado al SII que las emisiones del establecimiento Energía León S.A. no han sido enviadas, a través del Sistema Ampliado de Recepción Asíncrona – Síncrona (SARA</w:t>
      </w:r>
      <w:proofErr w:type="gramStart"/>
      <w:r w:rsidR="00CB4488" w:rsidRPr="00382801">
        <w:rPr>
          <w:rFonts w:eastAsia="Times New Roman"/>
          <w:kern w:val="28"/>
          <w:sz w:val="20"/>
          <w:szCs w:val="20"/>
          <w:lang w:eastAsia="es-CL"/>
        </w:rPr>
        <w:t>),  para</w:t>
      </w:r>
      <w:proofErr w:type="gramEnd"/>
      <w:r w:rsidR="00CB4488" w:rsidRPr="00382801">
        <w:rPr>
          <w:rFonts w:eastAsia="Times New Roman"/>
          <w:kern w:val="28"/>
          <w:sz w:val="20"/>
          <w:szCs w:val="20"/>
          <w:lang w:eastAsia="es-CL"/>
        </w:rPr>
        <w:t xml:space="preserve"> el año 2020. </w:t>
      </w:r>
    </w:p>
    <w:p w14:paraId="1E4F210D" w14:textId="77777777" w:rsidR="00AF3204" w:rsidRPr="00382801" w:rsidRDefault="00AF3204" w:rsidP="00A60B95">
      <w:pPr>
        <w:pStyle w:val="Prrafodelista"/>
        <w:rPr>
          <w:rFonts w:eastAsia="Times New Roman"/>
          <w:kern w:val="28"/>
          <w:sz w:val="20"/>
          <w:szCs w:val="20"/>
          <w:lang w:eastAsia="es-CL"/>
        </w:rPr>
      </w:pPr>
    </w:p>
    <w:p w14:paraId="2F5D032A" w14:textId="77777777" w:rsidR="00AF3204" w:rsidRPr="00382801" w:rsidRDefault="00AF3204" w:rsidP="00CB4488">
      <w:pPr>
        <w:pStyle w:val="Prrafodelista"/>
        <w:rPr>
          <w:rFonts w:eastAsia="Times New Roman"/>
          <w:kern w:val="28"/>
          <w:sz w:val="20"/>
          <w:szCs w:val="20"/>
          <w:lang w:eastAsia="es-CL"/>
        </w:rPr>
      </w:pPr>
    </w:p>
    <w:p w14:paraId="1233B66B" w14:textId="77777777" w:rsidR="00FB0D5C" w:rsidRPr="00382801" w:rsidRDefault="00FB0D5C" w:rsidP="00FB0D5C">
      <w:pPr>
        <w:pStyle w:val="Prrafodelista"/>
        <w:rPr>
          <w:rFonts w:cstheme="minorHAnsi"/>
          <w:sz w:val="12"/>
          <w:szCs w:val="20"/>
        </w:rPr>
      </w:pPr>
    </w:p>
    <w:p w14:paraId="6E534570" w14:textId="77777777" w:rsidR="00D13E32" w:rsidRPr="00382801" w:rsidRDefault="00D13E32" w:rsidP="00FB0D5C">
      <w:pPr>
        <w:pStyle w:val="Prrafodelista"/>
        <w:rPr>
          <w:rFonts w:cstheme="minorHAnsi"/>
          <w:sz w:val="12"/>
          <w:szCs w:val="20"/>
        </w:rPr>
      </w:pPr>
    </w:p>
    <w:p w14:paraId="5498029D" w14:textId="77777777" w:rsidR="002B2161" w:rsidRPr="00382801" w:rsidRDefault="002B2161" w:rsidP="002B2161">
      <w:pPr>
        <w:spacing w:after="0" w:line="240" w:lineRule="auto"/>
        <w:jc w:val="both"/>
        <w:rPr>
          <w:rFonts w:eastAsia="Calibri" w:cs="Calibri"/>
          <w:sz w:val="20"/>
          <w:szCs w:val="20"/>
        </w:rPr>
      </w:pPr>
      <w:r w:rsidRPr="00382801">
        <w:rPr>
          <w:rFonts w:eastAsia="Calibri" w:cs="Calibri"/>
          <w:sz w:val="20"/>
          <w:szCs w:val="20"/>
        </w:rPr>
        <w:t xml:space="preserve">En base a lo anterior, el </w:t>
      </w:r>
      <w:r w:rsidRPr="00382801">
        <w:rPr>
          <w:rFonts w:eastAsia="Times New Roman"/>
          <w:kern w:val="28"/>
          <w:sz w:val="20"/>
          <w:szCs w:val="20"/>
          <w:lang w:eastAsia="es-CL"/>
        </w:rPr>
        <w:t xml:space="preserve">establecimiento Energía León S.A. no ha cumplido con las exigencias legales estipuladas en la Ley N°20.780, en el Decreto Supremo N° 18/2016 del Ministerio del Medio Ambiente y en la Resolución Exenta N° 55/2018 de la Superintendencia del Medio Ambiente, en cuanto a sus obligaciones de monitoreo, registro y reporte de sus emisiones para los años 2017, 2018, 2019 y 2020.  </w:t>
      </w:r>
    </w:p>
    <w:p w14:paraId="0B9BC237" w14:textId="77777777" w:rsidR="00D13E32" w:rsidRPr="00382801" w:rsidRDefault="00D13E32" w:rsidP="002B2161">
      <w:pPr>
        <w:rPr>
          <w:rFonts w:cstheme="minorHAnsi"/>
          <w:sz w:val="12"/>
          <w:szCs w:val="20"/>
        </w:rPr>
      </w:pPr>
    </w:p>
    <w:p w14:paraId="71767A70" w14:textId="77777777" w:rsidR="00D13E32" w:rsidRPr="00382801" w:rsidRDefault="00D13E32" w:rsidP="00FB0D5C">
      <w:pPr>
        <w:pStyle w:val="Prrafodelista"/>
        <w:rPr>
          <w:rFonts w:cstheme="minorHAnsi"/>
          <w:sz w:val="12"/>
          <w:szCs w:val="20"/>
        </w:rPr>
      </w:pPr>
    </w:p>
    <w:p w14:paraId="69441F4F" w14:textId="77777777" w:rsidR="00D13E32" w:rsidRPr="00382801" w:rsidRDefault="00D13E32" w:rsidP="00FB0D5C">
      <w:pPr>
        <w:pStyle w:val="Prrafodelista"/>
        <w:rPr>
          <w:rFonts w:cstheme="minorHAnsi"/>
          <w:sz w:val="12"/>
          <w:szCs w:val="20"/>
        </w:rPr>
      </w:pPr>
    </w:p>
    <w:p w14:paraId="757206DE" w14:textId="77777777" w:rsidR="00D13E32" w:rsidRPr="00382801" w:rsidRDefault="00D13E32" w:rsidP="00FB0D5C">
      <w:pPr>
        <w:pStyle w:val="Prrafodelista"/>
        <w:rPr>
          <w:rFonts w:cstheme="minorHAnsi"/>
          <w:sz w:val="12"/>
          <w:szCs w:val="20"/>
        </w:rPr>
      </w:pPr>
    </w:p>
    <w:p w14:paraId="327E6571" w14:textId="77777777" w:rsidR="00D13E32" w:rsidRPr="00382801" w:rsidRDefault="00D13E32" w:rsidP="00FB0D5C">
      <w:pPr>
        <w:pStyle w:val="Prrafodelista"/>
        <w:rPr>
          <w:rFonts w:cstheme="minorHAnsi"/>
          <w:sz w:val="12"/>
          <w:szCs w:val="20"/>
        </w:rPr>
      </w:pPr>
    </w:p>
    <w:p w14:paraId="36065E04" w14:textId="77777777" w:rsidR="00D13E32" w:rsidRPr="00382801" w:rsidRDefault="00D13E32" w:rsidP="00FB0D5C">
      <w:pPr>
        <w:pStyle w:val="Prrafodelista"/>
        <w:rPr>
          <w:rFonts w:cstheme="minorHAnsi"/>
          <w:sz w:val="12"/>
          <w:szCs w:val="20"/>
        </w:rPr>
      </w:pPr>
    </w:p>
    <w:p w14:paraId="2D51A19C" w14:textId="77777777" w:rsidR="00D13E32" w:rsidRPr="00382801" w:rsidRDefault="00D13E32" w:rsidP="00FB0D5C">
      <w:pPr>
        <w:pStyle w:val="Prrafodelista"/>
        <w:rPr>
          <w:rFonts w:cstheme="minorHAnsi"/>
          <w:sz w:val="12"/>
          <w:szCs w:val="20"/>
        </w:rPr>
      </w:pPr>
    </w:p>
    <w:p w14:paraId="2FB1B590" w14:textId="77777777" w:rsidR="00D13E32" w:rsidRPr="00382801" w:rsidRDefault="00D13E32" w:rsidP="00FB0D5C">
      <w:pPr>
        <w:pStyle w:val="Prrafodelista"/>
        <w:rPr>
          <w:rFonts w:cstheme="minorHAnsi"/>
          <w:sz w:val="12"/>
          <w:szCs w:val="20"/>
        </w:rPr>
      </w:pPr>
    </w:p>
    <w:p w14:paraId="4F8F31A0" w14:textId="77777777" w:rsidR="00D13E32" w:rsidRPr="00382801" w:rsidRDefault="00D13E32" w:rsidP="00FB0D5C">
      <w:pPr>
        <w:pStyle w:val="Prrafodelista"/>
        <w:rPr>
          <w:rFonts w:cstheme="minorHAnsi"/>
          <w:sz w:val="12"/>
          <w:szCs w:val="20"/>
        </w:rPr>
      </w:pPr>
    </w:p>
    <w:p w14:paraId="436F9892" w14:textId="77777777" w:rsidR="00D13E32" w:rsidRPr="00382801" w:rsidRDefault="00D13E32" w:rsidP="00FB0D5C">
      <w:pPr>
        <w:pStyle w:val="Prrafodelista"/>
        <w:rPr>
          <w:rFonts w:cstheme="minorHAnsi"/>
          <w:sz w:val="12"/>
          <w:szCs w:val="20"/>
        </w:rPr>
      </w:pPr>
    </w:p>
    <w:p w14:paraId="2B3D03E3" w14:textId="77777777" w:rsidR="00D13E32" w:rsidRPr="00382801" w:rsidRDefault="00D13E32" w:rsidP="00FB0D5C">
      <w:pPr>
        <w:pStyle w:val="Prrafodelista"/>
        <w:rPr>
          <w:rFonts w:cstheme="minorHAnsi"/>
          <w:sz w:val="12"/>
          <w:szCs w:val="20"/>
        </w:rPr>
      </w:pPr>
    </w:p>
    <w:p w14:paraId="5ECAF60D" w14:textId="77777777" w:rsidR="00D13E32" w:rsidRPr="00382801" w:rsidRDefault="00D13E32" w:rsidP="00FB0D5C">
      <w:pPr>
        <w:pStyle w:val="Prrafodelista"/>
        <w:rPr>
          <w:rFonts w:cstheme="minorHAnsi"/>
          <w:sz w:val="12"/>
          <w:szCs w:val="20"/>
        </w:rPr>
      </w:pPr>
    </w:p>
    <w:p w14:paraId="2B4E41B7" w14:textId="77777777" w:rsidR="00D13E32" w:rsidRPr="00382801" w:rsidRDefault="00D13E32" w:rsidP="00FB0D5C">
      <w:pPr>
        <w:pStyle w:val="Prrafodelista"/>
        <w:rPr>
          <w:rFonts w:cstheme="minorHAnsi"/>
          <w:sz w:val="12"/>
          <w:szCs w:val="20"/>
        </w:rPr>
      </w:pPr>
    </w:p>
    <w:p w14:paraId="73D41067" w14:textId="77777777" w:rsidR="00E23BA5" w:rsidRPr="00382801" w:rsidRDefault="00E23BA5" w:rsidP="00FB0D5C">
      <w:pPr>
        <w:pStyle w:val="Prrafodelista"/>
        <w:rPr>
          <w:rFonts w:cstheme="minorHAnsi"/>
          <w:sz w:val="12"/>
          <w:szCs w:val="20"/>
        </w:rPr>
      </w:pPr>
    </w:p>
    <w:p w14:paraId="21CD3B71" w14:textId="77777777" w:rsidR="00ED76CA" w:rsidRPr="00382801" w:rsidRDefault="00ED76CA" w:rsidP="00A60B95">
      <w:pPr>
        <w:pStyle w:val="IFA1"/>
        <w:pageBreakBefore/>
        <w:ind w:left="431" w:hanging="431"/>
      </w:pPr>
      <w:bookmarkStart w:id="39" w:name="_Toc352840405"/>
      <w:bookmarkStart w:id="40" w:name="_Toc352841465"/>
      <w:bookmarkStart w:id="41" w:name="_Toc447875255"/>
      <w:bookmarkStart w:id="42" w:name="_Toc7184443"/>
      <w:r w:rsidRPr="00382801">
        <w:t>ANEXOS</w:t>
      </w:r>
      <w:bookmarkEnd w:id="39"/>
      <w:bookmarkEnd w:id="40"/>
      <w:bookmarkEnd w:id="41"/>
      <w:bookmarkEnd w:id="42"/>
    </w:p>
    <w:p w14:paraId="596E1845" w14:textId="77777777" w:rsidR="00ED76CA" w:rsidRPr="00382801"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382801" w:rsidRPr="00382801" w14:paraId="021E3D91" w14:textId="77777777" w:rsidTr="003D2BFA">
        <w:trPr>
          <w:trHeight w:val="286"/>
          <w:jc w:val="center"/>
        </w:trPr>
        <w:tc>
          <w:tcPr>
            <w:tcW w:w="1038" w:type="pct"/>
            <w:shd w:val="clear" w:color="auto" w:fill="D9D9D9"/>
          </w:tcPr>
          <w:p w14:paraId="6FA5EE13" w14:textId="77777777" w:rsidR="00ED76CA" w:rsidRPr="00382801" w:rsidRDefault="00ED76CA" w:rsidP="00C71457">
            <w:pPr>
              <w:jc w:val="center"/>
              <w:rPr>
                <w:rFonts w:cs="Calibri"/>
                <w:b/>
                <w:sz w:val="16"/>
                <w:lang w:val="es-CL" w:eastAsia="en-US"/>
              </w:rPr>
            </w:pPr>
            <w:r w:rsidRPr="00382801">
              <w:rPr>
                <w:rFonts w:cs="Calibri"/>
                <w:b/>
                <w:sz w:val="16"/>
                <w:lang w:val="es-CL" w:eastAsia="en-US"/>
              </w:rPr>
              <w:t>N° Anexo</w:t>
            </w:r>
          </w:p>
        </w:tc>
        <w:tc>
          <w:tcPr>
            <w:tcW w:w="3962" w:type="pct"/>
            <w:shd w:val="clear" w:color="auto" w:fill="D9D9D9"/>
          </w:tcPr>
          <w:p w14:paraId="4BAB3507" w14:textId="77777777" w:rsidR="00ED76CA" w:rsidRPr="00382801" w:rsidRDefault="00ED76CA" w:rsidP="00C71457">
            <w:pPr>
              <w:jc w:val="center"/>
              <w:rPr>
                <w:rFonts w:cs="Calibri"/>
                <w:b/>
                <w:sz w:val="16"/>
                <w:lang w:val="es-CL" w:eastAsia="en-US"/>
              </w:rPr>
            </w:pPr>
            <w:r w:rsidRPr="00382801">
              <w:rPr>
                <w:rFonts w:cs="Calibri"/>
                <w:b/>
                <w:sz w:val="16"/>
                <w:lang w:val="es-CL" w:eastAsia="en-US"/>
              </w:rPr>
              <w:t>Nombre Anexo</w:t>
            </w:r>
          </w:p>
        </w:tc>
      </w:tr>
      <w:tr w:rsidR="00ED76CA" w:rsidRPr="00382801" w14:paraId="4D8B6389" w14:textId="77777777" w:rsidTr="003D2BFA">
        <w:trPr>
          <w:trHeight w:val="286"/>
          <w:jc w:val="center"/>
        </w:trPr>
        <w:tc>
          <w:tcPr>
            <w:tcW w:w="1038" w:type="pct"/>
            <w:vAlign w:val="center"/>
          </w:tcPr>
          <w:p w14:paraId="5D2C85FE" w14:textId="77777777" w:rsidR="00ED76CA" w:rsidRPr="00382801" w:rsidRDefault="00ED76CA" w:rsidP="00C71457">
            <w:pPr>
              <w:jc w:val="center"/>
              <w:rPr>
                <w:rFonts w:cs="Calibri"/>
                <w:sz w:val="16"/>
                <w:szCs w:val="18"/>
                <w:lang w:val="es-CL" w:eastAsia="en-US"/>
              </w:rPr>
            </w:pPr>
            <w:r w:rsidRPr="00382801">
              <w:rPr>
                <w:rFonts w:cs="Calibri"/>
                <w:sz w:val="16"/>
                <w:szCs w:val="18"/>
                <w:lang w:val="es-CL" w:eastAsia="en-US"/>
              </w:rPr>
              <w:t>1</w:t>
            </w:r>
          </w:p>
        </w:tc>
        <w:tc>
          <w:tcPr>
            <w:tcW w:w="3962" w:type="pct"/>
            <w:vAlign w:val="center"/>
          </w:tcPr>
          <w:p w14:paraId="101D4276" w14:textId="0DBE5E00" w:rsidR="00ED76CA" w:rsidRPr="00382801" w:rsidRDefault="00FB0CC4" w:rsidP="00C71457">
            <w:pPr>
              <w:jc w:val="both"/>
              <w:rPr>
                <w:rFonts w:cs="Calibri"/>
                <w:sz w:val="16"/>
                <w:szCs w:val="18"/>
                <w:lang w:val="es-CL" w:eastAsia="en-US"/>
              </w:rPr>
            </w:pPr>
            <w:r w:rsidRPr="00382801">
              <w:rPr>
                <w:rFonts w:cs="Calibri"/>
                <w:sz w:val="16"/>
                <w:szCs w:val="18"/>
                <w:lang w:val="es-CL" w:eastAsia="en-US"/>
              </w:rPr>
              <w:t xml:space="preserve">Comunicaciones entre titular, Superintendencia del Medio Ambiente y Ministerio del Medio Ambiente. </w:t>
            </w:r>
          </w:p>
        </w:tc>
      </w:tr>
    </w:tbl>
    <w:p w14:paraId="442307FE" w14:textId="77777777" w:rsidR="006A00D1" w:rsidRPr="00382801" w:rsidRDefault="00D735EA" w:rsidP="00ED76CA">
      <w:pPr>
        <w:spacing w:line="240" w:lineRule="auto"/>
        <w:jc w:val="center"/>
        <w:rPr>
          <w:b/>
          <w:sz w:val="24"/>
          <w:szCs w:val="24"/>
        </w:rPr>
      </w:pPr>
      <w:r w:rsidRPr="00382801">
        <w:rPr>
          <w:b/>
          <w:sz w:val="24"/>
          <w:szCs w:val="24"/>
        </w:rPr>
        <w:t xml:space="preserve">ANEXO 1: </w:t>
      </w:r>
    </w:p>
    <w:p w14:paraId="23477187" w14:textId="050672FB" w:rsidR="006A00D1" w:rsidRPr="00382801" w:rsidRDefault="007C5DFF" w:rsidP="00A36B15">
      <w:pPr>
        <w:spacing w:line="240" w:lineRule="auto"/>
        <w:jc w:val="center"/>
        <w:rPr>
          <w:b/>
          <w:sz w:val="24"/>
          <w:szCs w:val="24"/>
        </w:rPr>
      </w:pPr>
      <w:r w:rsidRPr="00382801">
        <w:rPr>
          <w:b/>
          <w:sz w:val="24"/>
          <w:szCs w:val="24"/>
        </w:rPr>
        <w:t>COMUNICACIONES ENTRE TITULAR, SMA Y MMA.</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6"/>
        <w:gridCol w:w="2259"/>
        <w:gridCol w:w="1529"/>
        <w:gridCol w:w="961"/>
        <w:gridCol w:w="4827"/>
      </w:tblGrid>
      <w:tr w:rsidR="00382801" w:rsidRPr="00382801" w14:paraId="75867F19" w14:textId="77777777" w:rsidTr="00EA45EA">
        <w:trPr>
          <w:trHeight w:val="1221"/>
          <w:tblHeader/>
        </w:trPr>
        <w:tc>
          <w:tcPr>
            <w:tcW w:w="189" w:type="pct"/>
            <w:shd w:val="clear" w:color="auto" w:fill="D9D9D9"/>
            <w:vAlign w:val="center"/>
          </w:tcPr>
          <w:p w14:paraId="4585FEE2" w14:textId="77777777" w:rsidR="005E5CD4" w:rsidRPr="00382801" w:rsidRDefault="005E5CD4" w:rsidP="00B76171">
            <w:pPr>
              <w:spacing w:after="0" w:line="240" w:lineRule="auto"/>
              <w:jc w:val="center"/>
              <w:rPr>
                <w:rFonts w:ascii="Calibri" w:eastAsia="Calibri" w:hAnsi="Calibri" w:cs="Times New Roman"/>
                <w:b/>
                <w:bCs/>
                <w:sz w:val="20"/>
                <w:szCs w:val="20"/>
                <w:lang w:val="es-ES" w:eastAsia="es-ES"/>
              </w:rPr>
            </w:pPr>
            <w:r w:rsidRPr="00382801">
              <w:rPr>
                <w:rFonts w:ascii="Calibri" w:eastAsia="Calibri" w:hAnsi="Calibri" w:cs="Times New Roman"/>
                <w:b/>
                <w:bCs/>
                <w:sz w:val="20"/>
                <w:szCs w:val="20"/>
                <w:lang w:val="es-ES" w:eastAsia="es-ES"/>
              </w:rPr>
              <w:t>ID</w:t>
            </w:r>
          </w:p>
        </w:tc>
        <w:tc>
          <w:tcPr>
            <w:tcW w:w="1135" w:type="pct"/>
            <w:shd w:val="clear" w:color="auto" w:fill="D9D9D9"/>
            <w:tcMar>
              <w:top w:w="0" w:type="dxa"/>
              <w:left w:w="108" w:type="dxa"/>
              <w:bottom w:w="0" w:type="dxa"/>
              <w:right w:w="108" w:type="dxa"/>
            </w:tcMar>
            <w:vAlign w:val="center"/>
          </w:tcPr>
          <w:p w14:paraId="408FF10E" w14:textId="77777777" w:rsidR="005E5CD4" w:rsidRPr="00382801" w:rsidRDefault="005E5CD4" w:rsidP="00B76171">
            <w:pPr>
              <w:spacing w:after="0" w:line="240" w:lineRule="auto"/>
              <w:jc w:val="center"/>
              <w:rPr>
                <w:rFonts w:ascii="Calibri" w:eastAsia="Calibri" w:hAnsi="Calibri" w:cs="Times New Roman"/>
                <w:b/>
                <w:bCs/>
                <w:sz w:val="20"/>
                <w:szCs w:val="20"/>
                <w:lang w:val="es-ES" w:eastAsia="es-ES"/>
              </w:rPr>
            </w:pPr>
            <w:r w:rsidRPr="00382801">
              <w:rPr>
                <w:rFonts w:ascii="Calibri" w:eastAsia="Calibri" w:hAnsi="Calibri" w:cs="Times New Roman"/>
                <w:b/>
                <w:bCs/>
                <w:sz w:val="20"/>
                <w:szCs w:val="20"/>
                <w:lang w:val="es-ES" w:eastAsia="es-ES"/>
              </w:rPr>
              <w:t>Nombre del documento revisado</w:t>
            </w:r>
          </w:p>
        </w:tc>
        <w:tc>
          <w:tcPr>
            <w:tcW w:w="768" w:type="pct"/>
            <w:shd w:val="clear" w:color="auto" w:fill="D9D9D9"/>
            <w:vAlign w:val="center"/>
          </w:tcPr>
          <w:p w14:paraId="6D1F6E77" w14:textId="77777777" w:rsidR="005E5CD4" w:rsidRPr="00382801" w:rsidRDefault="005E5CD4" w:rsidP="00B76171">
            <w:pPr>
              <w:spacing w:after="0" w:line="240" w:lineRule="auto"/>
              <w:jc w:val="center"/>
              <w:rPr>
                <w:rFonts w:ascii="Calibri" w:eastAsia="Calibri" w:hAnsi="Calibri" w:cs="Times New Roman"/>
                <w:b/>
                <w:bCs/>
                <w:sz w:val="20"/>
                <w:szCs w:val="20"/>
                <w:lang w:val="es-ES" w:eastAsia="es-ES"/>
              </w:rPr>
            </w:pPr>
            <w:r w:rsidRPr="00382801">
              <w:rPr>
                <w:rFonts w:ascii="Calibri" w:eastAsia="Calibri" w:hAnsi="Calibri" w:cs="Times New Roman"/>
                <w:b/>
                <w:bCs/>
                <w:sz w:val="20"/>
                <w:szCs w:val="20"/>
                <w:lang w:val="es-ES" w:eastAsia="es-ES"/>
              </w:rPr>
              <w:t>Origen/ Fuente del documento</w:t>
            </w:r>
          </w:p>
          <w:p w14:paraId="69DDB6E6" w14:textId="77777777" w:rsidR="005E5CD4" w:rsidRPr="00382801" w:rsidRDefault="005E5CD4" w:rsidP="00B76171">
            <w:pPr>
              <w:spacing w:after="0" w:line="240" w:lineRule="auto"/>
              <w:jc w:val="center"/>
              <w:rPr>
                <w:rFonts w:ascii="Calibri" w:eastAsia="Calibri" w:hAnsi="Calibri" w:cs="Times New Roman"/>
                <w:b/>
                <w:bCs/>
                <w:sz w:val="20"/>
                <w:szCs w:val="20"/>
                <w:lang w:val="es-ES" w:eastAsia="es-ES"/>
              </w:rPr>
            </w:pPr>
          </w:p>
        </w:tc>
        <w:tc>
          <w:tcPr>
            <w:tcW w:w="483" w:type="pct"/>
            <w:shd w:val="clear" w:color="auto" w:fill="D9D9D9"/>
            <w:vAlign w:val="center"/>
          </w:tcPr>
          <w:p w14:paraId="79BE9681" w14:textId="4052F54B" w:rsidR="005E5CD4" w:rsidRPr="00382801" w:rsidRDefault="00925BD1" w:rsidP="00B76171">
            <w:pPr>
              <w:spacing w:after="0" w:line="240" w:lineRule="auto"/>
              <w:jc w:val="center"/>
              <w:rPr>
                <w:rFonts w:ascii="Calibri" w:eastAsia="Calibri" w:hAnsi="Calibri" w:cs="Times New Roman"/>
                <w:b/>
                <w:bCs/>
                <w:sz w:val="20"/>
                <w:szCs w:val="20"/>
                <w:lang w:val="es-ES" w:eastAsia="es-ES"/>
              </w:rPr>
            </w:pPr>
            <w:r w:rsidRPr="00382801">
              <w:rPr>
                <w:rFonts w:ascii="Calibri" w:eastAsia="Calibri" w:hAnsi="Calibri" w:cs="Times New Roman"/>
                <w:b/>
                <w:bCs/>
                <w:sz w:val="20"/>
                <w:szCs w:val="20"/>
                <w:lang w:val="es-ES" w:eastAsia="es-ES"/>
              </w:rPr>
              <w:t>Fecha</w:t>
            </w:r>
          </w:p>
        </w:tc>
        <w:tc>
          <w:tcPr>
            <w:tcW w:w="2425" w:type="pct"/>
            <w:shd w:val="clear" w:color="auto" w:fill="D9D9D9"/>
            <w:vAlign w:val="center"/>
          </w:tcPr>
          <w:p w14:paraId="1FA0C3DC" w14:textId="77777777" w:rsidR="005E5CD4" w:rsidRPr="00382801" w:rsidRDefault="005E5CD4" w:rsidP="00B76171">
            <w:pPr>
              <w:spacing w:after="0" w:line="240" w:lineRule="auto"/>
              <w:jc w:val="center"/>
              <w:rPr>
                <w:rFonts w:ascii="Calibri" w:eastAsia="Calibri" w:hAnsi="Calibri" w:cs="Times New Roman"/>
                <w:b/>
                <w:bCs/>
                <w:sz w:val="20"/>
                <w:szCs w:val="20"/>
                <w:lang w:val="es-ES" w:eastAsia="es-ES"/>
              </w:rPr>
            </w:pPr>
            <w:r w:rsidRPr="00382801">
              <w:rPr>
                <w:rFonts w:ascii="Calibri" w:eastAsia="Calibri" w:hAnsi="Calibri" w:cs="Times New Roman"/>
                <w:b/>
                <w:bCs/>
                <w:sz w:val="20"/>
                <w:szCs w:val="20"/>
                <w:lang w:val="es-ES" w:eastAsia="es-ES"/>
              </w:rPr>
              <w:t xml:space="preserve">Observaciones </w:t>
            </w:r>
          </w:p>
        </w:tc>
      </w:tr>
      <w:tr w:rsidR="00382801" w:rsidRPr="00382801" w14:paraId="608A2D38" w14:textId="77777777" w:rsidTr="00EA45EA">
        <w:trPr>
          <w:trHeight w:val="685"/>
        </w:trPr>
        <w:tc>
          <w:tcPr>
            <w:tcW w:w="189" w:type="pct"/>
            <w:vAlign w:val="center"/>
          </w:tcPr>
          <w:p w14:paraId="2245A2B5" w14:textId="5971B3A9"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1</w:t>
            </w:r>
          </w:p>
        </w:tc>
        <w:tc>
          <w:tcPr>
            <w:tcW w:w="1135" w:type="pct"/>
            <w:tcMar>
              <w:top w:w="0" w:type="dxa"/>
              <w:left w:w="108" w:type="dxa"/>
              <w:bottom w:w="0" w:type="dxa"/>
              <w:right w:w="108" w:type="dxa"/>
            </w:tcMar>
            <w:vAlign w:val="center"/>
          </w:tcPr>
          <w:p w14:paraId="647FAD74" w14:textId="7A064431" w:rsidR="00C8513C" w:rsidRPr="00382801" w:rsidRDefault="00C8513C" w:rsidP="00C8513C">
            <w:pPr>
              <w:spacing w:after="0" w:line="240" w:lineRule="auto"/>
              <w:jc w:val="center"/>
              <w:rPr>
                <w:sz w:val="18"/>
                <w:szCs w:val="18"/>
              </w:rPr>
            </w:pPr>
            <w:r w:rsidRPr="00382801">
              <w:rPr>
                <w:sz w:val="18"/>
                <w:szCs w:val="18"/>
              </w:rPr>
              <w:t>Ordinario N° 3150</w:t>
            </w:r>
          </w:p>
        </w:tc>
        <w:tc>
          <w:tcPr>
            <w:tcW w:w="768" w:type="pct"/>
            <w:vAlign w:val="center"/>
          </w:tcPr>
          <w:p w14:paraId="112E38B9" w14:textId="5D72F7EC" w:rsidR="00C8513C" w:rsidRPr="00382801" w:rsidRDefault="00C8513C" w:rsidP="00C8513C">
            <w:pPr>
              <w:spacing w:after="0" w:line="240" w:lineRule="auto"/>
              <w:jc w:val="center"/>
              <w:rPr>
                <w:sz w:val="18"/>
                <w:szCs w:val="18"/>
              </w:rPr>
            </w:pPr>
            <w:r w:rsidRPr="00382801">
              <w:rPr>
                <w:sz w:val="18"/>
                <w:szCs w:val="18"/>
              </w:rPr>
              <w:t>Superintendencia del Medio Ambiente</w:t>
            </w:r>
          </w:p>
        </w:tc>
        <w:tc>
          <w:tcPr>
            <w:tcW w:w="483" w:type="pct"/>
            <w:vAlign w:val="center"/>
          </w:tcPr>
          <w:p w14:paraId="3542D52B" w14:textId="1E9DF6C6"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14-10-2019</w:t>
            </w:r>
          </w:p>
        </w:tc>
        <w:tc>
          <w:tcPr>
            <w:tcW w:w="2425" w:type="pct"/>
            <w:vAlign w:val="center"/>
          </w:tcPr>
          <w:p w14:paraId="5FF8A2CB" w14:textId="2D10BBD5" w:rsidR="00C8513C" w:rsidRPr="00382801" w:rsidRDefault="00C8513C" w:rsidP="00C8513C">
            <w:pPr>
              <w:spacing w:after="0" w:line="240" w:lineRule="auto"/>
              <w:jc w:val="both"/>
              <w:rPr>
                <w:sz w:val="18"/>
                <w:szCs w:val="18"/>
              </w:rPr>
            </w:pPr>
            <w:r w:rsidRPr="00382801">
              <w:rPr>
                <w:sz w:val="18"/>
                <w:szCs w:val="18"/>
              </w:rPr>
              <w:t>Consulta por estado de tramitación en el Registro de Calderas y Turbinas del Sistema Ventanilla única del Registro de Emisiones y Transferencia de Contaminantes (RETC) de Forestal León S.A.</w:t>
            </w:r>
          </w:p>
        </w:tc>
      </w:tr>
      <w:tr w:rsidR="00382801" w:rsidRPr="00382801" w14:paraId="5CEC8561" w14:textId="77777777" w:rsidTr="00EA45EA">
        <w:trPr>
          <w:trHeight w:val="685"/>
        </w:trPr>
        <w:tc>
          <w:tcPr>
            <w:tcW w:w="189" w:type="pct"/>
            <w:vAlign w:val="center"/>
          </w:tcPr>
          <w:p w14:paraId="4661D627" w14:textId="7602B32A"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2</w:t>
            </w:r>
          </w:p>
        </w:tc>
        <w:tc>
          <w:tcPr>
            <w:tcW w:w="1135" w:type="pct"/>
            <w:tcMar>
              <w:top w:w="0" w:type="dxa"/>
              <w:left w:w="108" w:type="dxa"/>
              <w:bottom w:w="0" w:type="dxa"/>
              <w:right w:w="108" w:type="dxa"/>
            </w:tcMar>
            <w:vAlign w:val="center"/>
          </w:tcPr>
          <w:p w14:paraId="32617CEF" w14:textId="60A05BD3" w:rsidR="00C8513C" w:rsidRPr="00382801" w:rsidRDefault="00C8513C" w:rsidP="00C8513C">
            <w:pPr>
              <w:spacing w:after="0" w:line="240" w:lineRule="auto"/>
              <w:jc w:val="center"/>
              <w:rPr>
                <w:sz w:val="18"/>
                <w:szCs w:val="18"/>
              </w:rPr>
            </w:pPr>
            <w:r w:rsidRPr="00382801">
              <w:rPr>
                <w:sz w:val="18"/>
                <w:szCs w:val="18"/>
              </w:rPr>
              <w:t>Resolución Exenta N° 1578</w:t>
            </w:r>
          </w:p>
        </w:tc>
        <w:tc>
          <w:tcPr>
            <w:tcW w:w="768" w:type="pct"/>
            <w:vAlign w:val="center"/>
          </w:tcPr>
          <w:p w14:paraId="6102A80D" w14:textId="02EF9A61" w:rsidR="00C8513C" w:rsidRPr="00382801" w:rsidRDefault="00C8513C" w:rsidP="00C8513C">
            <w:pPr>
              <w:spacing w:after="0" w:line="240" w:lineRule="auto"/>
              <w:jc w:val="center"/>
              <w:rPr>
                <w:sz w:val="18"/>
                <w:szCs w:val="18"/>
              </w:rPr>
            </w:pPr>
            <w:r w:rsidRPr="00382801">
              <w:rPr>
                <w:sz w:val="18"/>
                <w:szCs w:val="18"/>
              </w:rPr>
              <w:t>Ministerio del Medio Ambiente</w:t>
            </w:r>
          </w:p>
        </w:tc>
        <w:tc>
          <w:tcPr>
            <w:tcW w:w="483" w:type="pct"/>
            <w:vAlign w:val="center"/>
          </w:tcPr>
          <w:p w14:paraId="3DF5E2A6" w14:textId="3D021DDB"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06-12-2019</w:t>
            </w:r>
          </w:p>
        </w:tc>
        <w:tc>
          <w:tcPr>
            <w:tcW w:w="2425" w:type="pct"/>
            <w:vAlign w:val="center"/>
          </w:tcPr>
          <w:p w14:paraId="1D04D1AC" w14:textId="15403142" w:rsidR="00C8513C" w:rsidRPr="00382801" w:rsidRDefault="00C8513C" w:rsidP="00C8513C">
            <w:pPr>
              <w:spacing w:after="0" w:line="240" w:lineRule="auto"/>
              <w:jc w:val="both"/>
              <w:rPr>
                <w:sz w:val="18"/>
                <w:szCs w:val="18"/>
              </w:rPr>
            </w:pPr>
            <w:r w:rsidRPr="00382801">
              <w:rPr>
                <w:sz w:val="18"/>
                <w:szCs w:val="18"/>
              </w:rPr>
              <w:t>Fija listado de establecimientos que se encuentran en la situación del inciso primero del artículo 8° de la Ley N° 20.780 y de las comunas que han sido declaradas como saturadas o latentes para efecto del impuesto que establece esta Ley.</w:t>
            </w:r>
          </w:p>
        </w:tc>
      </w:tr>
      <w:tr w:rsidR="00382801" w:rsidRPr="00382801" w14:paraId="23D173D3" w14:textId="77777777" w:rsidTr="00EA45EA">
        <w:trPr>
          <w:trHeight w:val="685"/>
        </w:trPr>
        <w:tc>
          <w:tcPr>
            <w:tcW w:w="189" w:type="pct"/>
            <w:vAlign w:val="center"/>
          </w:tcPr>
          <w:p w14:paraId="0E99C4ED" w14:textId="5AAE5B29"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3</w:t>
            </w:r>
          </w:p>
        </w:tc>
        <w:tc>
          <w:tcPr>
            <w:tcW w:w="1135" w:type="pct"/>
            <w:tcMar>
              <w:top w:w="0" w:type="dxa"/>
              <w:left w:w="108" w:type="dxa"/>
              <w:bottom w:w="0" w:type="dxa"/>
              <w:right w:w="108" w:type="dxa"/>
            </w:tcMar>
            <w:vAlign w:val="center"/>
          </w:tcPr>
          <w:p w14:paraId="3C247384" w14:textId="6DEC17D9" w:rsidR="00C8513C" w:rsidRPr="00382801" w:rsidRDefault="00C8513C" w:rsidP="00C8513C">
            <w:pPr>
              <w:spacing w:after="0" w:line="240" w:lineRule="auto"/>
              <w:jc w:val="center"/>
              <w:rPr>
                <w:sz w:val="18"/>
                <w:szCs w:val="18"/>
              </w:rPr>
            </w:pPr>
            <w:r w:rsidRPr="00382801">
              <w:rPr>
                <w:sz w:val="18"/>
                <w:szCs w:val="18"/>
              </w:rPr>
              <w:t>Resolución Exenta N° 1721</w:t>
            </w:r>
          </w:p>
        </w:tc>
        <w:tc>
          <w:tcPr>
            <w:tcW w:w="768" w:type="pct"/>
            <w:vAlign w:val="center"/>
          </w:tcPr>
          <w:p w14:paraId="5D706A5D" w14:textId="155BC583" w:rsidR="00C8513C" w:rsidRPr="00382801" w:rsidRDefault="00C8513C" w:rsidP="00C8513C">
            <w:pPr>
              <w:spacing w:after="0" w:line="240" w:lineRule="auto"/>
              <w:jc w:val="center"/>
              <w:rPr>
                <w:sz w:val="18"/>
                <w:szCs w:val="18"/>
              </w:rPr>
            </w:pPr>
            <w:r w:rsidRPr="00382801">
              <w:rPr>
                <w:sz w:val="18"/>
                <w:szCs w:val="18"/>
              </w:rPr>
              <w:t>Superintendencia del Medio Ambiente</w:t>
            </w:r>
          </w:p>
        </w:tc>
        <w:tc>
          <w:tcPr>
            <w:tcW w:w="483" w:type="pct"/>
            <w:vAlign w:val="center"/>
          </w:tcPr>
          <w:p w14:paraId="3CAD62B4" w14:textId="7CB4F8CB"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03-12-2019</w:t>
            </w:r>
          </w:p>
        </w:tc>
        <w:tc>
          <w:tcPr>
            <w:tcW w:w="2425" w:type="pct"/>
            <w:vAlign w:val="center"/>
          </w:tcPr>
          <w:p w14:paraId="62B062F6" w14:textId="45B98B84" w:rsidR="00C8513C" w:rsidRPr="00382801" w:rsidRDefault="00C8513C" w:rsidP="00C8513C">
            <w:pPr>
              <w:spacing w:after="0" w:line="240" w:lineRule="auto"/>
              <w:jc w:val="both"/>
              <w:rPr>
                <w:sz w:val="18"/>
                <w:szCs w:val="18"/>
              </w:rPr>
            </w:pPr>
            <w:r w:rsidRPr="00382801">
              <w:rPr>
                <w:sz w:val="18"/>
                <w:szCs w:val="18"/>
              </w:rPr>
              <w:t>Requiere información con carácter de urgente a Energía León S.A., en el marco de lo dispuesto en el artículo 8° de la Ley 20.780.</w:t>
            </w:r>
          </w:p>
        </w:tc>
      </w:tr>
      <w:tr w:rsidR="00382801" w:rsidRPr="00382801" w14:paraId="28FCAE6A" w14:textId="77777777" w:rsidTr="00EA45EA">
        <w:trPr>
          <w:trHeight w:val="685"/>
        </w:trPr>
        <w:tc>
          <w:tcPr>
            <w:tcW w:w="189" w:type="pct"/>
            <w:vAlign w:val="center"/>
          </w:tcPr>
          <w:p w14:paraId="00EBEE3A" w14:textId="7A2A25E2"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4</w:t>
            </w:r>
          </w:p>
        </w:tc>
        <w:tc>
          <w:tcPr>
            <w:tcW w:w="1135" w:type="pct"/>
            <w:tcMar>
              <w:top w:w="0" w:type="dxa"/>
              <w:left w:w="108" w:type="dxa"/>
              <w:bottom w:w="0" w:type="dxa"/>
              <w:right w:w="108" w:type="dxa"/>
            </w:tcMar>
            <w:vAlign w:val="center"/>
          </w:tcPr>
          <w:p w14:paraId="761EE0E9" w14:textId="3DFC54A0" w:rsidR="00C8513C" w:rsidRPr="00382801" w:rsidRDefault="00C8513C" w:rsidP="00C8513C">
            <w:pPr>
              <w:spacing w:after="0" w:line="240" w:lineRule="auto"/>
              <w:jc w:val="center"/>
              <w:rPr>
                <w:sz w:val="18"/>
                <w:szCs w:val="18"/>
              </w:rPr>
            </w:pPr>
            <w:r w:rsidRPr="00382801">
              <w:rPr>
                <w:sz w:val="18"/>
                <w:szCs w:val="18"/>
              </w:rPr>
              <w:t>Ordinario N° 195760</w:t>
            </w:r>
          </w:p>
        </w:tc>
        <w:tc>
          <w:tcPr>
            <w:tcW w:w="768" w:type="pct"/>
            <w:vAlign w:val="center"/>
          </w:tcPr>
          <w:p w14:paraId="19A7538B" w14:textId="14474BFA" w:rsidR="00C8513C" w:rsidRPr="00382801" w:rsidRDefault="00C8513C" w:rsidP="00C8513C">
            <w:pPr>
              <w:spacing w:after="0" w:line="240" w:lineRule="auto"/>
              <w:jc w:val="center"/>
              <w:rPr>
                <w:sz w:val="18"/>
                <w:szCs w:val="18"/>
              </w:rPr>
            </w:pPr>
            <w:r w:rsidRPr="00382801">
              <w:rPr>
                <w:sz w:val="18"/>
                <w:szCs w:val="18"/>
              </w:rPr>
              <w:t>Subsecretaría del Medio Ambiente</w:t>
            </w:r>
          </w:p>
        </w:tc>
        <w:tc>
          <w:tcPr>
            <w:tcW w:w="483" w:type="pct"/>
            <w:vAlign w:val="center"/>
          </w:tcPr>
          <w:p w14:paraId="433CB51E" w14:textId="0E3A8519"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11-12-2019</w:t>
            </w:r>
          </w:p>
        </w:tc>
        <w:tc>
          <w:tcPr>
            <w:tcW w:w="2425" w:type="pct"/>
            <w:vAlign w:val="center"/>
          </w:tcPr>
          <w:p w14:paraId="0AFD0D87" w14:textId="7610CA4C" w:rsidR="00C8513C" w:rsidRPr="00382801" w:rsidRDefault="00C8513C" w:rsidP="00C8513C">
            <w:pPr>
              <w:spacing w:after="0" w:line="240" w:lineRule="auto"/>
              <w:jc w:val="both"/>
              <w:rPr>
                <w:sz w:val="18"/>
                <w:szCs w:val="18"/>
              </w:rPr>
            </w:pPr>
            <w:r w:rsidRPr="00382801">
              <w:rPr>
                <w:sz w:val="18"/>
                <w:szCs w:val="18"/>
              </w:rPr>
              <w:t>Informa situación de los establecimientos Energía León (5464370) y Forestal León (5460431)</w:t>
            </w:r>
          </w:p>
        </w:tc>
      </w:tr>
      <w:tr w:rsidR="00382801" w:rsidRPr="00382801" w14:paraId="23B11E98" w14:textId="77777777" w:rsidTr="00EA45EA">
        <w:trPr>
          <w:trHeight w:val="685"/>
        </w:trPr>
        <w:tc>
          <w:tcPr>
            <w:tcW w:w="189" w:type="pct"/>
            <w:vAlign w:val="center"/>
          </w:tcPr>
          <w:p w14:paraId="5A69B7A1" w14:textId="7D2DCAFA"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5</w:t>
            </w:r>
          </w:p>
        </w:tc>
        <w:tc>
          <w:tcPr>
            <w:tcW w:w="1135" w:type="pct"/>
            <w:tcMar>
              <w:top w:w="0" w:type="dxa"/>
              <w:left w:w="108" w:type="dxa"/>
              <w:bottom w:w="0" w:type="dxa"/>
              <w:right w:w="108" w:type="dxa"/>
            </w:tcMar>
            <w:vAlign w:val="center"/>
          </w:tcPr>
          <w:p w14:paraId="24B6909A" w14:textId="60D0E54F" w:rsidR="00C8513C" w:rsidRPr="00382801" w:rsidRDefault="00C8513C" w:rsidP="00C8513C">
            <w:pPr>
              <w:spacing w:after="0" w:line="240" w:lineRule="auto"/>
              <w:jc w:val="center"/>
              <w:rPr>
                <w:sz w:val="18"/>
                <w:szCs w:val="18"/>
              </w:rPr>
            </w:pPr>
            <w:r w:rsidRPr="00382801">
              <w:rPr>
                <w:sz w:val="18"/>
                <w:szCs w:val="18"/>
              </w:rPr>
              <w:t>Carta titular</w:t>
            </w:r>
          </w:p>
        </w:tc>
        <w:tc>
          <w:tcPr>
            <w:tcW w:w="768" w:type="pct"/>
            <w:vAlign w:val="center"/>
          </w:tcPr>
          <w:p w14:paraId="0AD63A1E" w14:textId="48F9F7B7" w:rsidR="00C8513C" w:rsidRPr="00382801" w:rsidRDefault="00C8513C" w:rsidP="00C8513C">
            <w:pPr>
              <w:spacing w:after="0" w:line="240" w:lineRule="auto"/>
              <w:jc w:val="center"/>
              <w:rPr>
                <w:sz w:val="18"/>
                <w:szCs w:val="18"/>
              </w:rPr>
            </w:pPr>
            <w:r w:rsidRPr="00382801">
              <w:rPr>
                <w:sz w:val="18"/>
                <w:szCs w:val="18"/>
              </w:rPr>
              <w:t>Antonio Viñuela Miranda</w:t>
            </w:r>
          </w:p>
        </w:tc>
        <w:tc>
          <w:tcPr>
            <w:tcW w:w="483" w:type="pct"/>
            <w:vAlign w:val="center"/>
          </w:tcPr>
          <w:p w14:paraId="57804007" w14:textId="38A11686"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23-12-2019</w:t>
            </w:r>
          </w:p>
        </w:tc>
        <w:tc>
          <w:tcPr>
            <w:tcW w:w="2425" w:type="pct"/>
            <w:vAlign w:val="center"/>
          </w:tcPr>
          <w:p w14:paraId="6E25300C" w14:textId="16E9F3DD" w:rsidR="00C8513C" w:rsidRPr="00382801" w:rsidRDefault="00C8513C" w:rsidP="00C8513C">
            <w:pPr>
              <w:spacing w:after="0" w:line="240" w:lineRule="auto"/>
              <w:jc w:val="both"/>
              <w:rPr>
                <w:sz w:val="18"/>
                <w:szCs w:val="18"/>
              </w:rPr>
            </w:pPr>
            <w:r w:rsidRPr="00382801">
              <w:rPr>
                <w:sz w:val="18"/>
                <w:szCs w:val="18"/>
              </w:rPr>
              <w:t>Respuesta a Resolución Exenta N° 1721 de la Superintendencia del Medio Ambiente</w:t>
            </w:r>
          </w:p>
        </w:tc>
      </w:tr>
      <w:tr w:rsidR="00382801" w:rsidRPr="00382801" w14:paraId="0AF818FE" w14:textId="77777777" w:rsidTr="00EA45EA">
        <w:trPr>
          <w:trHeight w:val="685"/>
        </w:trPr>
        <w:tc>
          <w:tcPr>
            <w:tcW w:w="189" w:type="pct"/>
            <w:vAlign w:val="center"/>
          </w:tcPr>
          <w:p w14:paraId="1C3ECBB8" w14:textId="283D2F51"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6</w:t>
            </w:r>
          </w:p>
        </w:tc>
        <w:tc>
          <w:tcPr>
            <w:tcW w:w="1135" w:type="pct"/>
            <w:tcMar>
              <w:top w:w="0" w:type="dxa"/>
              <w:left w:w="108" w:type="dxa"/>
              <w:bottom w:w="0" w:type="dxa"/>
              <w:right w:w="108" w:type="dxa"/>
            </w:tcMar>
            <w:vAlign w:val="center"/>
          </w:tcPr>
          <w:p w14:paraId="301A0A45" w14:textId="4E4CFB96" w:rsidR="00C8513C" w:rsidRPr="00382801" w:rsidRDefault="00C8513C" w:rsidP="00C8513C">
            <w:pPr>
              <w:spacing w:after="0" w:line="240" w:lineRule="auto"/>
              <w:jc w:val="center"/>
              <w:rPr>
                <w:sz w:val="18"/>
                <w:szCs w:val="18"/>
              </w:rPr>
            </w:pPr>
            <w:r w:rsidRPr="00382801">
              <w:rPr>
                <w:sz w:val="18"/>
                <w:szCs w:val="18"/>
              </w:rPr>
              <w:t>Ordinario N° 22</w:t>
            </w:r>
          </w:p>
        </w:tc>
        <w:tc>
          <w:tcPr>
            <w:tcW w:w="768" w:type="pct"/>
            <w:vAlign w:val="center"/>
          </w:tcPr>
          <w:p w14:paraId="7208BAED" w14:textId="7A5C7611" w:rsidR="00C8513C" w:rsidRPr="00382801" w:rsidRDefault="00C8513C" w:rsidP="00C8513C">
            <w:pPr>
              <w:spacing w:after="0" w:line="240" w:lineRule="auto"/>
              <w:jc w:val="center"/>
              <w:rPr>
                <w:sz w:val="18"/>
                <w:szCs w:val="18"/>
              </w:rPr>
            </w:pPr>
            <w:r w:rsidRPr="00382801">
              <w:rPr>
                <w:sz w:val="18"/>
                <w:szCs w:val="18"/>
              </w:rPr>
              <w:t>Superintendencia del Medio Ambiente</w:t>
            </w:r>
          </w:p>
        </w:tc>
        <w:tc>
          <w:tcPr>
            <w:tcW w:w="483" w:type="pct"/>
            <w:vAlign w:val="center"/>
          </w:tcPr>
          <w:p w14:paraId="53F80956" w14:textId="482A5C71"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06-01-2020</w:t>
            </w:r>
          </w:p>
        </w:tc>
        <w:tc>
          <w:tcPr>
            <w:tcW w:w="2425" w:type="pct"/>
            <w:vAlign w:val="center"/>
          </w:tcPr>
          <w:p w14:paraId="6D8B102A" w14:textId="1C29350B" w:rsidR="00C8513C" w:rsidRPr="00382801" w:rsidRDefault="00C8513C" w:rsidP="00C8513C">
            <w:pPr>
              <w:spacing w:after="0" w:line="240" w:lineRule="auto"/>
              <w:jc w:val="both"/>
              <w:rPr>
                <w:sz w:val="18"/>
                <w:szCs w:val="18"/>
              </w:rPr>
            </w:pPr>
            <w:r w:rsidRPr="00382801">
              <w:rPr>
                <w:sz w:val="18"/>
                <w:szCs w:val="18"/>
              </w:rPr>
              <w:t xml:space="preserve">Remite respuesta de Forestal León, para su conocimiento. </w:t>
            </w:r>
          </w:p>
        </w:tc>
      </w:tr>
      <w:tr w:rsidR="00382801" w:rsidRPr="00382801" w14:paraId="487A2FBE" w14:textId="77777777" w:rsidTr="00EA45EA">
        <w:trPr>
          <w:trHeight w:val="685"/>
        </w:trPr>
        <w:tc>
          <w:tcPr>
            <w:tcW w:w="189" w:type="pct"/>
            <w:vAlign w:val="center"/>
          </w:tcPr>
          <w:p w14:paraId="493DADA7" w14:textId="5802D7E7" w:rsidR="00C8513C" w:rsidRPr="00382801" w:rsidRDefault="00C8513C" w:rsidP="00C8513C">
            <w:pPr>
              <w:spacing w:after="0" w:line="240" w:lineRule="auto"/>
              <w:jc w:val="center"/>
              <w:rPr>
                <w:rFonts w:ascii="Calibri" w:eastAsia="Calibri" w:hAnsi="Calibri" w:cs="Times New Roman"/>
                <w:sz w:val="18"/>
                <w:szCs w:val="18"/>
                <w:lang w:val="es-ES"/>
              </w:rPr>
            </w:pPr>
            <w:r w:rsidRPr="00382801">
              <w:rPr>
                <w:rFonts w:ascii="Calibri" w:hAnsi="Calibri"/>
                <w:sz w:val="18"/>
                <w:szCs w:val="18"/>
                <w:lang w:val="es-ES"/>
              </w:rPr>
              <w:t>7</w:t>
            </w:r>
          </w:p>
        </w:tc>
        <w:tc>
          <w:tcPr>
            <w:tcW w:w="1135" w:type="pct"/>
            <w:tcMar>
              <w:top w:w="0" w:type="dxa"/>
              <w:left w:w="108" w:type="dxa"/>
              <w:bottom w:w="0" w:type="dxa"/>
              <w:right w:w="108" w:type="dxa"/>
            </w:tcMar>
            <w:vAlign w:val="center"/>
          </w:tcPr>
          <w:p w14:paraId="5E3BAE1E" w14:textId="0021A32C" w:rsidR="00C8513C" w:rsidRPr="00382801" w:rsidRDefault="00C8513C" w:rsidP="00C8513C">
            <w:pPr>
              <w:spacing w:after="0" w:line="240" w:lineRule="auto"/>
              <w:jc w:val="center"/>
              <w:rPr>
                <w:sz w:val="18"/>
                <w:szCs w:val="18"/>
              </w:rPr>
            </w:pPr>
            <w:r w:rsidRPr="00382801">
              <w:rPr>
                <w:sz w:val="18"/>
                <w:szCs w:val="18"/>
              </w:rPr>
              <w:t>Ordinario N° 1366</w:t>
            </w:r>
          </w:p>
        </w:tc>
        <w:tc>
          <w:tcPr>
            <w:tcW w:w="768" w:type="pct"/>
            <w:vAlign w:val="center"/>
          </w:tcPr>
          <w:p w14:paraId="3293958F" w14:textId="257D71D4" w:rsidR="00C8513C" w:rsidRPr="00382801" w:rsidRDefault="00C8513C" w:rsidP="00C8513C">
            <w:pPr>
              <w:spacing w:after="0" w:line="240" w:lineRule="auto"/>
              <w:jc w:val="center"/>
              <w:rPr>
                <w:sz w:val="18"/>
                <w:szCs w:val="18"/>
              </w:rPr>
            </w:pPr>
            <w:r w:rsidRPr="00382801">
              <w:rPr>
                <w:sz w:val="18"/>
                <w:szCs w:val="18"/>
              </w:rPr>
              <w:t>Superintendencia del Medio Ambiente</w:t>
            </w:r>
          </w:p>
        </w:tc>
        <w:tc>
          <w:tcPr>
            <w:tcW w:w="483" w:type="pct"/>
            <w:vAlign w:val="center"/>
          </w:tcPr>
          <w:p w14:paraId="62DD4E90" w14:textId="58849740" w:rsidR="00C8513C" w:rsidRPr="00382801" w:rsidRDefault="00C8513C" w:rsidP="00C8513C">
            <w:pPr>
              <w:spacing w:after="0" w:line="240" w:lineRule="auto"/>
              <w:jc w:val="center"/>
              <w:rPr>
                <w:rFonts w:ascii="Calibri" w:eastAsia="Calibri" w:hAnsi="Calibri" w:cs="Times New Roman"/>
                <w:sz w:val="18"/>
                <w:szCs w:val="18"/>
                <w:lang w:eastAsia="es-ES"/>
              </w:rPr>
            </w:pPr>
            <w:r w:rsidRPr="00382801">
              <w:rPr>
                <w:rFonts w:ascii="Calibri" w:hAnsi="Calibri"/>
                <w:sz w:val="18"/>
                <w:szCs w:val="18"/>
                <w:lang w:eastAsia="es-ES"/>
              </w:rPr>
              <w:t>01-06-2020</w:t>
            </w:r>
          </w:p>
        </w:tc>
        <w:tc>
          <w:tcPr>
            <w:tcW w:w="2425" w:type="pct"/>
            <w:vAlign w:val="center"/>
          </w:tcPr>
          <w:p w14:paraId="5F1BCC51" w14:textId="71AB542E" w:rsidR="00C8513C" w:rsidRPr="00382801" w:rsidRDefault="00C8513C" w:rsidP="00C8513C">
            <w:pPr>
              <w:spacing w:after="0" w:line="240" w:lineRule="auto"/>
              <w:jc w:val="both"/>
              <w:rPr>
                <w:sz w:val="18"/>
                <w:szCs w:val="18"/>
              </w:rPr>
            </w:pPr>
            <w:r w:rsidRPr="00382801">
              <w:rPr>
                <w:sz w:val="18"/>
                <w:szCs w:val="18"/>
              </w:rPr>
              <w:t>Informa estado y antecedentes relacionados al establecimiento Energía León S.A., afecto al impuesto establecido en el artículo 8° de la Ley N° 20.780 al Servicio de Impuestos Internos (SII).</w:t>
            </w:r>
          </w:p>
        </w:tc>
      </w:tr>
      <w:tr w:rsidR="00382801" w:rsidRPr="00382801" w14:paraId="64E64C8A" w14:textId="77777777" w:rsidTr="00EA45EA">
        <w:trPr>
          <w:trHeight w:val="685"/>
        </w:trPr>
        <w:tc>
          <w:tcPr>
            <w:tcW w:w="189" w:type="pct"/>
            <w:vAlign w:val="center"/>
          </w:tcPr>
          <w:p w14:paraId="6F258781" w14:textId="7C8DA950" w:rsidR="007649C3" w:rsidRPr="00382801" w:rsidRDefault="00C8513C" w:rsidP="007649C3">
            <w:pPr>
              <w:spacing w:after="0" w:line="240" w:lineRule="auto"/>
              <w:jc w:val="center"/>
              <w:rPr>
                <w:rFonts w:ascii="Calibri" w:eastAsia="Calibri" w:hAnsi="Calibri" w:cs="Times New Roman"/>
                <w:sz w:val="18"/>
                <w:szCs w:val="18"/>
                <w:lang w:val="es-ES"/>
              </w:rPr>
            </w:pPr>
            <w:r w:rsidRPr="00382801">
              <w:rPr>
                <w:rFonts w:ascii="Calibri" w:eastAsia="Calibri" w:hAnsi="Calibri" w:cs="Times New Roman"/>
                <w:sz w:val="18"/>
                <w:szCs w:val="18"/>
                <w:lang w:val="es-ES"/>
              </w:rPr>
              <w:t>8</w:t>
            </w:r>
          </w:p>
        </w:tc>
        <w:tc>
          <w:tcPr>
            <w:tcW w:w="1135" w:type="pct"/>
            <w:tcMar>
              <w:top w:w="0" w:type="dxa"/>
              <w:left w:w="108" w:type="dxa"/>
              <w:bottom w:w="0" w:type="dxa"/>
              <w:right w:w="108" w:type="dxa"/>
            </w:tcMar>
            <w:vAlign w:val="center"/>
          </w:tcPr>
          <w:p w14:paraId="0DCC4099" w14:textId="4726FFF0" w:rsidR="007649C3" w:rsidRPr="00382801" w:rsidRDefault="007649C3" w:rsidP="007649C3">
            <w:pPr>
              <w:spacing w:after="0" w:line="240" w:lineRule="auto"/>
              <w:jc w:val="center"/>
              <w:rPr>
                <w:sz w:val="18"/>
                <w:szCs w:val="18"/>
              </w:rPr>
            </w:pPr>
            <w:r w:rsidRPr="00382801">
              <w:rPr>
                <w:sz w:val="18"/>
                <w:szCs w:val="18"/>
              </w:rPr>
              <w:t>Resolución Exenta N° 1427</w:t>
            </w:r>
          </w:p>
        </w:tc>
        <w:tc>
          <w:tcPr>
            <w:tcW w:w="768" w:type="pct"/>
            <w:vAlign w:val="center"/>
          </w:tcPr>
          <w:p w14:paraId="6FD6F43D" w14:textId="30C16600" w:rsidR="007649C3" w:rsidRPr="00382801" w:rsidRDefault="007649C3" w:rsidP="007649C3">
            <w:pPr>
              <w:spacing w:after="0" w:line="240" w:lineRule="auto"/>
              <w:jc w:val="center"/>
              <w:rPr>
                <w:sz w:val="18"/>
                <w:szCs w:val="18"/>
              </w:rPr>
            </w:pPr>
            <w:r w:rsidRPr="00382801">
              <w:rPr>
                <w:sz w:val="18"/>
                <w:szCs w:val="18"/>
              </w:rPr>
              <w:t>Ministerio del Medio Ambiente</w:t>
            </w:r>
          </w:p>
        </w:tc>
        <w:tc>
          <w:tcPr>
            <w:tcW w:w="483" w:type="pct"/>
            <w:vAlign w:val="center"/>
          </w:tcPr>
          <w:p w14:paraId="2464AD04" w14:textId="09C7DD86" w:rsidR="007649C3" w:rsidRPr="00382801" w:rsidRDefault="007649C3" w:rsidP="007649C3">
            <w:pPr>
              <w:spacing w:after="0" w:line="240" w:lineRule="auto"/>
              <w:jc w:val="center"/>
              <w:rPr>
                <w:rFonts w:ascii="Calibri" w:eastAsia="Calibri" w:hAnsi="Calibri" w:cs="Times New Roman"/>
                <w:sz w:val="18"/>
                <w:szCs w:val="18"/>
                <w:lang w:eastAsia="es-ES"/>
              </w:rPr>
            </w:pPr>
            <w:r w:rsidRPr="00382801">
              <w:rPr>
                <w:rFonts w:ascii="Calibri" w:eastAsia="Calibri" w:hAnsi="Calibri" w:cs="Times New Roman"/>
                <w:sz w:val="18"/>
                <w:szCs w:val="18"/>
                <w:lang w:eastAsia="es-ES"/>
              </w:rPr>
              <w:t>21-12-2020</w:t>
            </w:r>
          </w:p>
        </w:tc>
        <w:tc>
          <w:tcPr>
            <w:tcW w:w="2425" w:type="pct"/>
            <w:vAlign w:val="center"/>
          </w:tcPr>
          <w:p w14:paraId="454E38D0" w14:textId="7E8BB36D" w:rsidR="007649C3" w:rsidRPr="00382801" w:rsidRDefault="007649C3" w:rsidP="007649C3">
            <w:pPr>
              <w:spacing w:after="0" w:line="240" w:lineRule="auto"/>
              <w:jc w:val="both"/>
              <w:rPr>
                <w:sz w:val="18"/>
                <w:szCs w:val="18"/>
              </w:rPr>
            </w:pPr>
            <w:r w:rsidRPr="00382801">
              <w:rPr>
                <w:sz w:val="18"/>
                <w:szCs w:val="18"/>
              </w:rPr>
              <w:t>Fija listado de establecimientos que se encuentran en la situación del inciso primero del artículo 8° de la Ley N° 20.780 y de las comunas que han sido declaradas como saturadas o latentes para efecto del impuesto que establece esta Ley.</w:t>
            </w:r>
          </w:p>
        </w:tc>
      </w:tr>
      <w:tr w:rsidR="00382801" w:rsidRPr="00382801" w14:paraId="6A62CF38" w14:textId="77777777" w:rsidTr="00EA45EA">
        <w:trPr>
          <w:trHeight w:val="685"/>
        </w:trPr>
        <w:tc>
          <w:tcPr>
            <w:tcW w:w="189" w:type="pct"/>
            <w:vAlign w:val="center"/>
          </w:tcPr>
          <w:p w14:paraId="166BF68A" w14:textId="227DC805" w:rsidR="007649C3" w:rsidRPr="00382801" w:rsidRDefault="00C8513C" w:rsidP="007649C3">
            <w:pPr>
              <w:spacing w:after="0" w:line="240" w:lineRule="auto"/>
              <w:jc w:val="center"/>
              <w:rPr>
                <w:rFonts w:ascii="Calibri" w:eastAsia="Calibri" w:hAnsi="Calibri" w:cs="Times New Roman"/>
                <w:sz w:val="18"/>
                <w:szCs w:val="18"/>
                <w:lang w:val="es-ES"/>
              </w:rPr>
            </w:pPr>
            <w:r w:rsidRPr="00382801">
              <w:rPr>
                <w:rFonts w:ascii="Calibri" w:eastAsia="Calibri" w:hAnsi="Calibri" w:cs="Times New Roman"/>
                <w:sz w:val="18"/>
                <w:szCs w:val="18"/>
                <w:lang w:val="es-ES"/>
              </w:rPr>
              <w:t>9</w:t>
            </w:r>
          </w:p>
        </w:tc>
        <w:tc>
          <w:tcPr>
            <w:tcW w:w="1135" w:type="pct"/>
            <w:tcMar>
              <w:top w:w="0" w:type="dxa"/>
              <w:left w:w="108" w:type="dxa"/>
              <w:bottom w:w="0" w:type="dxa"/>
              <w:right w:w="108" w:type="dxa"/>
            </w:tcMar>
            <w:vAlign w:val="center"/>
          </w:tcPr>
          <w:p w14:paraId="46DDCF0B" w14:textId="194F23B5" w:rsidR="007649C3" w:rsidRPr="00382801" w:rsidRDefault="007649C3" w:rsidP="007649C3">
            <w:pPr>
              <w:spacing w:after="0" w:line="240" w:lineRule="auto"/>
              <w:jc w:val="center"/>
              <w:rPr>
                <w:sz w:val="18"/>
                <w:szCs w:val="18"/>
              </w:rPr>
            </w:pPr>
            <w:r w:rsidRPr="00382801">
              <w:rPr>
                <w:sz w:val="18"/>
                <w:szCs w:val="18"/>
              </w:rPr>
              <w:t>Resolución Exenta N° 1</w:t>
            </w:r>
            <w:r w:rsidR="0095092A" w:rsidRPr="00382801">
              <w:rPr>
                <w:sz w:val="18"/>
                <w:szCs w:val="18"/>
              </w:rPr>
              <w:t>172</w:t>
            </w:r>
          </w:p>
        </w:tc>
        <w:tc>
          <w:tcPr>
            <w:tcW w:w="768" w:type="pct"/>
            <w:vAlign w:val="center"/>
          </w:tcPr>
          <w:p w14:paraId="465CBAB4" w14:textId="493E56DA" w:rsidR="007649C3" w:rsidRPr="00382801" w:rsidRDefault="007649C3" w:rsidP="007649C3">
            <w:pPr>
              <w:spacing w:after="0" w:line="240" w:lineRule="auto"/>
              <w:jc w:val="center"/>
              <w:rPr>
                <w:sz w:val="18"/>
                <w:szCs w:val="18"/>
              </w:rPr>
            </w:pPr>
            <w:r w:rsidRPr="00382801">
              <w:rPr>
                <w:sz w:val="18"/>
                <w:szCs w:val="18"/>
              </w:rPr>
              <w:t>Superintendencia del Medio Ambiente</w:t>
            </w:r>
          </w:p>
        </w:tc>
        <w:tc>
          <w:tcPr>
            <w:tcW w:w="483" w:type="pct"/>
            <w:vAlign w:val="center"/>
          </w:tcPr>
          <w:p w14:paraId="6E735FD5" w14:textId="29D4172F" w:rsidR="007649C3" w:rsidRPr="00382801" w:rsidRDefault="0095092A" w:rsidP="007649C3">
            <w:pPr>
              <w:spacing w:after="0" w:line="240" w:lineRule="auto"/>
              <w:jc w:val="center"/>
              <w:rPr>
                <w:rFonts w:ascii="Calibri" w:eastAsia="Calibri" w:hAnsi="Calibri" w:cs="Times New Roman"/>
                <w:sz w:val="18"/>
                <w:szCs w:val="18"/>
                <w:lang w:eastAsia="es-ES"/>
              </w:rPr>
            </w:pPr>
            <w:r w:rsidRPr="00382801">
              <w:rPr>
                <w:rFonts w:ascii="Calibri" w:eastAsia="Calibri" w:hAnsi="Calibri" w:cs="Times New Roman"/>
                <w:sz w:val="18"/>
                <w:szCs w:val="18"/>
                <w:lang w:eastAsia="es-ES"/>
              </w:rPr>
              <w:t>27-05-2021</w:t>
            </w:r>
          </w:p>
        </w:tc>
        <w:tc>
          <w:tcPr>
            <w:tcW w:w="2425" w:type="pct"/>
            <w:vAlign w:val="center"/>
          </w:tcPr>
          <w:p w14:paraId="5B30636A" w14:textId="3364C17D" w:rsidR="007649C3" w:rsidRPr="00382801" w:rsidRDefault="007649C3" w:rsidP="007649C3">
            <w:pPr>
              <w:spacing w:after="0" w:line="240" w:lineRule="auto"/>
              <w:jc w:val="both"/>
              <w:rPr>
                <w:sz w:val="18"/>
                <w:szCs w:val="18"/>
              </w:rPr>
            </w:pPr>
            <w:r w:rsidRPr="00382801">
              <w:rPr>
                <w:sz w:val="18"/>
                <w:szCs w:val="18"/>
              </w:rPr>
              <w:t>Requiere información</w:t>
            </w:r>
            <w:r w:rsidR="0095092A" w:rsidRPr="00382801">
              <w:rPr>
                <w:sz w:val="18"/>
                <w:szCs w:val="18"/>
              </w:rPr>
              <w:t xml:space="preserve"> </w:t>
            </w:r>
            <w:r w:rsidRPr="00382801">
              <w:rPr>
                <w:sz w:val="18"/>
                <w:szCs w:val="18"/>
              </w:rPr>
              <w:t>a Energía León S.A., en el marco de lo dispuesto en el artículo 8° de la Ley 20.780.</w:t>
            </w:r>
          </w:p>
        </w:tc>
      </w:tr>
      <w:tr w:rsidR="00382801" w:rsidRPr="00382801" w14:paraId="0FD8C3BF" w14:textId="77777777" w:rsidTr="00EA45EA">
        <w:trPr>
          <w:trHeight w:val="685"/>
        </w:trPr>
        <w:tc>
          <w:tcPr>
            <w:tcW w:w="189" w:type="pct"/>
            <w:vAlign w:val="center"/>
          </w:tcPr>
          <w:p w14:paraId="6E7811EB" w14:textId="47F420B8" w:rsidR="007649C3" w:rsidRPr="00382801" w:rsidRDefault="00C8513C" w:rsidP="007649C3">
            <w:pPr>
              <w:spacing w:after="0" w:line="240" w:lineRule="auto"/>
              <w:jc w:val="center"/>
              <w:rPr>
                <w:rFonts w:ascii="Calibri" w:eastAsia="Calibri" w:hAnsi="Calibri" w:cs="Times New Roman"/>
                <w:sz w:val="18"/>
                <w:szCs w:val="18"/>
                <w:lang w:val="es-ES"/>
              </w:rPr>
            </w:pPr>
            <w:r w:rsidRPr="00382801">
              <w:rPr>
                <w:rFonts w:ascii="Calibri" w:eastAsia="Calibri" w:hAnsi="Calibri" w:cs="Times New Roman"/>
                <w:sz w:val="18"/>
                <w:szCs w:val="18"/>
                <w:lang w:val="es-ES"/>
              </w:rPr>
              <w:t>10</w:t>
            </w:r>
          </w:p>
        </w:tc>
        <w:tc>
          <w:tcPr>
            <w:tcW w:w="1135" w:type="pct"/>
            <w:tcMar>
              <w:top w:w="0" w:type="dxa"/>
              <w:left w:w="108" w:type="dxa"/>
              <w:bottom w:w="0" w:type="dxa"/>
              <w:right w:w="108" w:type="dxa"/>
            </w:tcMar>
            <w:vAlign w:val="center"/>
          </w:tcPr>
          <w:p w14:paraId="0F5469D2" w14:textId="4E739E9A" w:rsidR="007649C3" w:rsidRPr="00382801" w:rsidRDefault="007649C3" w:rsidP="007649C3">
            <w:pPr>
              <w:spacing w:after="0" w:line="240" w:lineRule="auto"/>
              <w:jc w:val="center"/>
              <w:rPr>
                <w:sz w:val="18"/>
                <w:szCs w:val="18"/>
              </w:rPr>
            </w:pPr>
            <w:r w:rsidRPr="00382801">
              <w:rPr>
                <w:sz w:val="18"/>
                <w:szCs w:val="18"/>
              </w:rPr>
              <w:t>Carta titular</w:t>
            </w:r>
          </w:p>
        </w:tc>
        <w:tc>
          <w:tcPr>
            <w:tcW w:w="768" w:type="pct"/>
            <w:vAlign w:val="center"/>
          </w:tcPr>
          <w:p w14:paraId="346C6419" w14:textId="4431EDBF" w:rsidR="007649C3" w:rsidRPr="00382801" w:rsidRDefault="007649C3" w:rsidP="007649C3">
            <w:pPr>
              <w:spacing w:after="0" w:line="240" w:lineRule="auto"/>
              <w:jc w:val="center"/>
              <w:rPr>
                <w:sz w:val="18"/>
                <w:szCs w:val="18"/>
              </w:rPr>
            </w:pPr>
            <w:r w:rsidRPr="00382801">
              <w:rPr>
                <w:sz w:val="18"/>
                <w:szCs w:val="18"/>
              </w:rPr>
              <w:t>Antonio Viñuela Miranda</w:t>
            </w:r>
          </w:p>
        </w:tc>
        <w:tc>
          <w:tcPr>
            <w:tcW w:w="483" w:type="pct"/>
            <w:vAlign w:val="center"/>
          </w:tcPr>
          <w:p w14:paraId="3D48DF82" w14:textId="4C500E53" w:rsidR="007649C3" w:rsidRPr="00382801" w:rsidRDefault="0095092A" w:rsidP="007649C3">
            <w:pPr>
              <w:spacing w:after="0" w:line="240" w:lineRule="auto"/>
              <w:jc w:val="center"/>
              <w:rPr>
                <w:rFonts w:ascii="Calibri" w:eastAsia="Calibri" w:hAnsi="Calibri" w:cs="Times New Roman"/>
                <w:sz w:val="18"/>
                <w:szCs w:val="18"/>
                <w:lang w:eastAsia="es-ES"/>
              </w:rPr>
            </w:pPr>
            <w:r w:rsidRPr="00382801">
              <w:rPr>
                <w:rFonts w:ascii="Calibri" w:eastAsia="Calibri" w:hAnsi="Calibri" w:cs="Times New Roman"/>
                <w:sz w:val="18"/>
                <w:szCs w:val="18"/>
                <w:lang w:eastAsia="es-ES"/>
              </w:rPr>
              <w:t>10-06-2021</w:t>
            </w:r>
          </w:p>
        </w:tc>
        <w:tc>
          <w:tcPr>
            <w:tcW w:w="2425" w:type="pct"/>
            <w:vAlign w:val="center"/>
          </w:tcPr>
          <w:p w14:paraId="2FB3628F" w14:textId="7AEC04DD" w:rsidR="007649C3" w:rsidRPr="00382801" w:rsidRDefault="007649C3" w:rsidP="007649C3">
            <w:pPr>
              <w:spacing w:after="0" w:line="240" w:lineRule="auto"/>
              <w:jc w:val="both"/>
              <w:rPr>
                <w:sz w:val="18"/>
                <w:szCs w:val="18"/>
              </w:rPr>
            </w:pPr>
            <w:r w:rsidRPr="00382801">
              <w:rPr>
                <w:sz w:val="18"/>
                <w:szCs w:val="18"/>
              </w:rPr>
              <w:t>Respuesta a Resolución Exenta N° 1</w:t>
            </w:r>
            <w:r w:rsidR="0095092A" w:rsidRPr="00382801">
              <w:rPr>
                <w:sz w:val="18"/>
                <w:szCs w:val="18"/>
              </w:rPr>
              <w:t>172</w:t>
            </w:r>
            <w:r w:rsidRPr="00382801">
              <w:rPr>
                <w:sz w:val="18"/>
                <w:szCs w:val="18"/>
              </w:rPr>
              <w:t xml:space="preserve"> de la Superintendencia del Medio Ambiente</w:t>
            </w:r>
          </w:p>
        </w:tc>
      </w:tr>
      <w:tr w:rsidR="007649C3" w:rsidRPr="00382801" w14:paraId="7C6A204D" w14:textId="77777777" w:rsidTr="00EA45EA">
        <w:trPr>
          <w:trHeight w:val="685"/>
        </w:trPr>
        <w:tc>
          <w:tcPr>
            <w:tcW w:w="189" w:type="pct"/>
            <w:vAlign w:val="center"/>
          </w:tcPr>
          <w:p w14:paraId="7FD3D3BE" w14:textId="3A95B2FD" w:rsidR="007649C3" w:rsidRPr="00382801" w:rsidRDefault="00C8513C" w:rsidP="007649C3">
            <w:pPr>
              <w:spacing w:after="0" w:line="240" w:lineRule="auto"/>
              <w:jc w:val="center"/>
              <w:rPr>
                <w:rFonts w:ascii="Calibri" w:eastAsia="Calibri" w:hAnsi="Calibri" w:cs="Times New Roman"/>
                <w:sz w:val="18"/>
                <w:szCs w:val="18"/>
                <w:lang w:val="es-ES"/>
              </w:rPr>
            </w:pPr>
            <w:r w:rsidRPr="00382801">
              <w:rPr>
                <w:rFonts w:ascii="Calibri" w:eastAsia="Calibri" w:hAnsi="Calibri" w:cs="Times New Roman"/>
                <w:sz w:val="18"/>
                <w:szCs w:val="18"/>
                <w:lang w:val="es-ES"/>
              </w:rPr>
              <w:t>11</w:t>
            </w:r>
          </w:p>
        </w:tc>
        <w:tc>
          <w:tcPr>
            <w:tcW w:w="1135" w:type="pct"/>
            <w:tcMar>
              <w:top w:w="0" w:type="dxa"/>
              <w:left w:w="108" w:type="dxa"/>
              <w:bottom w:w="0" w:type="dxa"/>
              <w:right w:w="108" w:type="dxa"/>
            </w:tcMar>
            <w:vAlign w:val="center"/>
          </w:tcPr>
          <w:p w14:paraId="7C6F2791" w14:textId="1367761E" w:rsidR="007649C3" w:rsidRPr="00382801" w:rsidRDefault="007649C3" w:rsidP="007649C3">
            <w:pPr>
              <w:spacing w:after="0" w:line="240" w:lineRule="auto"/>
              <w:jc w:val="center"/>
              <w:rPr>
                <w:sz w:val="18"/>
                <w:szCs w:val="18"/>
                <w:highlight w:val="yellow"/>
              </w:rPr>
            </w:pPr>
            <w:r w:rsidRPr="00382801">
              <w:rPr>
                <w:sz w:val="18"/>
                <w:szCs w:val="18"/>
              </w:rPr>
              <w:t xml:space="preserve">Ordinario N° </w:t>
            </w:r>
            <w:r w:rsidR="006619CB">
              <w:rPr>
                <w:sz w:val="18"/>
                <w:szCs w:val="18"/>
              </w:rPr>
              <w:t>2497</w:t>
            </w:r>
          </w:p>
        </w:tc>
        <w:tc>
          <w:tcPr>
            <w:tcW w:w="768" w:type="pct"/>
            <w:vAlign w:val="center"/>
          </w:tcPr>
          <w:p w14:paraId="4F4DD624" w14:textId="29D2445F" w:rsidR="007649C3" w:rsidRPr="006619CB" w:rsidRDefault="007649C3" w:rsidP="007649C3">
            <w:pPr>
              <w:spacing w:after="0" w:line="240" w:lineRule="auto"/>
              <w:jc w:val="center"/>
              <w:rPr>
                <w:sz w:val="18"/>
                <w:szCs w:val="18"/>
              </w:rPr>
            </w:pPr>
            <w:r w:rsidRPr="006619CB">
              <w:rPr>
                <w:sz w:val="18"/>
                <w:szCs w:val="18"/>
              </w:rPr>
              <w:t>Superintendencia del Medio Ambiente</w:t>
            </w:r>
          </w:p>
        </w:tc>
        <w:tc>
          <w:tcPr>
            <w:tcW w:w="483" w:type="pct"/>
            <w:vAlign w:val="center"/>
          </w:tcPr>
          <w:p w14:paraId="781D15A4" w14:textId="09CB9637" w:rsidR="007649C3" w:rsidRPr="006619CB" w:rsidRDefault="007649C3" w:rsidP="007649C3">
            <w:pPr>
              <w:spacing w:after="0" w:line="240" w:lineRule="auto"/>
              <w:jc w:val="center"/>
              <w:rPr>
                <w:rFonts w:ascii="Calibri" w:eastAsia="Calibri" w:hAnsi="Calibri" w:cs="Times New Roman"/>
                <w:sz w:val="18"/>
                <w:szCs w:val="18"/>
                <w:lang w:eastAsia="es-ES"/>
              </w:rPr>
            </w:pPr>
            <w:r w:rsidRPr="006619CB">
              <w:rPr>
                <w:rFonts w:ascii="Calibri" w:eastAsia="Calibri" w:hAnsi="Calibri" w:cs="Times New Roman"/>
                <w:sz w:val="18"/>
                <w:szCs w:val="18"/>
                <w:lang w:eastAsia="es-ES"/>
              </w:rPr>
              <w:t>0</w:t>
            </w:r>
            <w:r w:rsidR="006619CB" w:rsidRPr="006619CB">
              <w:rPr>
                <w:rFonts w:ascii="Calibri" w:eastAsia="Calibri" w:hAnsi="Calibri" w:cs="Times New Roman"/>
                <w:sz w:val="18"/>
                <w:szCs w:val="18"/>
                <w:lang w:eastAsia="es-ES"/>
              </w:rPr>
              <w:t>2-</w:t>
            </w:r>
            <w:r w:rsidRPr="006619CB">
              <w:rPr>
                <w:rFonts w:ascii="Calibri" w:eastAsia="Calibri" w:hAnsi="Calibri" w:cs="Times New Roman"/>
                <w:sz w:val="18"/>
                <w:szCs w:val="18"/>
                <w:lang w:eastAsia="es-ES"/>
              </w:rPr>
              <w:t>0</w:t>
            </w:r>
            <w:r w:rsidR="006619CB" w:rsidRPr="006619CB">
              <w:rPr>
                <w:rFonts w:ascii="Calibri" w:eastAsia="Calibri" w:hAnsi="Calibri" w:cs="Times New Roman"/>
                <w:sz w:val="18"/>
                <w:szCs w:val="18"/>
                <w:lang w:eastAsia="es-ES"/>
              </w:rPr>
              <w:t>7</w:t>
            </w:r>
            <w:r w:rsidRPr="006619CB">
              <w:rPr>
                <w:rFonts w:ascii="Calibri" w:eastAsia="Calibri" w:hAnsi="Calibri" w:cs="Times New Roman"/>
                <w:sz w:val="18"/>
                <w:szCs w:val="18"/>
                <w:lang w:eastAsia="es-ES"/>
              </w:rPr>
              <w:t>-202</w:t>
            </w:r>
            <w:r w:rsidR="006619CB" w:rsidRPr="006619CB">
              <w:rPr>
                <w:rFonts w:ascii="Calibri" w:eastAsia="Calibri" w:hAnsi="Calibri" w:cs="Times New Roman"/>
                <w:sz w:val="18"/>
                <w:szCs w:val="18"/>
                <w:lang w:eastAsia="es-ES"/>
              </w:rPr>
              <w:t>1</w:t>
            </w:r>
          </w:p>
        </w:tc>
        <w:tc>
          <w:tcPr>
            <w:tcW w:w="2425" w:type="pct"/>
            <w:vAlign w:val="center"/>
          </w:tcPr>
          <w:p w14:paraId="0ED42A5E" w14:textId="128BC223" w:rsidR="007649C3" w:rsidRPr="006619CB" w:rsidRDefault="007649C3" w:rsidP="007649C3">
            <w:pPr>
              <w:spacing w:after="0" w:line="240" w:lineRule="auto"/>
              <w:jc w:val="both"/>
              <w:rPr>
                <w:sz w:val="18"/>
                <w:szCs w:val="18"/>
              </w:rPr>
            </w:pPr>
            <w:r w:rsidRPr="006619CB">
              <w:rPr>
                <w:sz w:val="18"/>
                <w:szCs w:val="18"/>
              </w:rPr>
              <w:t>Informa estado y antecedentes relacionados al establecimiento Energía León S.A., afecto al impuesto establecido en el artículo 8° de la Ley N° 20.780 al Servicio de Impuestos Internos (SII).</w:t>
            </w:r>
          </w:p>
        </w:tc>
      </w:tr>
    </w:tbl>
    <w:p w14:paraId="6AABF4A1" w14:textId="3962794B" w:rsidR="003D3963" w:rsidRPr="003D3963" w:rsidRDefault="003D3963" w:rsidP="003D3963">
      <w:pPr>
        <w:tabs>
          <w:tab w:val="left" w:pos="4460"/>
        </w:tabs>
        <w:rPr>
          <w:sz w:val="28"/>
          <w:szCs w:val="28"/>
        </w:rPr>
      </w:pPr>
    </w:p>
    <w:sectPr w:rsidR="003D3963" w:rsidRPr="003D3963" w:rsidSect="00E0395A">
      <w:footerReference w:type="default" r:id="rId18"/>
      <w:pgSz w:w="12240" w:h="15840" w:code="1"/>
      <w:pgMar w:top="1990"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3FF60" w14:textId="77777777" w:rsidR="00B20C7C" w:rsidRDefault="00B20C7C" w:rsidP="00E56524">
      <w:pPr>
        <w:spacing w:after="0" w:line="240" w:lineRule="auto"/>
      </w:pPr>
      <w:r>
        <w:separator/>
      </w:r>
    </w:p>
  </w:endnote>
  <w:endnote w:type="continuationSeparator" w:id="0">
    <w:p w14:paraId="5ED2E1DB" w14:textId="77777777" w:rsidR="00B20C7C" w:rsidRDefault="00B20C7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24AC4" w14:textId="77777777" w:rsidR="00B15C7E" w:rsidRPr="00E56524" w:rsidRDefault="00B15C7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1B36C3" w14:textId="413927DA" w:rsidR="00B15C7E" w:rsidRPr="00E56524" w:rsidRDefault="00B15C7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10D6E5" w14:textId="77777777" w:rsidR="00B15C7E" w:rsidRDefault="00B15C7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239218"/>
      <w:docPartObj>
        <w:docPartGallery w:val="Page Numbers (Bottom of Page)"/>
        <w:docPartUnique/>
      </w:docPartObj>
    </w:sdtPr>
    <w:sdtEndPr/>
    <w:sdtContent>
      <w:p w14:paraId="2A7B8F9A" w14:textId="77777777" w:rsidR="00B15C7E" w:rsidRDefault="00B15C7E">
        <w:pPr>
          <w:pStyle w:val="Piedepgina"/>
          <w:jc w:val="right"/>
        </w:pPr>
        <w:r>
          <w:fldChar w:fldCharType="begin"/>
        </w:r>
        <w:r>
          <w:instrText>PAGE   \* MERGEFORMAT</w:instrText>
        </w:r>
        <w:r>
          <w:fldChar w:fldCharType="separate"/>
        </w:r>
        <w:r w:rsidRPr="008A345D">
          <w:rPr>
            <w:noProof/>
            <w:lang w:val="es-ES"/>
          </w:rPr>
          <w:t>1</w:t>
        </w:r>
        <w:r>
          <w:fldChar w:fldCharType="end"/>
        </w:r>
      </w:p>
    </w:sdtContent>
  </w:sdt>
  <w:p w14:paraId="6140D04C" w14:textId="77777777" w:rsidR="00B15C7E" w:rsidRPr="00E56524" w:rsidRDefault="00B15C7E"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83ED25" w14:textId="77777777" w:rsidR="00B15C7E" w:rsidRPr="00E56524" w:rsidRDefault="00B15C7E"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62D6FBE" w14:textId="77777777" w:rsidR="00B15C7E" w:rsidRDefault="00B15C7E" w:rsidP="00ED76C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8871029"/>
      <w:docPartObj>
        <w:docPartGallery w:val="Page Numbers (Bottom of Page)"/>
        <w:docPartUnique/>
      </w:docPartObj>
    </w:sdtPr>
    <w:sdtEndPr/>
    <w:sdtContent>
      <w:p w14:paraId="0D86C855" w14:textId="77777777" w:rsidR="00B15C7E" w:rsidRDefault="00B15C7E">
        <w:pPr>
          <w:pStyle w:val="Piedepgina"/>
          <w:jc w:val="right"/>
        </w:pPr>
        <w:r>
          <w:fldChar w:fldCharType="begin"/>
        </w:r>
        <w:r>
          <w:instrText>PAGE   \* MERGEFORMAT</w:instrText>
        </w:r>
        <w:r>
          <w:fldChar w:fldCharType="separate"/>
        </w:r>
        <w:r w:rsidR="00C543BC" w:rsidRPr="00C543BC">
          <w:rPr>
            <w:noProof/>
            <w:lang w:val="es-ES"/>
          </w:rPr>
          <w:t>9</w:t>
        </w:r>
        <w:r>
          <w:fldChar w:fldCharType="end"/>
        </w:r>
      </w:p>
    </w:sdtContent>
  </w:sdt>
  <w:p w14:paraId="06C0113E" w14:textId="77777777" w:rsidR="00B15C7E" w:rsidRPr="00E56524" w:rsidRDefault="00B15C7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1621905" w14:textId="77777777" w:rsidR="00B15C7E" w:rsidRPr="00E56524" w:rsidRDefault="00B15C7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7B668FB5" w14:textId="77777777" w:rsidR="00B15C7E" w:rsidRDefault="00B15C7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6D254" w14:textId="77777777" w:rsidR="00B20C7C" w:rsidRDefault="00B20C7C" w:rsidP="00E56524">
      <w:pPr>
        <w:spacing w:after="0" w:line="240" w:lineRule="auto"/>
      </w:pPr>
      <w:r>
        <w:separator/>
      </w:r>
    </w:p>
  </w:footnote>
  <w:footnote w:type="continuationSeparator" w:id="0">
    <w:p w14:paraId="1B1D7EDC" w14:textId="77777777" w:rsidR="00B20C7C" w:rsidRDefault="00B20C7C" w:rsidP="00E56524">
      <w:pPr>
        <w:spacing w:after="0" w:line="240" w:lineRule="auto"/>
      </w:pPr>
      <w:r>
        <w:continuationSeparator/>
      </w:r>
    </w:p>
  </w:footnote>
  <w:footnote w:id="1">
    <w:p w14:paraId="0D592848" w14:textId="75C35759" w:rsidR="00836C91" w:rsidRDefault="00836C91" w:rsidP="00831600">
      <w:pPr>
        <w:pStyle w:val="Textonotapie"/>
        <w:jc w:val="both"/>
      </w:pPr>
      <w:r w:rsidRPr="00831600">
        <w:rPr>
          <w:rStyle w:val="Refdenotaalpie"/>
          <w:sz w:val="16"/>
          <w:szCs w:val="16"/>
        </w:rPr>
        <w:footnoteRef/>
      </w:r>
      <w:r w:rsidRPr="00831600">
        <w:rPr>
          <w:sz w:val="16"/>
          <w:szCs w:val="16"/>
        </w:rPr>
        <w:t xml:space="preserve"> </w:t>
      </w:r>
      <w:r w:rsidRPr="00836C91">
        <w:rPr>
          <w:rFonts w:ascii="Calibri" w:eastAsia="Times New Roman" w:hAnsi="Calibri" w:cs="Calibri"/>
          <w:sz w:val="16"/>
          <w:szCs w:val="16"/>
          <w:lang w:val="es-ES" w:eastAsia="es-ES"/>
        </w:rPr>
        <w:t>Modificada por la Ley N° 21.210, de 24 de febrero de 2020, del Ministerio de Hacienda, que moderniza la legislación tributaria, cuyas disposiciones referidas al impuesto a las emisiones de fuentes fijas entran en vigencia el año 2023.</w:t>
      </w:r>
    </w:p>
  </w:footnote>
  <w:footnote w:id="2">
    <w:p w14:paraId="134BA1EA" w14:textId="6F96ECF4" w:rsidR="00B15C7E" w:rsidRPr="000465C8" w:rsidRDefault="00B15C7E" w:rsidP="00831600">
      <w:pPr>
        <w:pStyle w:val="Textonotapie"/>
        <w:jc w:val="both"/>
      </w:pPr>
      <w:r w:rsidRPr="00AA36DD">
        <w:rPr>
          <w:rStyle w:val="Refdenotaalpie"/>
          <w:sz w:val="16"/>
          <w:szCs w:val="16"/>
        </w:rPr>
        <w:footnoteRef/>
      </w:r>
      <w:r w:rsidRPr="00AA36DD">
        <w:rPr>
          <w:sz w:val="16"/>
          <w:szCs w:val="16"/>
        </w:rPr>
        <w:t xml:space="preserve"> </w:t>
      </w:r>
      <w:r w:rsidRPr="00E83F60">
        <w:rPr>
          <w:sz w:val="16"/>
          <w:szCs w:val="16"/>
        </w:rPr>
        <w:t>Térmica Nominal: Corresponde a la potencia térmica calculada sobre la base de información del consumo nominal de combustible, determinado por las especificaciones técnicas del diseño o ingeniería desarrollada por el fabricante y/o constructor; y el poder calorífico superior del combustible utilizado, determinado según los valores publicados en el Balance de Energía anual elaborado por la Comisión Nacional de Energía (</w:t>
      </w:r>
      <w:r w:rsidRPr="00E83F60">
        <w:rPr>
          <w:i/>
          <w:sz w:val="16"/>
          <w:szCs w:val="16"/>
        </w:rPr>
        <w:t xml:space="preserve">Artículo 2° letra h del Decreto </w:t>
      </w:r>
      <w:r w:rsidRPr="000465C8">
        <w:rPr>
          <w:i/>
          <w:sz w:val="16"/>
          <w:szCs w:val="16"/>
        </w:rPr>
        <w:t>Supremo N° 18 de 2016, del Ministerio del Medio Ambiente</w:t>
      </w:r>
      <w:r w:rsidRPr="000465C8">
        <w:rPr>
          <w:sz w:val="16"/>
          <w:szCs w:val="16"/>
        </w:rPr>
        <w:t>).</w:t>
      </w:r>
    </w:p>
  </w:footnote>
  <w:footnote w:id="3">
    <w:p w14:paraId="79ED37E6" w14:textId="5C62DA31" w:rsidR="00B15C7E" w:rsidRPr="00702541" w:rsidRDefault="00B15C7E">
      <w:pPr>
        <w:pStyle w:val="Textonotapie"/>
        <w:rPr>
          <w:sz w:val="16"/>
          <w:szCs w:val="16"/>
        </w:rPr>
      </w:pPr>
      <w:r w:rsidRPr="000465C8">
        <w:rPr>
          <w:rStyle w:val="Refdenotaalpie"/>
          <w:sz w:val="16"/>
          <w:szCs w:val="16"/>
        </w:rPr>
        <w:footnoteRef/>
      </w:r>
      <w:r w:rsidRPr="000465C8">
        <w:rPr>
          <w:sz w:val="16"/>
          <w:szCs w:val="16"/>
        </w:rPr>
        <w:t xml:space="preserve"> Información presentada en Anexo N° 1</w:t>
      </w:r>
      <w:r w:rsidR="005B137F">
        <w:rPr>
          <w:sz w:val="16"/>
          <w:szCs w:val="16"/>
        </w:rPr>
        <w:t>.</w:t>
      </w:r>
    </w:p>
  </w:footnote>
  <w:footnote w:id="4">
    <w:p w14:paraId="4743070D" w14:textId="77777777" w:rsidR="00B15C7E" w:rsidRPr="00812658" w:rsidRDefault="00B15C7E" w:rsidP="009400C2">
      <w:pPr>
        <w:pStyle w:val="Textonotapie"/>
        <w:rPr>
          <w:sz w:val="16"/>
          <w:szCs w:val="16"/>
        </w:rPr>
      </w:pPr>
      <w:r w:rsidRPr="00812658">
        <w:rPr>
          <w:rStyle w:val="Refdenotaalpie"/>
          <w:sz w:val="16"/>
          <w:szCs w:val="16"/>
        </w:rPr>
        <w:footnoteRef/>
      </w:r>
      <w:r w:rsidRPr="00812658">
        <w:rPr>
          <w:sz w:val="16"/>
          <w:szCs w:val="16"/>
        </w:rPr>
        <w:t xml:space="preserve"> Información presentada en Informe Metodologías de Cuantificación de Emisiones Energía León (Informe Inf01E3.I-18-114</w:t>
      </w:r>
      <w:r>
        <w:rPr>
          <w:sz w:val="16"/>
          <w:szCs w:val="16"/>
        </w:rPr>
        <w:t>) PROTERM S.A</w:t>
      </w:r>
      <w:r w:rsidRPr="00812658">
        <w:rPr>
          <w:sz w:val="16"/>
          <w:szCs w:val="16"/>
        </w:rPr>
        <w:t>.</w:t>
      </w:r>
    </w:p>
  </w:footnote>
  <w:footnote w:id="5">
    <w:p w14:paraId="71724580" w14:textId="00EA2D4F" w:rsidR="00B15C7E" w:rsidRDefault="00B15C7E" w:rsidP="009400C2">
      <w:pPr>
        <w:pStyle w:val="Textonotapie"/>
      </w:pPr>
      <w:r w:rsidRPr="00812658">
        <w:rPr>
          <w:rStyle w:val="Refdenotaalpie"/>
          <w:sz w:val="16"/>
          <w:szCs w:val="16"/>
        </w:rPr>
        <w:footnoteRef/>
      </w:r>
      <w:r w:rsidRPr="00812658">
        <w:rPr>
          <w:sz w:val="16"/>
          <w:szCs w:val="16"/>
        </w:rPr>
        <w:t xml:space="preserve"> Artículo 8° de la Ley </w:t>
      </w:r>
      <w:r>
        <w:rPr>
          <w:sz w:val="16"/>
          <w:szCs w:val="16"/>
        </w:rPr>
        <w:t xml:space="preserve">N° </w:t>
      </w:r>
      <w:r w:rsidRPr="00812658">
        <w:rPr>
          <w:sz w:val="16"/>
          <w:szCs w:val="16"/>
        </w:rPr>
        <w:t>20.780.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A3DC" w14:textId="3948479F" w:rsidR="00B15C7E" w:rsidRDefault="00E0395A" w:rsidP="00E0395A">
    <w:pPr>
      <w:pStyle w:val="Encabezado"/>
      <w:tabs>
        <w:tab w:val="left" w:pos="870"/>
        <w:tab w:val="right" w:pos="5862"/>
      </w:tabs>
    </w:pPr>
    <w:r>
      <w:rPr>
        <w:rFonts w:ascii="Tahoma" w:hAnsi="Tahoma"/>
        <w:noProof/>
        <w:lang w:eastAsia="es-CL"/>
      </w:rPr>
      <w:drawing>
        <wp:anchor distT="0" distB="0" distL="114300" distR="114300" simplePos="0" relativeHeight="251659264" behindDoc="0" locked="0" layoutInCell="1" allowOverlap="1" wp14:anchorId="54A08555" wp14:editId="62D672F8">
          <wp:simplePos x="0" y="0"/>
          <wp:positionH relativeFrom="margin">
            <wp:posOffset>0</wp:posOffset>
          </wp:positionH>
          <wp:positionV relativeFrom="topMargin">
            <wp:posOffset>387985</wp:posOffset>
          </wp:positionV>
          <wp:extent cx="2495550" cy="61849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r>
      <w:tab/>
    </w:r>
    <w:r>
      <w:tab/>
    </w:r>
    <w:r>
      <w:tab/>
    </w:r>
    <w:r w:rsidR="00B15C7E">
      <w:rPr>
        <w:rFonts w:ascii="Tahoma" w:hAnsi="Tahoma"/>
        <w:noProof/>
        <w:lang w:eastAsia="es-CL"/>
      </w:rPr>
      <w:drawing>
        <wp:inline distT="0" distB="0" distL="0" distR="0" wp14:anchorId="052CCF19" wp14:editId="7457BE4F">
          <wp:extent cx="629659" cy="628733"/>
          <wp:effectExtent l="0" t="0" r="5715"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2">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E10C032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00001"/>
    <w:multiLevelType w:val="multilevel"/>
    <w:tmpl w:val="00000001"/>
    <w:lvl w:ilvl="0">
      <w:start w:val="1"/>
      <w:numFmt w:val="bullet"/>
      <w:lvlText w:val=""/>
      <w:lvlJc w:val="left"/>
      <w:pPr>
        <w:ind w:left="792" w:hanging="360"/>
      </w:pPr>
      <w:rPr>
        <w:rFonts w:ascii="Wingdings" w:hAnsi="Wingdings"/>
      </w:rPr>
    </w:lvl>
    <w:lvl w:ilvl="1">
      <w:start w:val="1"/>
      <w:numFmt w:val="bullet"/>
      <w:lvlText w:val="▫"/>
      <w:lvlJc w:val="left"/>
      <w:pPr>
        <w:ind w:left="1512" w:hanging="360"/>
      </w:pPr>
      <w:rPr>
        <w:rFonts w:ascii="Courier New" w:hAnsi="Courier New"/>
      </w:rPr>
    </w:lvl>
    <w:lvl w:ilvl="2">
      <w:start w:val="1"/>
      <w:numFmt w:val="bullet"/>
      <w:lvlText w:val=""/>
      <w:lvlJc w:val="left"/>
      <w:pPr>
        <w:ind w:left="2232" w:hanging="360"/>
      </w:pPr>
      <w:rPr>
        <w:rFonts w:ascii="Wingdings" w:hAnsi="Wingdings"/>
      </w:rPr>
    </w:lvl>
    <w:lvl w:ilvl="3">
      <w:start w:val="1"/>
      <w:numFmt w:val="bullet"/>
      <w:lvlText w:val=""/>
      <w:lvlJc w:val="left"/>
      <w:pPr>
        <w:ind w:left="2952" w:hanging="360"/>
      </w:pPr>
      <w:rPr>
        <w:rFonts w:ascii="Symbol" w:hAnsi="Symbol"/>
      </w:rPr>
    </w:lvl>
    <w:lvl w:ilvl="4">
      <w:start w:val="1"/>
      <w:numFmt w:val="bullet"/>
      <w:lvlText w:val="o"/>
      <w:lvlJc w:val="left"/>
      <w:pPr>
        <w:ind w:left="3672" w:hanging="360"/>
      </w:pPr>
      <w:rPr>
        <w:rFonts w:ascii="Courier New" w:hAnsi="Courier New" w:cs="Courier New"/>
      </w:rPr>
    </w:lvl>
    <w:lvl w:ilvl="5">
      <w:start w:val="1"/>
      <w:numFmt w:val="bullet"/>
      <w:lvlText w:val=""/>
      <w:lvlJc w:val="left"/>
      <w:pPr>
        <w:ind w:left="4392" w:hanging="360"/>
      </w:pPr>
      <w:rPr>
        <w:rFonts w:ascii="Wingdings" w:hAnsi="Wingdings"/>
      </w:rPr>
    </w:lvl>
    <w:lvl w:ilvl="6">
      <w:start w:val="1"/>
      <w:numFmt w:val="bullet"/>
      <w:lvlText w:val=""/>
      <w:lvlJc w:val="left"/>
      <w:pPr>
        <w:ind w:left="5112" w:hanging="360"/>
      </w:pPr>
      <w:rPr>
        <w:rFonts w:ascii="Symbol" w:hAnsi="Symbol"/>
      </w:rPr>
    </w:lvl>
    <w:lvl w:ilvl="7">
      <w:start w:val="1"/>
      <w:numFmt w:val="bullet"/>
      <w:lvlText w:val="o"/>
      <w:lvlJc w:val="left"/>
      <w:pPr>
        <w:ind w:left="5832" w:hanging="360"/>
      </w:pPr>
      <w:rPr>
        <w:rFonts w:ascii="Courier New" w:hAnsi="Courier New" w:cs="Courier New"/>
      </w:rPr>
    </w:lvl>
    <w:lvl w:ilvl="8">
      <w:start w:val="1"/>
      <w:numFmt w:val="bullet"/>
      <w:lvlText w:val=""/>
      <w:lvlJc w:val="left"/>
      <w:pPr>
        <w:ind w:left="6552" w:hanging="360"/>
      </w:pPr>
      <w:rPr>
        <w:rFonts w:ascii="Wingdings" w:hAnsi="Wingdings"/>
      </w:rPr>
    </w:lvl>
  </w:abstractNum>
  <w:abstractNum w:abstractNumId="3" w15:restartNumberingAfterBreak="0">
    <w:nsid w:val="02DE1F38"/>
    <w:multiLevelType w:val="hybridMultilevel"/>
    <w:tmpl w:val="D48EE0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1041495D"/>
    <w:multiLevelType w:val="hybridMultilevel"/>
    <w:tmpl w:val="4BB6D36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9F62FBC"/>
    <w:multiLevelType w:val="multilevel"/>
    <w:tmpl w:val="C248B860"/>
    <w:lvl w:ilvl="0">
      <w:start w:val="1"/>
      <w:numFmt w:val="bullet"/>
      <w:lvlText w:val=""/>
      <w:lvlJc w:val="left"/>
      <w:pPr>
        <w:ind w:left="777" w:hanging="360"/>
      </w:pPr>
      <w:rPr>
        <w:rFonts w:ascii="Symbol" w:hAnsi="Symbol" w:hint="default"/>
      </w:rPr>
    </w:lvl>
    <w:lvl w:ilvl="1">
      <w:start w:val="1"/>
      <w:numFmt w:val="bullet"/>
      <w:lvlText w:val="▫"/>
      <w:lvlJc w:val="left"/>
      <w:pPr>
        <w:ind w:left="1497" w:hanging="360"/>
      </w:pPr>
      <w:rPr>
        <w:rFonts w:ascii="Courier New" w:hAnsi="Courier New"/>
      </w:rPr>
    </w:lvl>
    <w:lvl w:ilvl="2">
      <w:start w:val="1"/>
      <w:numFmt w:val="bullet"/>
      <w:lvlText w:val=""/>
      <w:lvlJc w:val="left"/>
      <w:pPr>
        <w:ind w:left="2217" w:hanging="360"/>
      </w:pPr>
      <w:rPr>
        <w:rFonts w:ascii="Wingdings" w:hAnsi="Wingdings"/>
      </w:rPr>
    </w:lvl>
    <w:lvl w:ilvl="3">
      <w:start w:val="1"/>
      <w:numFmt w:val="bullet"/>
      <w:lvlText w:val=""/>
      <w:lvlJc w:val="left"/>
      <w:pPr>
        <w:ind w:left="2937" w:hanging="360"/>
      </w:pPr>
      <w:rPr>
        <w:rFonts w:ascii="Symbol" w:hAnsi="Symbol"/>
      </w:rPr>
    </w:lvl>
    <w:lvl w:ilvl="4">
      <w:start w:val="1"/>
      <w:numFmt w:val="bullet"/>
      <w:lvlText w:val="o"/>
      <w:lvlJc w:val="left"/>
      <w:pPr>
        <w:ind w:left="3657" w:hanging="360"/>
      </w:pPr>
      <w:rPr>
        <w:rFonts w:ascii="Courier New" w:hAnsi="Courier New" w:cs="Courier New"/>
      </w:rPr>
    </w:lvl>
    <w:lvl w:ilvl="5">
      <w:start w:val="1"/>
      <w:numFmt w:val="bullet"/>
      <w:lvlText w:val=""/>
      <w:lvlJc w:val="left"/>
      <w:pPr>
        <w:ind w:left="4377" w:hanging="360"/>
      </w:pPr>
      <w:rPr>
        <w:rFonts w:ascii="Wingdings" w:hAnsi="Wingdings"/>
      </w:rPr>
    </w:lvl>
    <w:lvl w:ilvl="6">
      <w:start w:val="1"/>
      <w:numFmt w:val="bullet"/>
      <w:lvlText w:val=""/>
      <w:lvlJc w:val="left"/>
      <w:pPr>
        <w:ind w:left="5097" w:hanging="360"/>
      </w:pPr>
      <w:rPr>
        <w:rFonts w:ascii="Symbol" w:hAnsi="Symbol"/>
      </w:rPr>
    </w:lvl>
    <w:lvl w:ilvl="7">
      <w:start w:val="1"/>
      <w:numFmt w:val="bullet"/>
      <w:lvlText w:val="o"/>
      <w:lvlJc w:val="left"/>
      <w:pPr>
        <w:ind w:left="5817" w:hanging="360"/>
      </w:pPr>
      <w:rPr>
        <w:rFonts w:ascii="Courier New" w:hAnsi="Courier New" w:cs="Courier New"/>
      </w:rPr>
    </w:lvl>
    <w:lvl w:ilvl="8">
      <w:start w:val="1"/>
      <w:numFmt w:val="bullet"/>
      <w:lvlText w:val=""/>
      <w:lvlJc w:val="left"/>
      <w:pPr>
        <w:ind w:left="6537" w:hanging="360"/>
      </w:pPr>
      <w:rPr>
        <w:rFonts w:ascii="Wingdings" w:hAnsi="Wingdings"/>
      </w:rPr>
    </w:lvl>
  </w:abstractNum>
  <w:abstractNum w:abstractNumId="8" w15:restartNumberingAfterBreak="0">
    <w:nsid w:val="1F3C6759"/>
    <w:multiLevelType w:val="hybridMultilevel"/>
    <w:tmpl w:val="3E000B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7D643A"/>
    <w:multiLevelType w:val="hybridMultilevel"/>
    <w:tmpl w:val="9FE6CF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A610719"/>
    <w:multiLevelType w:val="hybridMultilevel"/>
    <w:tmpl w:val="ED5EE1E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1320579"/>
    <w:multiLevelType w:val="hybridMultilevel"/>
    <w:tmpl w:val="4ECC78CE"/>
    <w:lvl w:ilvl="0" w:tplc="340A000B">
      <w:start w:val="1"/>
      <w:numFmt w:val="bullet"/>
      <w:lvlText w:val=""/>
      <w:lvlJc w:val="left"/>
      <w:pPr>
        <w:ind w:left="2136" w:hanging="360"/>
      </w:pPr>
      <w:rPr>
        <w:rFonts w:ascii="Wingdings" w:hAnsi="Wingdings"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929789E"/>
    <w:multiLevelType w:val="hybridMultilevel"/>
    <w:tmpl w:val="20C481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DD655E2"/>
    <w:multiLevelType w:val="hybridMultilevel"/>
    <w:tmpl w:val="1652A8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AC053C2"/>
    <w:multiLevelType w:val="hybridMultilevel"/>
    <w:tmpl w:val="ED5EE1E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2065C62"/>
    <w:multiLevelType w:val="hybridMultilevel"/>
    <w:tmpl w:val="B4E0951A"/>
    <w:lvl w:ilvl="0" w:tplc="340A0005">
      <w:start w:val="1"/>
      <w:numFmt w:val="bullet"/>
      <w:lvlText w:val=""/>
      <w:lvlJc w:val="left"/>
      <w:pPr>
        <w:ind w:left="1152" w:hanging="360"/>
      </w:pPr>
      <w:rPr>
        <w:rFonts w:ascii="Wingdings" w:hAnsi="Wingdings" w:hint="default"/>
      </w:rPr>
    </w:lvl>
    <w:lvl w:ilvl="1" w:tplc="340A0003" w:tentative="1">
      <w:start w:val="1"/>
      <w:numFmt w:val="bullet"/>
      <w:lvlText w:val="o"/>
      <w:lvlJc w:val="left"/>
      <w:pPr>
        <w:ind w:left="1872" w:hanging="360"/>
      </w:pPr>
      <w:rPr>
        <w:rFonts w:ascii="Courier New" w:hAnsi="Courier New" w:cs="Courier New" w:hint="default"/>
      </w:rPr>
    </w:lvl>
    <w:lvl w:ilvl="2" w:tplc="340A0005" w:tentative="1">
      <w:start w:val="1"/>
      <w:numFmt w:val="bullet"/>
      <w:lvlText w:val=""/>
      <w:lvlJc w:val="left"/>
      <w:pPr>
        <w:ind w:left="2592" w:hanging="360"/>
      </w:pPr>
      <w:rPr>
        <w:rFonts w:ascii="Wingdings" w:hAnsi="Wingdings" w:hint="default"/>
      </w:rPr>
    </w:lvl>
    <w:lvl w:ilvl="3" w:tplc="340A0001" w:tentative="1">
      <w:start w:val="1"/>
      <w:numFmt w:val="bullet"/>
      <w:lvlText w:val=""/>
      <w:lvlJc w:val="left"/>
      <w:pPr>
        <w:ind w:left="3312" w:hanging="360"/>
      </w:pPr>
      <w:rPr>
        <w:rFonts w:ascii="Symbol" w:hAnsi="Symbol" w:hint="default"/>
      </w:rPr>
    </w:lvl>
    <w:lvl w:ilvl="4" w:tplc="340A0003" w:tentative="1">
      <w:start w:val="1"/>
      <w:numFmt w:val="bullet"/>
      <w:lvlText w:val="o"/>
      <w:lvlJc w:val="left"/>
      <w:pPr>
        <w:ind w:left="4032" w:hanging="360"/>
      </w:pPr>
      <w:rPr>
        <w:rFonts w:ascii="Courier New" w:hAnsi="Courier New" w:cs="Courier New" w:hint="default"/>
      </w:rPr>
    </w:lvl>
    <w:lvl w:ilvl="5" w:tplc="340A0005" w:tentative="1">
      <w:start w:val="1"/>
      <w:numFmt w:val="bullet"/>
      <w:lvlText w:val=""/>
      <w:lvlJc w:val="left"/>
      <w:pPr>
        <w:ind w:left="4752" w:hanging="360"/>
      </w:pPr>
      <w:rPr>
        <w:rFonts w:ascii="Wingdings" w:hAnsi="Wingdings" w:hint="default"/>
      </w:rPr>
    </w:lvl>
    <w:lvl w:ilvl="6" w:tplc="340A0001" w:tentative="1">
      <w:start w:val="1"/>
      <w:numFmt w:val="bullet"/>
      <w:lvlText w:val=""/>
      <w:lvlJc w:val="left"/>
      <w:pPr>
        <w:ind w:left="5472" w:hanging="360"/>
      </w:pPr>
      <w:rPr>
        <w:rFonts w:ascii="Symbol" w:hAnsi="Symbol" w:hint="default"/>
      </w:rPr>
    </w:lvl>
    <w:lvl w:ilvl="7" w:tplc="340A0003" w:tentative="1">
      <w:start w:val="1"/>
      <w:numFmt w:val="bullet"/>
      <w:lvlText w:val="o"/>
      <w:lvlJc w:val="left"/>
      <w:pPr>
        <w:ind w:left="6192" w:hanging="360"/>
      </w:pPr>
      <w:rPr>
        <w:rFonts w:ascii="Courier New" w:hAnsi="Courier New" w:cs="Courier New" w:hint="default"/>
      </w:rPr>
    </w:lvl>
    <w:lvl w:ilvl="8" w:tplc="340A0005" w:tentative="1">
      <w:start w:val="1"/>
      <w:numFmt w:val="bullet"/>
      <w:lvlText w:val=""/>
      <w:lvlJc w:val="left"/>
      <w:pPr>
        <w:ind w:left="6912" w:hanging="360"/>
      </w:pPr>
      <w:rPr>
        <w:rFonts w:ascii="Wingdings" w:hAnsi="Wingdings" w:hint="default"/>
      </w:rPr>
    </w:lvl>
  </w:abstractNum>
  <w:abstractNum w:abstractNumId="22"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8A54613"/>
    <w:multiLevelType w:val="hybridMultilevel"/>
    <w:tmpl w:val="17B0FF42"/>
    <w:lvl w:ilvl="0" w:tplc="340A0005">
      <w:start w:val="1"/>
      <w:numFmt w:val="bullet"/>
      <w:lvlText w:val=""/>
      <w:lvlJc w:val="left"/>
      <w:pPr>
        <w:ind w:left="767" w:hanging="360"/>
      </w:pPr>
      <w:rPr>
        <w:rFonts w:ascii="Wingdings" w:hAnsi="Wingdings"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65E4A00"/>
    <w:multiLevelType w:val="hybridMultilevel"/>
    <w:tmpl w:val="6F78CC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D4F1EFA"/>
    <w:multiLevelType w:val="hybridMultilevel"/>
    <w:tmpl w:val="3D36C4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6"/>
  </w:num>
  <w:num w:numId="4">
    <w:abstractNumId w:val="19"/>
  </w:num>
  <w:num w:numId="5">
    <w:abstractNumId w:val="6"/>
  </w:num>
  <w:num w:numId="6">
    <w:abstractNumId w:val="1"/>
  </w:num>
  <w:num w:numId="7">
    <w:abstractNumId w:val="17"/>
  </w:num>
  <w:num w:numId="8">
    <w:abstractNumId w:val="12"/>
  </w:num>
  <w:num w:numId="9">
    <w:abstractNumId w:val="13"/>
  </w:num>
  <w:num w:numId="10">
    <w:abstractNumId w:val="24"/>
  </w:num>
  <w:num w:numId="11">
    <w:abstractNumId w:val="26"/>
  </w:num>
  <w:num w:numId="12">
    <w:abstractNumId w:val="4"/>
  </w:num>
  <w:num w:numId="13">
    <w:abstractNumId w:val="22"/>
  </w:num>
  <w:num w:numId="14">
    <w:abstractNumId w:val="21"/>
  </w:num>
  <w:num w:numId="15">
    <w:abstractNumId w:val="2"/>
  </w:num>
  <w:num w:numId="16">
    <w:abstractNumId w:val="27"/>
  </w:num>
  <w:num w:numId="17">
    <w:abstractNumId w:val="8"/>
  </w:num>
  <w:num w:numId="18">
    <w:abstractNumId w:val="14"/>
  </w:num>
  <w:num w:numId="19">
    <w:abstractNumId w:val="7"/>
  </w:num>
  <w:num w:numId="20">
    <w:abstractNumId w:val="5"/>
  </w:num>
  <w:num w:numId="21">
    <w:abstractNumId w:val="23"/>
  </w:num>
  <w:num w:numId="22">
    <w:abstractNumId w:val="11"/>
  </w:num>
  <w:num w:numId="23">
    <w:abstractNumId w:val="1"/>
  </w:num>
  <w:num w:numId="24">
    <w:abstractNumId w:val="20"/>
  </w:num>
  <w:num w:numId="25">
    <w:abstractNumId w:val="13"/>
  </w:num>
  <w:num w:numId="26">
    <w:abstractNumId w:val="18"/>
  </w:num>
  <w:num w:numId="27">
    <w:abstractNumId w:val="9"/>
  </w:num>
  <w:num w:numId="28">
    <w:abstractNumId w:val="15"/>
  </w:num>
  <w:num w:numId="29">
    <w:abstractNumId w:val="3"/>
  </w:num>
  <w:num w:numId="30">
    <w:abstractNumId w:val="25"/>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92A"/>
    <w:rsid w:val="00004BFE"/>
    <w:rsid w:val="00010729"/>
    <w:rsid w:val="00013F13"/>
    <w:rsid w:val="0001700D"/>
    <w:rsid w:val="0001792F"/>
    <w:rsid w:val="00022C5C"/>
    <w:rsid w:val="00024DD6"/>
    <w:rsid w:val="00027068"/>
    <w:rsid w:val="00027759"/>
    <w:rsid w:val="000310C9"/>
    <w:rsid w:val="00031153"/>
    <w:rsid w:val="00031478"/>
    <w:rsid w:val="00045F07"/>
    <w:rsid w:val="000465C8"/>
    <w:rsid w:val="00047465"/>
    <w:rsid w:val="0005077B"/>
    <w:rsid w:val="00052B7A"/>
    <w:rsid w:val="00052EEC"/>
    <w:rsid w:val="00063A1B"/>
    <w:rsid w:val="00063C5F"/>
    <w:rsid w:val="00063CC0"/>
    <w:rsid w:val="000671A9"/>
    <w:rsid w:val="00071900"/>
    <w:rsid w:val="00076460"/>
    <w:rsid w:val="00080449"/>
    <w:rsid w:val="0009093C"/>
    <w:rsid w:val="00091466"/>
    <w:rsid w:val="00095D0A"/>
    <w:rsid w:val="000A28D4"/>
    <w:rsid w:val="000B1A4E"/>
    <w:rsid w:val="000B2E39"/>
    <w:rsid w:val="000B503D"/>
    <w:rsid w:val="000C41C9"/>
    <w:rsid w:val="000C52EE"/>
    <w:rsid w:val="000C647E"/>
    <w:rsid w:val="000C7AA3"/>
    <w:rsid w:val="000D1791"/>
    <w:rsid w:val="000D4C45"/>
    <w:rsid w:val="000D57D1"/>
    <w:rsid w:val="000E1587"/>
    <w:rsid w:val="000E396C"/>
    <w:rsid w:val="000E7056"/>
    <w:rsid w:val="000F085E"/>
    <w:rsid w:val="000F17EB"/>
    <w:rsid w:val="00100B60"/>
    <w:rsid w:val="0010252D"/>
    <w:rsid w:val="001029E5"/>
    <w:rsid w:val="001111F6"/>
    <w:rsid w:val="0012223F"/>
    <w:rsid w:val="00122E45"/>
    <w:rsid w:val="00126F49"/>
    <w:rsid w:val="0013070F"/>
    <w:rsid w:val="00136BA8"/>
    <w:rsid w:val="00137AED"/>
    <w:rsid w:val="00140002"/>
    <w:rsid w:val="001415CF"/>
    <w:rsid w:val="001435BD"/>
    <w:rsid w:val="00145020"/>
    <w:rsid w:val="00146518"/>
    <w:rsid w:val="001520B1"/>
    <w:rsid w:val="0016144C"/>
    <w:rsid w:val="00161B8C"/>
    <w:rsid w:val="00167C1E"/>
    <w:rsid w:val="00180B12"/>
    <w:rsid w:val="00182522"/>
    <w:rsid w:val="001902F7"/>
    <w:rsid w:val="00191FC0"/>
    <w:rsid w:val="00195289"/>
    <w:rsid w:val="00197B52"/>
    <w:rsid w:val="001A526B"/>
    <w:rsid w:val="001A544F"/>
    <w:rsid w:val="001B035F"/>
    <w:rsid w:val="001B0771"/>
    <w:rsid w:val="001B39EB"/>
    <w:rsid w:val="001B4031"/>
    <w:rsid w:val="001C286B"/>
    <w:rsid w:val="001C29F8"/>
    <w:rsid w:val="001D0E99"/>
    <w:rsid w:val="001D2294"/>
    <w:rsid w:val="001D25C1"/>
    <w:rsid w:val="001D3A59"/>
    <w:rsid w:val="001D4BCB"/>
    <w:rsid w:val="001D4CA7"/>
    <w:rsid w:val="001E3EC7"/>
    <w:rsid w:val="001E3F2D"/>
    <w:rsid w:val="001E5188"/>
    <w:rsid w:val="001F43E2"/>
    <w:rsid w:val="001F79FE"/>
    <w:rsid w:val="00206F35"/>
    <w:rsid w:val="00217CB7"/>
    <w:rsid w:val="002211F3"/>
    <w:rsid w:val="00224EE1"/>
    <w:rsid w:val="00225295"/>
    <w:rsid w:val="0023731E"/>
    <w:rsid w:val="00245BFA"/>
    <w:rsid w:val="0024627C"/>
    <w:rsid w:val="0025170D"/>
    <w:rsid w:val="00257E7B"/>
    <w:rsid w:val="002613B4"/>
    <w:rsid w:val="00262413"/>
    <w:rsid w:val="00262969"/>
    <w:rsid w:val="00263A0D"/>
    <w:rsid w:val="00263FD2"/>
    <w:rsid w:val="00274676"/>
    <w:rsid w:val="00275145"/>
    <w:rsid w:val="00275989"/>
    <w:rsid w:val="00282765"/>
    <w:rsid w:val="0028374A"/>
    <w:rsid w:val="002A0864"/>
    <w:rsid w:val="002A0F51"/>
    <w:rsid w:val="002A2F83"/>
    <w:rsid w:val="002A580F"/>
    <w:rsid w:val="002B2161"/>
    <w:rsid w:val="002B7E02"/>
    <w:rsid w:val="002C2E32"/>
    <w:rsid w:val="002D2F8D"/>
    <w:rsid w:val="002D7C53"/>
    <w:rsid w:val="002E0BA9"/>
    <w:rsid w:val="002E190F"/>
    <w:rsid w:val="002E6F67"/>
    <w:rsid w:val="002E78C9"/>
    <w:rsid w:val="002F517D"/>
    <w:rsid w:val="002F7792"/>
    <w:rsid w:val="00300490"/>
    <w:rsid w:val="003007EE"/>
    <w:rsid w:val="00302F26"/>
    <w:rsid w:val="00311CE1"/>
    <w:rsid w:val="00312D41"/>
    <w:rsid w:val="003159A1"/>
    <w:rsid w:val="003166F6"/>
    <w:rsid w:val="0032049B"/>
    <w:rsid w:val="00326DB3"/>
    <w:rsid w:val="00334B70"/>
    <w:rsid w:val="003360C8"/>
    <w:rsid w:val="00336F5E"/>
    <w:rsid w:val="00341BAE"/>
    <w:rsid w:val="003437A1"/>
    <w:rsid w:val="003456E7"/>
    <w:rsid w:val="003464E4"/>
    <w:rsid w:val="00353987"/>
    <w:rsid w:val="00361177"/>
    <w:rsid w:val="00373994"/>
    <w:rsid w:val="003771AB"/>
    <w:rsid w:val="00382596"/>
    <w:rsid w:val="00382709"/>
    <w:rsid w:val="00382801"/>
    <w:rsid w:val="00390BA5"/>
    <w:rsid w:val="0039775F"/>
    <w:rsid w:val="003A1760"/>
    <w:rsid w:val="003A6395"/>
    <w:rsid w:val="003A63B7"/>
    <w:rsid w:val="003A7A60"/>
    <w:rsid w:val="003B5F82"/>
    <w:rsid w:val="003D05C6"/>
    <w:rsid w:val="003D0BE0"/>
    <w:rsid w:val="003D1591"/>
    <w:rsid w:val="003D2BFA"/>
    <w:rsid w:val="003D3963"/>
    <w:rsid w:val="003D472A"/>
    <w:rsid w:val="003D49E8"/>
    <w:rsid w:val="003E0975"/>
    <w:rsid w:val="003E4104"/>
    <w:rsid w:val="003E596A"/>
    <w:rsid w:val="003E617A"/>
    <w:rsid w:val="003F03C2"/>
    <w:rsid w:val="003F180B"/>
    <w:rsid w:val="003F2CC9"/>
    <w:rsid w:val="003F78B3"/>
    <w:rsid w:val="004003A3"/>
    <w:rsid w:val="00402E8D"/>
    <w:rsid w:val="00405685"/>
    <w:rsid w:val="0040572A"/>
    <w:rsid w:val="00406BF9"/>
    <w:rsid w:val="0042120E"/>
    <w:rsid w:val="00431CC5"/>
    <w:rsid w:val="00432473"/>
    <w:rsid w:val="004428E2"/>
    <w:rsid w:val="0044610D"/>
    <w:rsid w:val="004477BA"/>
    <w:rsid w:val="00447C4F"/>
    <w:rsid w:val="004526C0"/>
    <w:rsid w:val="0045322F"/>
    <w:rsid w:val="00455F3E"/>
    <w:rsid w:val="00460EB9"/>
    <w:rsid w:val="00463645"/>
    <w:rsid w:val="00465614"/>
    <w:rsid w:val="004704A7"/>
    <w:rsid w:val="00471A19"/>
    <w:rsid w:val="00475C09"/>
    <w:rsid w:val="00481CE8"/>
    <w:rsid w:val="00481FF9"/>
    <w:rsid w:val="004926FA"/>
    <w:rsid w:val="004A1CC6"/>
    <w:rsid w:val="004B3B03"/>
    <w:rsid w:val="004B58F6"/>
    <w:rsid w:val="004B6509"/>
    <w:rsid w:val="004B7B22"/>
    <w:rsid w:val="004C2B25"/>
    <w:rsid w:val="004C71CE"/>
    <w:rsid w:val="004D2EE6"/>
    <w:rsid w:val="004E7214"/>
    <w:rsid w:val="004F0F22"/>
    <w:rsid w:val="004F1E54"/>
    <w:rsid w:val="004F1F4D"/>
    <w:rsid w:val="004F4CB5"/>
    <w:rsid w:val="004F4CB7"/>
    <w:rsid w:val="004F549E"/>
    <w:rsid w:val="004F6BFF"/>
    <w:rsid w:val="00506FDB"/>
    <w:rsid w:val="005121C3"/>
    <w:rsid w:val="00532630"/>
    <w:rsid w:val="00533C9F"/>
    <w:rsid w:val="005344C0"/>
    <w:rsid w:val="005352A3"/>
    <w:rsid w:val="005379BE"/>
    <w:rsid w:val="0054073C"/>
    <w:rsid w:val="005442E5"/>
    <w:rsid w:val="00544580"/>
    <w:rsid w:val="00546F4E"/>
    <w:rsid w:val="005471C8"/>
    <w:rsid w:val="00552465"/>
    <w:rsid w:val="00561C42"/>
    <w:rsid w:val="00572A2B"/>
    <w:rsid w:val="0057401F"/>
    <w:rsid w:val="0058422D"/>
    <w:rsid w:val="00586B31"/>
    <w:rsid w:val="00587BB4"/>
    <w:rsid w:val="00597475"/>
    <w:rsid w:val="005A5FE6"/>
    <w:rsid w:val="005A7A1A"/>
    <w:rsid w:val="005B137F"/>
    <w:rsid w:val="005B2B11"/>
    <w:rsid w:val="005B3915"/>
    <w:rsid w:val="005B5019"/>
    <w:rsid w:val="005B5C16"/>
    <w:rsid w:val="005B5D47"/>
    <w:rsid w:val="005C67AD"/>
    <w:rsid w:val="005D15C2"/>
    <w:rsid w:val="005D1938"/>
    <w:rsid w:val="005E22C1"/>
    <w:rsid w:val="005E5CD4"/>
    <w:rsid w:val="005E67FD"/>
    <w:rsid w:val="005E6D80"/>
    <w:rsid w:val="005F005C"/>
    <w:rsid w:val="005F15F8"/>
    <w:rsid w:val="006018A6"/>
    <w:rsid w:val="006071F6"/>
    <w:rsid w:val="00613D31"/>
    <w:rsid w:val="00614E69"/>
    <w:rsid w:val="00617566"/>
    <w:rsid w:val="00620EA6"/>
    <w:rsid w:val="00627563"/>
    <w:rsid w:val="00636871"/>
    <w:rsid w:val="00640D49"/>
    <w:rsid w:val="00652670"/>
    <w:rsid w:val="00654731"/>
    <w:rsid w:val="006619CB"/>
    <w:rsid w:val="00662D8F"/>
    <w:rsid w:val="00667970"/>
    <w:rsid w:val="006704AA"/>
    <w:rsid w:val="00672D89"/>
    <w:rsid w:val="006941D7"/>
    <w:rsid w:val="006A00D1"/>
    <w:rsid w:val="006A6FF8"/>
    <w:rsid w:val="006B1463"/>
    <w:rsid w:val="006B32C1"/>
    <w:rsid w:val="006B4F02"/>
    <w:rsid w:val="006C1ADE"/>
    <w:rsid w:val="006D14A4"/>
    <w:rsid w:val="006D5A22"/>
    <w:rsid w:val="006D5F81"/>
    <w:rsid w:val="006E06B0"/>
    <w:rsid w:val="006E3631"/>
    <w:rsid w:val="006F04C0"/>
    <w:rsid w:val="006F2A34"/>
    <w:rsid w:val="006F4EA6"/>
    <w:rsid w:val="00702541"/>
    <w:rsid w:val="00711506"/>
    <w:rsid w:val="00731D1D"/>
    <w:rsid w:val="00736070"/>
    <w:rsid w:val="00742F86"/>
    <w:rsid w:val="00755209"/>
    <w:rsid w:val="007649C3"/>
    <w:rsid w:val="00766F27"/>
    <w:rsid w:val="00770ACA"/>
    <w:rsid w:val="0077218E"/>
    <w:rsid w:val="00772780"/>
    <w:rsid w:val="007746A8"/>
    <w:rsid w:val="00776572"/>
    <w:rsid w:val="00782AC1"/>
    <w:rsid w:val="00791465"/>
    <w:rsid w:val="007960D3"/>
    <w:rsid w:val="007A498E"/>
    <w:rsid w:val="007B349B"/>
    <w:rsid w:val="007B59A9"/>
    <w:rsid w:val="007C1A92"/>
    <w:rsid w:val="007C5DFF"/>
    <w:rsid w:val="007C6B9C"/>
    <w:rsid w:val="007D0D8A"/>
    <w:rsid w:val="007D68FF"/>
    <w:rsid w:val="007E3624"/>
    <w:rsid w:val="008041B4"/>
    <w:rsid w:val="008043E3"/>
    <w:rsid w:val="008060F4"/>
    <w:rsid w:val="00812658"/>
    <w:rsid w:val="008128E2"/>
    <w:rsid w:val="008144F1"/>
    <w:rsid w:val="00817F2A"/>
    <w:rsid w:val="00822447"/>
    <w:rsid w:val="00827C42"/>
    <w:rsid w:val="00830651"/>
    <w:rsid w:val="00831600"/>
    <w:rsid w:val="00832503"/>
    <w:rsid w:val="00836C91"/>
    <w:rsid w:val="00841D69"/>
    <w:rsid w:val="00843AF8"/>
    <w:rsid w:val="008600A0"/>
    <w:rsid w:val="008613CC"/>
    <w:rsid w:val="008634AD"/>
    <w:rsid w:val="008662BB"/>
    <w:rsid w:val="00867E57"/>
    <w:rsid w:val="00872D10"/>
    <w:rsid w:val="00877AE8"/>
    <w:rsid w:val="00881205"/>
    <w:rsid w:val="00884A50"/>
    <w:rsid w:val="008875E6"/>
    <w:rsid w:val="0089634F"/>
    <w:rsid w:val="008A345D"/>
    <w:rsid w:val="008A55AA"/>
    <w:rsid w:val="008B4206"/>
    <w:rsid w:val="008C0DEE"/>
    <w:rsid w:val="008C1A2C"/>
    <w:rsid w:val="008C364A"/>
    <w:rsid w:val="008D0ED0"/>
    <w:rsid w:val="008D1960"/>
    <w:rsid w:val="008D3CCB"/>
    <w:rsid w:val="008D40D9"/>
    <w:rsid w:val="008D4766"/>
    <w:rsid w:val="008D5089"/>
    <w:rsid w:val="008D5EDC"/>
    <w:rsid w:val="008F4589"/>
    <w:rsid w:val="008F7709"/>
    <w:rsid w:val="008F7F02"/>
    <w:rsid w:val="009034F9"/>
    <w:rsid w:val="009041D4"/>
    <w:rsid w:val="009076E5"/>
    <w:rsid w:val="009105F3"/>
    <w:rsid w:val="0091355D"/>
    <w:rsid w:val="0091589C"/>
    <w:rsid w:val="0092057B"/>
    <w:rsid w:val="009222AF"/>
    <w:rsid w:val="00925BD1"/>
    <w:rsid w:val="00927C17"/>
    <w:rsid w:val="0093042A"/>
    <w:rsid w:val="00933D7F"/>
    <w:rsid w:val="00934B70"/>
    <w:rsid w:val="00936020"/>
    <w:rsid w:val="00937640"/>
    <w:rsid w:val="009400C2"/>
    <w:rsid w:val="00944309"/>
    <w:rsid w:val="00944CA9"/>
    <w:rsid w:val="00945934"/>
    <w:rsid w:val="00945D3D"/>
    <w:rsid w:val="009471E9"/>
    <w:rsid w:val="0095092A"/>
    <w:rsid w:val="0095225D"/>
    <w:rsid w:val="0095256C"/>
    <w:rsid w:val="00954AC2"/>
    <w:rsid w:val="00960014"/>
    <w:rsid w:val="00963631"/>
    <w:rsid w:val="0097222F"/>
    <w:rsid w:val="00972691"/>
    <w:rsid w:val="0097456F"/>
    <w:rsid w:val="009763FD"/>
    <w:rsid w:val="00994D2C"/>
    <w:rsid w:val="00995B18"/>
    <w:rsid w:val="009A2415"/>
    <w:rsid w:val="009A3990"/>
    <w:rsid w:val="009A5BF5"/>
    <w:rsid w:val="009A608A"/>
    <w:rsid w:val="009B072A"/>
    <w:rsid w:val="009B0F4A"/>
    <w:rsid w:val="009B3708"/>
    <w:rsid w:val="009B460D"/>
    <w:rsid w:val="009C3977"/>
    <w:rsid w:val="009C417E"/>
    <w:rsid w:val="009D62D2"/>
    <w:rsid w:val="009E2820"/>
    <w:rsid w:val="00A16679"/>
    <w:rsid w:val="00A1677B"/>
    <w:rsid w:val="00A25543"/>
    <w:rsid w:val="00A258FB"/>
    <w:rsid w:val="00A27F67"/>
    <w:rsid w:val="00A3135F"/>
    <w:rsid w:val="00A334A7"/>
    <w:rsid w:val="00A36B15"/>
    <w:rsid w:val="00A37206"/>
    <w:rsid w:val="00A425B7"/>
    <w:rsid w:val="00A452C9"/>
    <w:rsid w:val="00A462B3"/>
    <w:rsid w:val="00A51B9C"/>
    <w:rsid w:val="00A538F2"/>
    <w:rsid w:val="00A57B04"/>
    <w:rsid w:val="00A6065A"/>
    <w:rsid w:val="00A60B95"/>
    <w:rsid w:val="00A62905"/>
    <w:rsid w:val="00A658D1"/>
    <w:rsid w:val="00A65DE0"/>
    <w:rsid w:val="00A677AF"/>
    <w:rsid w:val="00A679EA"/>
    <w:rsid w:val="00A7569D"/>
    <w:rsid w:val="00A77080"/>
    <w:rsid w:val="00A8203A"/>
    <w:rsid w:val="00A838D3"/>
    <w:rsid w:val="00A87A13"/>
    <w:rsid w:val="00A90567"/>
    <w:rsid w:val="00A91F1D"/>
    <w:rsid w:val="00A950F6"/>
    <w:rsid w:val="00AA081B"/>
    <w:rsid w:val="00AA2672"/>
    <w:rsid w:val="00AA36DD"/>
    <w:rsid w:val="00AA3AA9"/>
    <w:rsid w:val="00AA6964"/>
    <w:rsid w:val="00AB054F"/>
    <w:rsid w:val="00AB0CC7"/>
    <w:rsid w:val="00AB1178"/>
    <w:rsid w:val="00AB4DDB"/>
    <w:rsid w:val="00AC00A6"/>
    <w:rsid w:val="00AC27EE"/>
    <w:rsid w:val="00AC3423"/>
    <w:rsid w:val="00AD5159"/>
    <w:rsid w:val="00AD575E"/>
    <w:rsid w:val="00AD6A8F"/>
    <w:rsid w:val="00AE1EA4"/>
    <w:rsid w:val="00AE1F26"/>
    <w:rsid w:val="00AF2491"/>
    <w:rsid w:val="00AF3204"/>
    <w:rsid w:val="00AF7F86"/>
    <w:rsid w:val="00B053A1"/>
    <w:rsid w:val="00B10222"/>
    <w:rsid w:val="00B15494"/>
    <w:rsid w:val="00B15C7E"/>
    <w:rsid w:val="00B20C7C"/>
    <w:rsid w:val="00B30066"/>
    <w:rsid w:val="00B32B3B"/>
    <w:rsid w:val="00B37A85"/>
    <w:rsid w:val="00B410D9"/>
    <w:rsid w:val="00B4251D"/>
    <w:rsid w:val="00B51713"/>
    <w:rsid w:val="00B535A4"/>
    <w:rsid w:val="00B53753"/>
    <w:rsid w:val="00B53BC2"/>
    <w:rsid w:val="00B54A74"/>
    <w:rsid w:val="00B54A9E"/>
    <w:rsid w:val="00B5591A"/>
    <w:rsid w:val="00B5711B"/>
    <w:rsid w:val="00B723D2"/>
    <w:rsid w:val="00B74E79"/>
    <w:rsid w:val="00B75D9D"/>
    <w:rsid w:val="00B76171"/>
    <w:rsid w:val="00B7647C"/>
    <w:rsid w:val="00B87031"/>
    <w:rsid w:val="00B9019A"/>
    <w:rsid w:val="00B9109A"/>
    <w:rsid w:val="00BA0F95"/>
    <w:rsid w:val="00BA18F3"/>
    <w:rsid w:val="00BA5432"/>
    <w:rsid w:val="00BB3681"/>
    <w:rsid w:val="00BB437B"/>
    <w:rsid w:val="00BB7715"/>
    <w:rsid w:val="00BC14C4"/>
    <w:rsid w:val="00BC508D"/>
    <w:rsid w:val="00BC6F36"/>
    <w:rsid w:val="00BC765C"/>
    <w:rsid w:val="00BD27FE"/>
    <w:rsid w:val="00BD31A7"/>
    <w:rsid w:val="00BD5012"/>
    <w:rsid w:val="00BE5DED"/>
    <w:rsid w:val="00BE6D40"/>
    <w:rsid w:val="00BF2B14"/>
    <w:rsid w:val="00BF5D84"/>
    <w:rsid w:val="00C019E3"/>
    <w:rsid w:val="00C024F9"/>
    <w:rsid w:val="00C04A41"/>
    <w:rsid w:val="00C111BD"/>
    <w:rsid w:val="00C11245"/>
    <w:rsid w:val="00C136B8"/>
    <w:rsid w:val="00C17A1B"/>
    <w:rsid w:val="00C202E5"/>
    <w:rsid w:val="00C20E48"/>
    <w:rsid w:val="00C246C7"/>
    <w:rsid w:val="00C2570C"/>
    <w:rsid w:val="00C26752"/>
    <w:rsid w:val="00C42E42"/>
    <w:rsid w:val="00C44F2F"/>
    <w:rsid w:val="00C44F8B"/>
    <w:rsid w:val="00C45732"/>
    <w:rsid w:val="00C47F7B"/>
    <w:rsid w:val="00C5064F"/>
    <w:rsid w:val="00C543BC"/>
    <w:rsid w:val="00C55567"/>
    <w:rsid w:val="00C67302"/>
    <w:rsid w:val="00C71457"/>
    <w:rsid w:val="00C724B8"/>
    <w:rsid w:val="00C765B1"/>
    <w:rsid w:val="00C767FB"/>
    <w:rsid w:val="00C77B53"/>
    <w:rsid w:val="00C81042"/>
    <w:rsid w:val="00C81114"/>
    <w:rsid w:val="00C8513C"/>
    <w:rsid w:val="00C913FB"/>
    <w:rsid w:val="00C9264B"/>
    <w:rsid w:val="00C9375B"/>
    <w:rsid w:val="00C94BFB"/>
    <w:rsid w:val="00C94F00"/>
    <w:rsid w:val="00CA353C"/>
    <w:rsid w:val="00CA514E"/>
    <w:rsid w:val="00CB07DC"/>
    <w:rsid w:val="00CB15FB"/>
    <w:rsid w:val="00CB3355"/>
    <w:rsid w:val="00CB3D1B"/>
    <w:rsid w:val="00CB4389"/>
    <w:rsid w:val="00CB4488"/>
    <w:rsid w:val="00CB6FDA"/>
    <w:rsid w:val="00CC3439"/>
    <w:rsid w:val="00CD05FC"/>
    <w:rsid w:val="00CD3313"/>
    <w:rsid w:val="00CE3600"/>
    <w:rsid w:val="00CE4BED"/>
    <w:rsid w:val="00CE69BB"/>
    <w:rsid w:val="00CF5206"/>
    <w:rsid w:val="00CF64D3"/>
    <w:rsid w:val="00D12122"/>
    <w:rsid w:val="00D13E32"/>
    <w:rsid w:val="00D15C75"/>
    <w:rsid w:val="00D200F9"/>
    <w:rsid w:val="00D25A2C"/>
    <w:rsid w:val="00D33C7D"/>
    <w:rsid w:val="00D35797"/>
    <w:rsid w:val="00D43903"/>
    <w:rsid w:val="00D53510"/>
    <w:rsid w:val="00D54B42"/>
    <w:rsid w:val="00D57E5F"/>
    <w:rsid w:val="00D60C12"/>
    <w:rsid w:val="00D6249F"/>
    <w:rsid w:val="00D735EA"/>
    <w:rsid w:val="00D82374"/>
    <w:rsid w:val="00D8521C"/>
    <w:rsid w:val="00D870B9"/>
    <w:rsid w:val="00D92863"/>
    <w:rsid w:val="00D9428C"/>
    <w:rsid w:val="00DA6C2A"/>
    <w:rsid w:val="00DB4763"/>
    <w:rsid w:val="00DC4B40"/>
    <w:rsid w:val="00DC797B"/>
    <w:rsid w:val="00DD0A8E"/>
    <w:rsid w:val="00DE69DB"/>
    <w:rsid w:val="00DE7977"/>
    <w:rsid w:val="00DF0D72"/>
    <w:rsid w:val="00E002E8"/>
    <w:rsid w:val="00E00387"/>
    <w:rsid w:val="00E0121E"/>
    <w:rsid w:val="00E0395A"/>
    <w:rsid w:val="00E11D29"/>
    <w:rsid w:val="00E2302C"/>
    <w:rsid w:val="00E23BA5"/>
    <w:rsid w:val="00E27FAB"/>
    <w:rsid w:val="00E315B2"/>
    <w:rsid w:val="00E33C1D"/>
    <w:rsid w:val="00E407D8"/>
    <w:rsid w:val="00E45595"/>
    <w:rsid w:val="00E55D0E"/>
    <w:rsid w:val="00E56524"/>
    <w:rsid w:val="00E62F89"/>
    <w:rsid w:val="00E67B89"/>
    <w:rsid w:val="00E71D23"/>
    <w:rsid w:val="00E7249D"/>
    <w:rsid w:val="00E753B3"/>
    <w:rsid w:val="00E83F60"/>
    <w:rsid w:val="00E84F3E"/>
    <w:rsid w:val="00E858AE"/>
    <w:rsid w:val="00E90F4E"/>
    <w:rsid w:val="00E9185E"/>
    <w:rsid w:val="00E93179"/>
    <w:rsid w:val="00EA45EA"/>
    <w:rsid w:val="00EA5B21"/>
    <w:rsid w:val="00EB00F7"/>
    <w:rsid w:val="00EB204D"/>
    <w:rsid w:val="00EC11B5"/>
    <w:rsid w:val="00EC3CC8"/>
    <w:rsid w:val="00EC6B12"/>
    <w:rsid w:val="00EC79C2"/>
    <w:rsid w:val="00ED11EA"/>
    <w:rsid w:val="00ED21AD"/>
    <w:rsid w:val="00ED740B"/>
    <w:rsid w:val="00ED76CA"/>
    <w:rsid w:val="00EE3464"/>
    <w:rsid w:val="00EF0245"/>
    <w:rsid w:val="00F15068"/>
    <w:rsid w:val="00F20489"/>
    <w:rsid w:val="00F26109"/>
    <w:rsid w:val="00F350AB"/>
    <w:rsid w:val="00F360AE"/>
    <w:rsid w:val="00F444C7"/>
    <w:rsid w:val="00F50A2E"/>
    <w:rsid w:val="00F57BE5"/>
    <w:rsid w:val="00F60498"/>
    <w:rsid w:val="00F64428"/>
    <w:rsid w:val="00F73634"/>
    <w:rsid w:val="00F76F16"/>
    <w:rsid w:val="00F81256"/>
    <w:rsid w:val="00F83CB4"/>
    <w:rsid w:val="00FA6019"/>
    <w:rsid w:val="00FA7E9F"/>
    <w:rsid w:val="00FB0CC4"/>
    <w:rsid w:val="00FB0D5C"/>
    <w:rsid w:val="00FB7649"/>
    <w:rsid w:val="00FC17F9"/>
    <w:rsid w:val="00FC449D"/>
    <w:rsid w:val="00FC48A1"/>
    <w:rsid w:val="00FC5FD6"/>
    <w:rsid w:val="00FD5149"/>
    <w:rsid w:val="00FE1411"/>
    <w:rsid w:val="00FE1587"/>
    <w:rsid w:val="00FE22D2"/>
    <w:rsid w:val="00FF3A05"/>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A809CF"/>
  <w15:docId w15:val="{5F321483-8692-4E88-AF85-1F8BCAE73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72D1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72D10"/>
    <w:rPr>
      <w:rFonts w:eastAsia="Calibri" w:cs="Times New Roman"/>
      <w:b/>
      <w:bCs/>
      <w:sz w:val="20"/>
      <w:szCs w:val="20"/>
    </w:rPr>
  </w:style>
  <w:style w:type="paragraph" w:styleId="Textonotapie">
    <w:name w:val="footnote text"/>
    <w:basedOn w:val="Normal"/>
    <w:link w:val="TextonotapieCar"/>
    <w:uiPriority w:val="99"/>
    <w:semiHidden/>
    <w:unhideWhenUsed/>
    <w:rsid w:val="000E158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E1587"/>
    <w:rPr>
      <w:sz w:val="20"/>
      <w:szCs w:val="20"/>
    </w:rPr>
  </w:style>
  <w:style w:type="character" w:styleId="Refdenotaalpie">
    <w:name w:val="footnote reference"/>
    <w:basedOn w:val="Fuentedeprrafopredeter"/>
    <w:uiPriority w:val="99"/>
    <w:semiHidden/>
    <w:unhideWhenUsed/>
    <w:rsid w:val="000E1587"/>
    <w:rPr>
      <w:vertAlign w:val="superscript"/>
    </w:rPr>
  </w:style>
  <w:style w:type="paragraph" w:styleId="Descripcin">
    <w:name w:val="caption"/>
    <w:aliases w:val="Epígrafe 2"/>
    <w:basedOn w:val="Normal"/>
    <w:next w:val="Normal"/>
    <w:link w:val="DescripcinCar"/>
    <w:uiPriority w:val="99"/>
    <w:unhideWhenUsed/>
    <w:qFormat/>
    <w:rsid w:val="00BE5DED"/>
    <w:pPr>
      <w:spacing w:after="200" w:line="240" w:lineRule="auto"/>
      <w:jc w:val="both"/>
    </w:pPr>
    <w:rPr>
      <w:rFonts w:ascii="Calibri" w:eastAsia="MS Mincho" w:hAnsi="Calibri" w:cs="Times New Roman"/>
      <w:b/>
      <w:bCs/>
      <w:color w:val="5B9BD5" w:themeColor="accent1"/>
      <w:sz w:val="18"/>
      <w:szCs w:val="18"/>
      <w:lang w:eastAsia="es-ES"/>
    </w:rPr>
  </w:style>
  <w:style w:type="character" w:customStyle="1" w:styleId="DescripcinCar">
    <w:name w:val="Descripción Car"/>
    <w:aliases w:val="Epígrafe 2 Car"/>
    <w:basedOn w:val="Ttulo2Car"/>
    <w:link w:val="Descripcin"/>
    <w:uiPriority w:val="99"/>
    <w:rsid w:val="00BE5DED"/>
    <w:rPr>
      <w:rFonts w:ascii="Calibri" w:eastAsia="MS Mincho" w:hAnsi="Calibri" w:cs="Times New Roman"/>
      <w:b/>
      <w:bCs/>
      <w:color w:val="5B9BD5" w:themeColor="accent1"/>
      <w:sz w:val="18"/>
      <w:szCs w:val="18"/>
      <w:lang w:eastAsia="es-ES"/>
    </w:rPr>
  </w:style>
  <w:style w:type="paragraph" w:styleId="Revisin">
    <w:name w:val="Revision"/>
    <w:hidden/>
    <w:uiPriority w:val="99"/>
    <w:semiHidden/>
    <w:rsid w:val="00AC00A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372498">
      <w:bodyDiv w:val="1"/>
      <w:marLeft w:val="0"/>
      <w:marRight w:val="0"/>
      <w:marTop w:val="0"/>
      <w:marBottom w:val="0"/>
      <w:divBdr>
        <w:top w:val="none" w:sz="0" w:space="0" w:color="auto"/>
        <w:left w:val="none" w:sz="0" w:space="0" w:color="auto"/>
        <w:bottom w:val="none" w:sz="0" w:space="0" w:color="auto"/>
        <w:right w:val="none" w:sz="0" w:space="0" w:color="auto"/>
      </w:divBdr>
    </w:div>
    <w:div w:id="137265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mailto:antoniovinuela@forestalleon.c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mailto:alejandroarias@energialeon.cl"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E458A-1B8B-4B56-842A-32B32E668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1015</TotalTime>
  <Pages>12</Pages>
  <Words>3812</Words>
  <Characters>20972</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Karin Salazar Navarrete</cp:lastModifiedBy>
  <cp:revision>69</cp:revision>
  <dcterms:created xsi:type="dcterms:W3CDTF">2021-06-29T21:14:00Z</dcterms:created>
  <dcterms:modified xsi:type="dcterms:W3CDTF">2021-07-02T18:35:00Z</dcterms:modified>
</cp:coreProperties>
</file>