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dca6bdf8065405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848c0d065264bff"/>
      <w:headerReference w:type="even" r:id="R1f27a60c040143e5"/>
      <w:headerReference w:type="first" r:id="R26038ef87b814051"/>
      <w:titlePg/>
      <w:footerReference w:type="default" r:id="Rfdb8e8257037428c"/>
      <w:footerReference w:type="even" r:id="R6a675e1969894aaa"/>
      <w:footerReference w:type="first" r:id="Rfbe0c7692e92496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dab616fd4b64fe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CENTRAL SAN ISIDRO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DFZ-2022-923-V-NE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d011b17ad834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CENTRAL SAN ISIDRO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ENEL GENERACION CHILE S.A.</w:t>
            </w:r>
            <w:r>
              <w:br/>
            </w:r>
            <w:r>
              <w:t>COMPANIA ELECTRICA TARAPACA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91081000-6</w:t>
            </w:r>
            <w:r>
              <w:br/>
            </w:r>
            <w:r>
              <w:t>96770940-9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SAN ISIDRO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60 S/N, KM 25, SECTOR LO VENECIA., QUILLOTA,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1093/2019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1 RIO ACONCAGUA (DICIEMBRE A ABRIL)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1 RIO ACONCAGUA (MAYO A NOVIEMBRE)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2 RIO ACONCAGUA (DICIEMBRE A ABRIL)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2 RIO ACONCAGUA (MAYO A NOVIEMBRE)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SAN ISIDRO 1 RIO ACONCAGUA (DICIEMBRE A ABRIL)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SAN ISIDRO 2 RIO ACONCAGUA (DICIEMBRE A ABRIL)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SAN ISIDRO 1 RIO ACONCAGUA (MAYO A NOVIEMBRE)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SAN ISIDRO 2 RIO ACONCAGUA (MAYO A NOVIEMBRE)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SAN ISIDRO 2 RIO ACONCAGUA (MAYO A NOVIEMBRE) en el período 09-2021</w:t>
            </w:r>
            <w:r>
              <w:br/>
            </w:r>
            <w:r>
              <w:t>- SAN ISIDRO 2 RIO ACONCAGUA (MAYO A NOVIEMBRE) en el período 10-2021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CENTRAL SAN ISIDRO.zip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CENTRAL SAN ISIDRO.zip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CENTRAL SAN ISIDRO.xlsx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bd51662cbdd42d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0d3df26fc22418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2c26732744b414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14447329fe0435e" /><Relationship Type="http://schemas.openxmlformats.org/officeDocument/2006/relationships/numbering" Target="/word/numbering.xml" Id="Rf0167109bcfc4a94" /><Relationship Type="http://schemas.openxmlformats.org/officeDocument/2006/relationships/settings" Target="/word/settings.xml" Id="R80e0ffc7b2804bdd" /><Relationship Type="http://schemas.openxmlformats.org/officeDocument/2006/relationships/header" Target="/word/header1.xml" Id="Rc848c0d065264bff" /><Relationship Type="http://schemas.openxmlformats.org/officeDocument/2006/relationships/header" Target="/word/header2.xml" Id="R1f27a60c040143e5" /><Relationship Type="http://schemas.openxmlformats.org/officeDocument/2006/relationships/header" Target="/word/header3.xml" Id="R26038ef87b814051" /><Relationship Type="http://schemas.openxmlformats.org/officeDocument/2006/relationships/image" Target="/word/media/47ec1a7b-81f4-40f1-bd29-4b96bc3f76fb.png" Id="Ref1a7ed7052140f4" /><Relationship Type="http://schemas.openxmlformats.org/officeDocument/2006/relationships/footer" Target="/word/footer1.xml" Id="Rfdb8e8257037428c" /><Relationship Type="http://schemas.openxmlformats.org/officeDocument/2006/relationships/footer" Target="/word/footer2.xml" Id="R6a675e1969894aaa" /><Relationship Type="http://schemas.openxmlformats.org/officeDocument/2006/relationships/footer" Target="/word/footer3.xml" Id="Rfbe0c7692e924967" /><Relationship Type="http://schemas.openxmlformats.org/officeDocument/2006/relationships/image" Target="/word/media/d2b16a9f-c18c-48bd-b82a-f5cc67bd9c35.png" Id="R49717b47d4ed4e39" /><Relationship Type="http://schemas.openxmlformats.org/officeDocument/2006/relationships/image" Target="/word/media/30c79c36-1fd7-4dd2-b1e0-02b6f4ecbaf5.png" Id="R9dab616fd4b64fe5" /><Relationship Type="http://schemas.openxmlformats.org/officeDocument/2006/relationships/image" Target="/word/media/df8be9df-0705-4f55-a30e-201454421672.png" Id="Rcd011b17ad834d1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2b16a9f-c18c-48bd-b82a-f5cc67bd9c35.png" Id="Rdbd51662cbdd42d5" /><Relationship Type="http://schemas.openxmlformats.org/officeDocument/2006/relationships/hyperlink" Target="http://www.sma.gob.cl" TargetMode="External" Id="R50d3df26fc22418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7ec1a7b-81f4-40f1-bd29-4b96bc3f76fb.png" Id="R42c26732744b4148" /></Relationships>
</file>