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sigs" ContentType="application/vnd.openxmlformats-package.digital-signature-origin"/>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7E0F909" w14:textId="640534D8" w:rsidR="00D870B9" w:rsidRPr="006062E2" w:rsidRDefault="00EC31A4" w:rsidP="006062E2">
      <w:pPr>
        <w:spacing w:line="240" w:lineRule="auto"/>
        <w:jc w:val="center"/>
        <w:rPr>
          <w:sz w:val="28"/>
          <w:szCs w:val="28"/>
        </w:rPr>
      </w:pPr>
      <w:r>
        <w:rPr>
          <w:noProof/>
        </w:rPr>
        <w:drawing>
          <wp:inline distT="0" distB="0" distL="0" distR="0" wp14:anchorId="36C93C14" wp14:editId="61129D89">
            <wp:extent cx="3354070" cy="2375535"/>
            <wp:effectExtent l="0" t="0" r="0" b="5715"/>
            <wp:docPr id="1" name="Imagen 1"/>
            <wp:cNvGraphicFramePr/>
            <a:graphic xmlns:a="http://schemas.openxmlformats.org/drawingml/2006/main">
              <a:graphicData uri="http://schemas.openxmlformats.org/drawingml/2006/picture">
                <pic:pic xmlns:pic="http://schemas.openxmlformats.org/drawingml/2006/picture">
                  <pic:nvPicPr>
                    <pic:cNvPr id="1" name="Imagen 1"/>
                    <pic:cNvPicPr/>
                  </pic:nvPicPr>
                  <pic:blipFill>
                    <a:blip r:embed="rId8" cstate="print">
                      <a:extLst>
                        <a:ext uri="{28A0092B-C50C-407E-A947-70E740481C1C}">
                          <a14:useLocalDpi xmlns:a14="http://schemas.microsoft.com/office/drawing/2010/main" val="0"/>
                        </a:ext>
                      </a:extLst>
                    </a:blip>
                    <a:stretch>
                      <a:fillRect/>
                    </a:stretch>
                  </pic:blipFill>
                  <pic:spPr>
                    <a:xfrm>
                      <a:off x="0" y="0"/>
                      <a:ext cx="3354070" cy="2375535"/>
                    </a:xfrm>
                    <a:prstGeom prst="rect">
                      <a:avLst/>
                    </a:prstGeom>
                  </pic:spPr>
                </pic:pic>
              </a:graphicData>
            </a:graphic>
          </wp:inline>
        </w:drawing>
      </w:r>
    </w:p>
    <w:p w14:paraId="6CBEB96A" w14:textId="77777777" w:rsidR="00B32B3B" w:rsidRPr="006062E2" w:rsidRDefault="00B32B3B" w:rsidP="006062E2">
      <w:pPr>
        <w:spacing w:line="240" w:lineRule="auto"/>
        <w:jc w:val="center"/>
        <w:rPr>
          <w:sz w:val="28"/>
          <w:szCs w:val="28"/>
        </w:rPr>
      </w:pPr>
    </w:p>
    <w:p w14:paraId="6BDC0DF8" w14:textId="77777777" w:rsidR="007A7DEB" w:rsidRPr="006062E2" w:rsidRDefault="007A7DEB" w:rsidP="006062E2">
      <w:pPr>
        <w:spacing w:after="0" w:line="240" w:lineRule="auto"/>
        <w:jc w:val="center"/>
        <w:rPr>
          <w:rFonts w:eastAsia="Calibri" w:cs="Times New Roman"/>
          <w:b/>
          <w:sz w:val="24"/>
          <w:szCs w:val="24"/>
        </w:rPr>
      </w:pPr>
      <w:bookmarkStart w:id="0" w:name="_Toc350847214"/>
      <w:bookmarkStart w:id="1" w:name="_Toc350928658"/>
      <w:bookmarkStart w:id="2" w:name="_Toc350937995"/>
      <w:bookmarkStart w:id="3" w:name="_Toc351623557"/>
      <w:r w:rsidRPr="006062E2">
        <w:rPr>
          <w:rFonts w:eastAsia="Calibri" w:cs="Times New Roman"/>
          <w:b/>
          <w:sz w:val="24"/>
          <w:szCs w:val="24"/>
        </w:rPr>
        <w:t>INFORME TÉCNICO DE FISCALIZACIÓN AMBIENTAL</w:t>
      </w:r>
      <w:bookmarkEnd w:id="0"/>
      <w:bookmarkEnd w:id="1"/>
      <w:bookmarkEnd w:id="2"/>
      <w:bookmarkEnd w:id="3"/>
    </w:p>
    <w:p w14:paraId="7410C3AC" w14:textId="77777777" w:rsidR="007A7DEB" w:rsidRDefault="007A7DEB" w:rsidP="006062E2">
      <w:pPr>
        <w:spacing w:after="0" w:line="240" w:lineRule="auto"/>
        <w:jc w:val="center"/>
        <w:rPr>
          <w:rFonts w:eastAsia="Calibri" w:cs="Calibri"/>
          <w:b/>
          <w:sz w:val="24"/>
          <w:szCs w:val="24"/>
        </w:rPr>
      </w:pPr>
    </w:p>
    <w:p w14:paraId="422FA2EF" w14:textId="77777777" w:rsidR="00543460" w:rsidRPr="006062E2" w:rsidRDefault="00543460" w:rsidP="006062E2">
      <w:pPr>
        <w:spacing w:after="0" w:line="240" w:lineRule="auto"/>
        <w:jc w:val="center"/>
        <w:rPr>
          <w:rFonts w:eastAsia="Calibri" w:cs="Calibri"/>
          <w:b/>
          <w:sz w:val="24"/>
          <w:szCs w:val="24"/>
        </w:rPr>
      </w:pPr>
    </w:p>
    <w:p w14:paraId="310C54E6" w14:textId="77777777" w:rsidR="00FE5AC0" w:rsidRDefault="00FE5AC0" w:rsidP="00FE5AC0">
      <w:pPr>
        <w:spacing w:after="0" w:line="240" w:lineRule="auto"/>
        <w:jc w:val="center"/>
        <w:rPr>
          <w:rFonts w:ascii="Calibri" w:eastAsia="Calibri" w:hAnsi="Calibri" w:cs="Calibri"/>
          <w:b/>
          <w:sz w:val="24"/>
          <w:szCs w:val="24"/>
        </w:rPr>
      </w:pPr>
      <w:r>
        <w:rPr>
          <w:rFonts w:ascii="Calibri" w:eastAsia="Calibri" w:hAnsi="Calibri" w:cs="Calibri"/>
          <w:b/>
          <w:sz w:val="24"/>
          <w:szCs w:val="24"/>
        </w:rPr>
        <w:t>Fiscalización Ambiental</w:t>
      </w:r>
    </w:p>
    <w:p w14:paraId="32362048" w14:textId="77777777" w:rsidR="007A7DEB" w:rsidRPr="006062E2" w:rsidRDefault="007A7DEB" w:rsidP="006062E2">
      <w:pPr>
        <w:spacing w:after="0" w:line="240" w:lineRule="auto"/>
        <w:jc w:val="center"/>
        <w:rPr>
          <w:rFonts w:eastAsia="Calibri" w:cs="Calibri"/>
          <w:b/>
          <w:sz w:val="24"/>
          <w:szCs w:val="24"/>
        </w:rPr>
      </w:pPr>
    </w:p>
    <w:p w14:paraId="6181281F" w14:textId="77777777" w:rsidR="007A7DEB" w:rsidRPr="006062E2" w:rsidRDefault="007A7DEB" w:rsidP="006062E2">
      <w:pPr>
        <w:spacing w:after="0" w:line="240" w:lineRule="auto"/>
        <w:jc w:val="center"/>
        <w:rPr>
          <w:rFonts w:eastAsia="Calibri" w:cs="Calibri"/>
          <w:b/>
          <w:sz w:val="24"/>
          <w:szCs w:val="24"/>
        </w:rPr>
      </w:pPr>
    </w:p>
    <w:p w14:paraId="5F891A5A" w14:textId="0D1C23DE" w:rsidR="003A4E9D" w:rsidRDefault="00651E12" w:rsidP="006062E2">
      <w:pPr>
        <w:spacing w:after="0" w:line="240" w:lineRule="auto"/>
        <w:jc w:val="center"/>
        <w:rPr>
          <w:rFonts w:eastAsia="Calibri" w:cs="Calibri"/>
          <w:b/>
          <w:sz w:val="24"/>
          <w:szCs w:val="24"/>
        </w:rPr>
      </w:pPr>
      <w:r>
        <w:rPr>
          <w:rFonts w:ascii="Calibri" w:eastAsia="Calibri" w:hAnsi="Calibri" w:cs="Times New Roman"/>
          <w:b/>
          <w:sz w:val="24"/>
          <w:szCs w:val="24"/>
        </w:rPr>
        <w:t xml:space="preserve">AMPLIACIÓN </w:t>
      </w:r>
      <w:r w:rsidR="00FE5AC0">
        <w:rPr>
          <w:rFonts w:ascii="Calibri" w:eastAsia="Calibri" w:hAnsi="Calibri" w:cs="Times New Roman"/>
          <w:b/>
          <w:sz w:val="24"/>
          <w:szCs w:val="24"/>
        </w:rPr>
        <w:tab/>
        <w:t>PTAS SAN RAMÓN</w:t>
      </w:r>
    </w:p>
    <w:p w14:paraId="6F1B3C26" w14:textId="13CD21D2" w:rsidR="00543460" w:rsidRDefault="00543460" w:rsidP="006062E2">
      <w:pPr>
        <w:spacing w:after="0" w:line="240" w:lineRule="auto"/>
        <w:jc w:val="center"/>
        <w:rPr>
          <w:rFonts w:eastAsia="Calibri" w:cs="Calibri"/>
          <w:b/>
          <w:sz w:val="24"/>
          <w:szCs w:val="24"/>
        </w:rPr>
      </w:pPr>
    </w:p>
    <w:p w14:paraId="3F974217" w14:textId="77777777" w:rsidR="00FD451C" w:rsidRPr="006B04B1" w:rsidRDefault="00FD451C" w:rsidP="006062E2">
      <w:pPr>
        <w:spacing w:after="0" w:line="240" w:lineRule="auto"/>
        <w:jc w:val="center"/>
        <w:rPr>
          <w:rFonts w:eastAsia="Calibri" w:cs="Calibri"/>
          <w:b/>
          <w:sz w:val="24"/>
          <w:szCs w:val="24"/>
        </w:rPr>
      </w:pPr>
    </w:p>
    <w:p w14:paraId="4C9AF472" w14:textId="28CF4D2A" w:rsidR="003A4E9D" w:rsidRDefault="00FE5AC0" w:rsidP="006062E2">
      <w:pPr>
        <w:spacing w:after="0" w:line="240" w:lineRule="auto"/>
        <w:jc w:val="center"/>
        <w:rPr>
          <w:rFonts w:ascii="Calibri" w:eastAsia="Calibri" w:hAnsi="Calibri" w:cs="Times New Roman"/>
          <w:b/>
          <w:sz w:val="24"/>
          <w:szCs w:val="24"/>
        </w:rPr>
      </w:pPr>
      <w:r w:rsidRPr="00FE5AC0">
        <w:rPr>
          <w:rFonts w:ascii="Calibri" w:eastAsia="Calibri" w:hAnsi="Calibri" w:cs="Times New Roman"/>
          <w:b/>
          <w:sz w:val="24"/>
          <w:szCs w:val="24"/>
        </w:rPr>
        <w:t>DFZ-2021-516-IX-RCA</w:t>
      </w:r>
    </w:p>
    <w:p w14:paraId="33D011CF" w14:textId="77777777" w:rsidR="00FD451C" w:rsidRDefault="00FD451C" w:rsidP="006062E2">
      <w:pPr>
        <w:spacing w:after="0" w:line="240" w:lineRule="auto"/>
        <w:jc w:val="center"/>
        <w:rPr>
          <w:rFonts w:eastAsia="Calibri" w:cs="Times New Roman"/>
          <w:b/>
          <w:sz w:val="24"/>
          <w:szCs w:val="24"/>
        </w:rPr>
      </w:pPr>
    </w:p>
    <w:p w14:paraId="66088290" w14:textId="77777777" w:rsidR="00543460" w:rsidRPr="006062E2" w:rsidRDefault="00543460" w:rsidP="006062E2">
      <w:pPr>
        <w:spacing w:after="0" w:line="240" w:lineRule="auto"/>
        <w:jc w:val="center"/>
        <w:rPr>
          <w:rFonts w:eastAsia="Calibri" w:cs="Times New Roman"/>
          <w:b/>
          <w:sz w:val="24"/>
          <w:szCs w:val="24"/>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7A7DEB" w:rsidRPr="006062E2" w14:paraId="7CEB363D" w14:textId="77777777" w:rsidTr="005920EA">
        <w:trPr>
          <w:trHeight w:val="567"/>
          <w:jc w:val="center"/>
        </w:trPr>
        <w:tc>
          <w:tcPr>
            <w:tcW w:w="1210" w:type="dxa"/>
            <w:shd w:val="clear" w:color="auto" w:fill="D9D9D9"/>
            <w:vAlign w:val="center"/>
          </w:tcPr>
          <w:p w14:paraId="6F85ABD2" w14:textId="77777777" w:rsidR="007A7DEB" w:rsidRPr="006062E2" w:rsidRDefault="007A7DEB" w:rsidP="006062E2">
            <w:pPr>
              <w:spacing w:after="0" w:line="240" w:lineRule="auto"/>
              <w:jc w:val="center"/>
              <w:rPr>
                <w:rFonts w:eastAsia="Calibri" w:cs="Calibri"/>
                <w:b/>
                <w:sz w:val="18"/>
                <w:szCs w:val="18"/>
                <w:highlight w:val="yellow"/>
              </w:rPr>
            </w:pPr>
          </w:p>
        </w:tc>
        <w:tc>
          <w:tcPr>
            <w:tcW w:w="2116" w:type="dxa"/>
            <w:shd w:val="clear" w:color="auto" w:fill="D9D9D9"/>
            <w:vAlign w:val="center"/>
          </w:tcPr>
          <w:p w14:paraId="761D8B80" w14:textId="77777777" w:rsidR="007A7DEB" w:rsidRPr="006062E2" w:rsidRDefault="007A7DEB" w:rsidP="006062E2">
            <w:pPr>
              <w:spacing w:after="0" w:line="240" w:lineRule="auto"/>
              <w:jc w:val="center"/>
              <w:rPr>
                <w:rFonts w:eastAsia="Calibri" w:cs="Calibri"/>
                <w:b/>
                <w:sz w:val="18"/>
                <w:szCs w:val="18"/>
                <w:highlight w:val="yellow"/>
                <w:lang w:val="es-ES_tradnl"/>
              </w:rPr>
            </w:pPr>
            <w:r w:rsidRPr="006062E2">
              <w:rPr>
                <w:rFonts w:eastAsia="Calibri" w:cs="Calibri"/>
                <w:b/>
                <w:sz w:val="18"/>
                <w:szCs w:val="18"/>
                <w:lang w:val="es-ES_tradnl"/>
              </w:rPr>
              <w:t>Nombre</w:t>
            </w:r>
          </w:p>
        </w:tc>
        <w:tc>
          <w:tcPr>
            <w:tcW w:w="2662" w:type="dxa"/>
            <w:shd w:val="clear" w:color="auto" w:fill="D9D9D9"/>
            <w:vAlign w:val="center"/>
          </w:tcPr>
          <w:p w14:paraId="667DA336" w14:textId="77777777" w:rsidR="007A7DEB" w:rsidRPr="006062E2" w:rsidRDefault="007A7DEB" w:rsidP="006062E2">
            <w:pPr>
              <w:spacing w:after="0" w:line="240" w:lineRule="auto"/>
              <w:jc w:val="center"/>
              <w:rPr>
                <w:rFonts w:eastAsia="Calibri" w:cs="Calibri"/>
                <w:b/>
                <w:sz w:val="18"/>
                <w:szCs w:val="18"/>
                <w:highlight w:val="yellow"/>
                <w:lang w:val="es-ES_tradnl"/>
              </w:rPr>
            </w:pPr>
            <w:r w:rsidRPr="006062E2">
              <w:rPr>
                <w:rFonts w:eastAsia="Calibri" w:cs="Calibri"/>
                <w:b/>
                <w:sz w:val="18"/>
                <w:szCs w:val="18"/>
                <w:lang w:val="es-ES_tradnl"/>
              </w:rPr>
              <w:t>Firma</w:t>
            </w:r>
          </w:p>
        </w:tc>
      </w:tr>
      <w:tr w:rsidR="007A7DEB" w:rsidRPr="006062E2" w14:paraId="1ADF08E5" w14:textId="77777777" w:rsidTr="005920EA">
        <w:trPr>
          <w:trHeight w:val="567"/>
          <w:jc w:val="center"/>
        </w:trPr>
        <w:tc>
          <w:tcPr>
            <w:tcW w:w="1210" w:type="dxa"/>
            <w:vAlign w:val="center"/>
          </w:tcPr>
          <w:p w14:paraId="668CCA61" w14:textId="41C51E14" w:rsidR="007A7DEB" w:rsidRPr="006062E2" w:rsidRDefault="007A7DEB" w:rsidP="006062E2">
            <w:pPr>
              <w:spacing w:after="0" w:line="240" w:lineRule="auto"/>
              <w:jc w:val="center"/>
              <w:rPr>
                <w:rFonts w:eastAsia="Calibri" w:cs="Calibri"/>
                <w:sz w:val="18"/>
                <w:szCs w:val="18"/>
                <w:lang w:val="es-ES_tradnl"/>
              </w:rPr>
            </w:pPr>
            <w:r w:rsidRPr="006062E2">
              <w:rPr>
                <w:rFonts w:eastAsia="Calibri" w:cs="Calibri"/>
                <w:sz w:val="18"/>
                <w:szCs w:val="18"/>
                <w:lang w:val="es-ES_tradnl"/>
              </w:rPr>
              <w:t>Aprobado</w:t>
            </w:r>
            <w:r w:rsidR="00651E12">
              <w:rPr>
                <w:rFonts w:eastAsia="Calibri" w:cs="Calibri"/>
                <w:sz w:val="18"/>
                <w:szCs w:val="18"/>
                <w:lang w:val="es-ES_tradnl"/>
              </w:rPr>
              <w:t>r</w:t>
            </w:r>
          </w:p>
        </w:tc>
        <w:tc>
          <w:tcPr>
            <w:tcW w:w="2116" w:type="dxa"/>
            <w:vAlign w:val="center"/>
          </w:tcPr>
          <w:p w14:paraId="423CCDC5" w14:textId="64243C4C" w:rsidR="007A7DEB" w:rsidRPr="006062E2" w:rsidRDefault="005E00F9" w:rsidP="006062E2">
            <w:pPr>
              <w:spacing w:after="0" w:line="240" w:lineRule="auto"/>
              <w:jc w:val="center"/>
              <w:rPr>
                <w:rFonts w:eastAsia="Calibri" w:cs="Calibri"/>
                <w:b/>
                <w:sz w:val="18"/>
                <w:szCs w:val="18"/>
                <w:lang w:val="es-ES_tradnl"/>
              </w:rPr>
            </w:pPr>
            <w:r>
              <w:rPr>
                <w:rFonts w:eastAsia="Calibri" w:cs="Calibri"/>
                <w:b/>
                <w:sz w:val="18"/>
                <w:szCs w:val="18"/>
                <w:lang w:val="es-ES_tradnl"/>
              </w:rPr>
              <w:t>LUIS MUÑOZ FONSECA</w:t>
            </w:r>
          </w:p>
        </w:tc>
        <w:tc>
          <w:tcPr>
            <w:tcW w:w="2662" w:type="dxa"/>
            <w:vAlign w:val="center"/>
          </w:tcPr>
          <w:p w14:paraId="31AED2F0" w14:textId="77777777" w:rsidR="007A7DEB" w:rsidRPr="006062E2" w:rsidRDefault="00CA1AB8" w:rsidP="006062E2">
            <w:pPr>
              <w:spacing w:after="0" w:line="240" w:lineRule="auto"/>
              <w:jc w:val="center"/>
              <w:rPr>
                <w:rFonts w:eastAsia="Calibri" w:cs="Calibri"/>
                <w:sz w:val="18"/>
                <w:szCs w:val="18"/>
                <w:lang w:val="es-ES_tradnl"/>
              </w:rPr>
            </w:pPr>
            <w:r>
              <w:rPr>
                <w:rFonts w:eastAsia="Calibri" w:cs="Calibri"/>
                <w:sz w:val="16"/>
                <w:szCs w:val="16"/>
              </w:rPr>
              <w:pict w14:anchorId="0DE8B84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3.85pt;height:59.45pt">
                  <v:imagedata r:id="rId9" o:title=""/>
                  <o:lock v:ext="edit" ungrouping="t" rotation="t" aspectratio="f" cropping="t" verticies="t" text="t" grouping="t"/>
                  <o:signatureline v:ext="edit" id="{4617164B-0E03-45F4-87AA-F1F547CC8B2B}" provid="{00000000-0000-0000-0000-000000000000}" o:suggestedsigner="Luis Muñoz F." o:suggestedsigner2="Jefe Oficina SMA La Araucanía" issignatureline="t"/>
                </v:shape>
              </w:pict>
            </w:r>
          </w:p>
        </w:tc>
      </w:tr>
    </w:tbl>
    <w:p w14:paraId="391E4905" w14:textId="77777777" w:rsidR="007A7DEB" w:rsidRPr="006062E2" w:rsidRDefault="007A7DEB" w:rsidP="006062E2">
      <w:pPr>
        <w:spacing w:after="0" w:line="240" w:lineRule="auto"/>
        <w:jc w:val="center"/>
        <w:rPr>
          <w:rFonts w:eastAsia="Calibri" w:cs="Times New Roman"/>
          <w:b/>
          <w:szCs w:val="28"/>
        </w:rPr>
      </w:pPr>
    </w:p>
    <w:p w14:paraId="59E406C1" w14:textId="77777777" w:rsidR="007A7DEB" w:rsidRPr="006062E2" w:rsidRDefault="007A7DEB" w:rsidP="006062E2">
      <w:pPr>
        <w:spacing w:after="0" w:line="240" w:lineRule="auto"/>
        <w:jc w:val="center"/>
        <w:rPr>
          <w:rFonts w:eastAsia="Calibri" w:cs="Calibri"/>
          <w:b/>
          <w:sz w:val="28"/>
          <w:szCs w:val="32"/>
        </w:rPr>
        <w:sectPr w:rsidR="007A7DEB" w:rsidRPr="006062E2" w:rsidSect="00B31F67">
          <w:footerReference w:type="default" r:id="rId10"/>
          <w:type w:val="nextColumn"/>
          <w:pgSz w:w="12240" w:h="15840" w:code="1"/>
          <w:pgMar w:top="1134" w:right="1134" w:bottom="1134" w:left="1134" w:header="708" w:footer="708" w:gutter="0"/>
          <w:pgNumType w:start="1"/>
          <w:cols w:space="708"/>
          <w:titlePg/>
          <w:docGrid w:linePitch="360"/>
        </w:sectPr>
      </w:pPr>
    </w:p>
    <w:bookmarkStart w:id="4" w:name="_Toc505262749" w:displacedByCustomXml="next"/>
    <w:bookmarkStart w:id="5" w:name="_Toc449106552" w:displacedByCustomXml="next"/>
    <w:sdt>
      <w:sdtPr>
        <w:rPr>
          <w:lang w:val="es-ES"/>
        </w:rPr>
        <w:id w:val="-818871519"/>
        <w:docPartObj>
          <w:docPartGallery w:val="Table of Contents"/>
          <w:docPartUnique/>
        </w:docPartObj>
      </w:sdtPr>
      <w:sdtEndPr>
        <w:rPr>
          <w:bCs/>
        </w:rPr>
      </w:sdtEndPr>
      <w:sdtContent>
        <w:p w14:paraId="1BE3EDF6" w14:textId="77777777" w:rsidR="00A2577B" w:rsidRDefault="007A7DEB" w:rsidP="00A2577B">
          <w:pPr>
            <w:spacing w:after="0" w:line="240" w:lineRule="auto"/>
            <w:ind w:left="705" w:hanging="705"/>
            <w:contextualSpacing/>
            <w:jc w:val="center"/>
            <w:outlineLvl w:val="0"/>
            <w:rPr>
              <w:noProof/>
            </w:rPr>
          </w:pPr>
          <w:r w:rsidRPr="006062E2">
            <w:rPr>
              <w:rFonts w:eastAsia="Calibri" w:cs="Calibri"/>
              <w:b/>
              <w:sz w:val="24"/>
              <w:szCs w:val="20"/>
              <w:lang w:val="es-ES"/>
            </w:rPr>
            <w:t>Contenido</w:t>
          </w:r>
          <w:bookmarkEnd w:id="5"/>
          <w:bookmarkEnd w:id="4"/>
          <w:r w:rsidRPr="008B6F50">
            <w:rPr>
              <w:rFonts w:eastAsia="Calibri" w:cs="Calibri"/>
              <w:sz w:val="24"/>
              <w:szCs w:val="20"/>
            </w:rPr>
            <w:fldChar w:fldCharType="begin"/>
          </w:r>
          <w:r w:rsidRPr="008B6F50">
            <w:rPr>
              <w:rFonts w:eastAsia="Calibri" w:cs="Calibri"/>
              <w:sz w:val="24"/>
              <w:szCs w:val="20"/>
            </w:rPr>
            <w:instrText xml:space="preserve"> TOC \o "1-3" \h \z \u </w:instrText>
          </w:r>
          <w:r w:rsidRPr="008B6F50">
            <w:rPr>
              <w:rFonts w:eastAsia="Calibri" w:cs="Calibri"/>
              <w:sz w:val="24"/>
              <w:szCs w:val="20"/>
            </w:rPr>
            <w:fldChar w:fldCharType="separate"/>
          </w:r>
        </w:p>
        <w:p w14:paraId="122CB3A9" w14:textId="77ACC3E3" w:rsidR="00A2577B" w:rsidRDefault="00624054">
          <w:pPr>
            <w:pStyle w:val="TDC1"/>
            <w:tabs>
              <w:tab w:val="left" w:pos="440"/>
              <w:tab w:val="right" w:leader="dot" w:pos="9962"/>
            </w:tabs>
            <w:rPr>
              <w:rFonts w:eastAsiaTheme="minorEastAsia"/>
              <w:noProof/>
              <w:lang w:eastAsia="es-CL"/>
            </w:rPr>
          </w:pPr>
          <w:hyperlink w:anchor="_Toc505262750" w:history="1">
            <w:r w:rsidR="00A2577B" w:rsidRPr="002F1084">
              <w:rPr>
                <w:rStyle w:val="Hipervnculo"/>
                <w:noProof/>
              </w:rPr>
              <w:t>1</w:t>
            </w:r>
            <w:r w:rsidR="00A2577B">
              <w:rPr>
                <w:rFonts w:eastAsiaTheme="minorEastAsia"/>
                <w:noProof/>
                <w:lang w:eastAsia="es-CL"/>
              </w:rPr>
              <w:tab/>
            </w:r>
            <w:r w:rsidR="00A2577B" w:rsidRPr="002F1084">
              <w:rPr>
                <w:rStyle w:val="Hipervnculo"/>
                <w:noProof/>
              </w:rPr>
              <w:t>RESUMEN</w:t>
            </w:r>
            <w:r w:rsidR="00A2577B">
              <w:rPr>
                <w:noProof/>
                <w:webHidden/>
              </w:rPr>
              <w:tab/>
            </w:r>
            <w:r w:rsidR="00A2577B">
              <w:rPr>
                <w:noProof/>
                <w:webHidden/>
              </w:rPr>
              <w:fldChar w:fldCharType="begin"/>
            </w:r>
            <w:r w:rsidR="00A2577B">
              <w:rPr>
                <w:noProof/>
                <w:webHidden/>
              </w:rPr>
              <w:instrText xml:space="preserve"> PAGEREF _Toc505262750 \h </w:instrText>
            </w:r>
            <w:r w:rsidR="00A2577B">
              <w:rPr>
                <w:noProof/>
                <w:webHidden/>
              </w:rPr>
            </w:r>
            <w:r w:rsidR="00A2577B">
              <w:rPr>
                <w:noProof/>
                <w:webHidden/>
              </w:rPr>
              <w:fldChar w:fldCharType="separate"/>
            </w:r>
            <w:r w:rsidR="008C3DA4">
              <w:rPr>
                <w:noProof/>
                <w:webHidden/>
              </w:rPr>
              <w:t>3</w:t>
            </w:r>
            <w:r w:rsidR="00A2577B">
              <w:rPr>
                <w:noProof/>
                <w:webHidden/>
              </w:rPr>
              <w:fldChar w:fldCharType="end"/>
            </w:r>
          </w:hyperlink>
        </w:p>
        <w:p w14:paraId="57F52433" w14:textId="24CEA753" w:rsidR="00A2577B" w:rsidRDefault="00624054">
          <w:pPr>
            <w:pStyle w:val="TDC1"/>
            <w:tabs>
              <w:tab w:val="left" w:pos="440"/>
              <w:tab w:val="right" w:leader="dot" w:pos="9962"/>
            </w:tabs>
            <w:rPr>
              <w:rFonts w:eastAsiaTheme="minorEastAsia"/>
              <w:noProof/>
              <w:lang w:eastAsia="es-CL"/>
            </w:rPr>
          </w:pPr>
          <w:hyperlink w:anchor="_Toc505262751" w:history="1">
            <w:r w:rsidR="00A2577B" w:rsidRPr="002F1084">
              <w:rPr>
                <w:rStyle w:val="Hipervnculo"/>
                <w:noProof/>
              </w:rPr>
              <w:t>2</w:t>
            </w:r>
            <w:r w:rsidR="00A2577B">
              <w:rPr>
                <w:rFonts w:eastAsiaTheme="minorEastAsia"/>
                <w:noProof/>
                <w:lang w:eastAsia="es-CL"/>
              </w:rPr>
              <w:tab/>
            </w:r>
            <w:r w:rsidR="00A2577B" w:rsidRPr="002F1084">
              <w:rPr>
                <w:rStyle w:val="Hipervnculo"/>
                <w:noProof/>
              </w:rPr>
              <w:t>IDENTIFICACIÓN DEL PROYECTO, ACTIVIDAD O FUENTE FISCALIZADA</w:t>
            </w:r>
            <w:r w:rsidR="00A2577B">
              <w:rPr>
                <w:noProof/>
                <w:webHidden/>
              </w:rPr>
              <w:tab/>
            </w:r>
            <w:r w:rsidR="00A2577B">
              <w:rPr>
                <w:noProof/>
                <w:webHidden/>
              </w:rPr>
              <w:fldChar w:fldCharType="begin"/>
            </w:r>
            <w:r w:rsidR="00A2577B">
              <w:rPr>
                <w:noProof/>
                <w:webHidden/>
              </w:rPr>
              <w:instrText xml:space="preserve"> PAGEREF _Toc505262751 \h </w:instrText>
            </w:r>
            <w:r w:rsidR="00A2577B">
              <w:rPr>
                <w:noProof/>
                <w:webHidden/>
              </w:rPr>
            </w:r>
            <w:r w:rsidR="00A2577B">
              <w:rPr>
                <w:noProof/>
                <w:webHidden/>
              </w:rPr>
              <w:fldChar w:fldCharType="separate"/>
            </w:r>
            <w:r w:rsidR="008C3DA4">
              <w:rPr>
                <w:noProof/>
                <w:webHidden/>
              </w:rPr>
              <w:t>4</w:t>
            </w:r>
            <w:r w:rsidR="00A2577B">
              <w:rPr>
                <w:noProof/>
                <w:webHidden/>
              </w:rPr>
              <w:fldChar w:fldCharType="end"/>
            </w:r>
          </w:hyperlink>
        </w:p>
        <w:p w14:paraId="727A8F24" w14:textId="1BCD289A" w:rsidR="00A2577B" w:rsidRDefault="00624054">
          <w:pPr>
            <w:pStyle w:val="TDC1"/>
            <w:tabs>
              <w:tab w:val="left" w:pos="440"/>
              <w:tab w:val="right" w:leader="dot" w:pos="9962"/>
            </w:tabs>
            <w:rPr>
              <w:rFonts w:eastAsiaTheme="minorEastAsia"/>
              <w:noProof/>
              <w:lang w:eastAsia="es-CL"/>
            </w:rPr>
          </w:pPr>
          <w:hyperlink w:anchor="_Toc505262754" w:history="1">
            <w:r w:rsidR="00A2577B" w:rsidRPr="002F1084">
              <w:rPr>
                <w:rStyle w:val="Hipervnculo"/>
                <w:noProof/>
              </w:rPr>
              <w:t>3</w:t>
            </w:r>
            <w:r w:rsidR="00A2577B">
              <w:rPr>
                <w:rFonts w:eastAsiaTheme="minorEastAsia"/>
                <w:noProof/>
                <w:lang w:eastAsia="es-CL"/>
              </w:rPr>
              <w:tab/>
            </w:r>
            <w:r w:rsidR="00A2577B" w:rsidRPr="002F1084">
              <w:rPr>
                <w:rStyle w:val="Hipervnculo"/>
                <w:noProof/>
              </w:rPr>
              <w:t>ANTECEDENTES DE LA ACTIVIDAD DE FISCALIZACIÓN</w:t>
            </w:r>
            <w:r w:rsidR="00A2577B">
              <w:rPr>
                <w:noProof/>
                <w:webHidden/>
              </w:rPr>
              <w:tab/>
            </w:r>
            <w:r w:rsidR="00A2577B">
              <w:rPr>
                <w:noProof/>
                <w:webHidden/>
              </w:rPr>
              <w:fldChar w:fldCharType="begin"/>
            </w:r>
            <w:r w:rsidR="00A2577B">
              <w:rPr>
                <w:noProof/>
                <w:webHidden/>
              </w:rPr>
              <w:instrText xml:space="preserve"> PAGEREF _Toc505262754 \h </w:instrText>
            </w:r>
            <w:r w:rsidR="00A2577B">
              <w:rPr>
                <w:noProof/>
                <w:webHidden/>
              </w:rPr>
            </w:r>
            <w:r w:rsidR="00A2577B">
              <w:rPr>
                <w:noProof/>
                <w:webHidden/>
              </w:rPr>
              <w:fldChar w:fldCharType="separate"/>
            </w:r>
            <w:r w:rsidR="008C3DA4">
              <w:rPr>
                <w:noProof/>
                <w:webHidden/>
              </w:rPr>
              <w:t>8</w:t>
            </w:r>
            <w:r w:rsidR="00A2577B">
              <w:rPr>
                <w:noProof/>
                <w:webHidden/>
              </w:rPr>
              <w:fldChar w:fldCharType="end"/>
            </w:r>
          </w:hyperlink>
        </w:p>
        <w:p w14:paraId="62D25761" w14:textId="79DE1330" w:rsidR="00A2577B" w:rsidRDefault="00624054">
          <w:pPr>
            <w:pStyle w:val="TDC1"/>
            <w:tabs>
              <w:tab w:val="left" w:pos="440"/>
              <w:tab w:val="right" w:leader="dot" w:pos="9962"/>
            </w:tabs>
            <w:rPr>
              <w:rFonts w:eastAsiaTheme="minorEastAsia"/>
              <w:noProof/>
              <w:lang w:eastAsia="es-CL"/>
            </w:rPr>
          </w:pPr>
          <w:hyperlink w:anchor="_Toc505262762" w:history="1">
            <w:r w:rsidR="00A2577B" w:rsidRPr="002F1084">
              <w:rPr>
                <w:rStyle w:val="Hipervnculo"/>
                <w:noProof/>
              </w:rPr>
              <w:t>4</w:t>
            </w:r>
            <w:r w:rsidR="00A2577B">
              <w:rPr>
                <w:rFonts w:eastAsiaTheme="minorEastAsia"/>
                <w:noProof/>
                <w:lang w:eastAsia="es-CL"/>
              </w:rPr>
              <w:tab/>
            </w:r>
            <w:r w:rsidR="00A2577B" w:rsidRPr="002F1084">
              <w:rPr>
                <w:rStyle w:val="Hipervnculo"/>
                <w:noProof/>
              </w:rPr>
              <w:t>REVISIÓN DOCUMENTAL</w:t>
            </w:r>
            <w:r w:rsidR="00DA2475">
              <w:rPr>
                <w:rStyle w:val="Hipervnculo"/>
                <w:noProof/>
              </w:rPr>
              <w:t xml:space="preserve"> </w:t>
            </w:r>
            <w:r w:rsidR="00A2577B">
              <w:rPr>
                <w:noProof/>
                <w:webHidden/>
              </w:rPr>
              <w:tab/>
            </w:r>
            <w:r w:rsidR="00A2577B">
              <w:rPr>
                <w:noProof/>
                <w:webHidden/>
              </w:rPr>
              <w:fldChar w:fldCharType="begin"/>
            </w:r>
            <w:r w:rsidR="00A2577B">
              <w:rPr>
                <w:noProof/>
                <w:webHidden/>
              </w:rPr>
              <w:instrText xml:space="preserve"> PAGEREF _Toc505262762 \h </w:instrText>
            </w:r>
            <w:r w:rsidR="00A2577B">
              <w:rPr>
                <w:noProof/>
                <w:webHidden/>
              </w:rPr>
            </w:r>
            <w:r w:rsidR="00A2577B">
              <w:rPr>
                <w:noProof/>
                <w:webHidden/>
              </w:rPr>
              <w:fldChar w:fldCharType="separate"/>
            </w:r>
            <w:r w:rsidR="008C3DA4">
              <w:rPr>
                <w:noProof/>
                <w:webHidden/>
              </w:rPr>
              <w:t>10</w:t>
            </w:r>
            <w:r w:rsidR="00A2577B">
              <w:rPr>
                <w:noProof/>
                <w:webHidden/>
              </w:rPr>
              <w:fldChar w:fldCharType="end"/>
            </w:r>
          </w:hyperlink>
        </w:p>
        <w:p w14:paraId="3A6F1575" w14:textId="1CD41D0A" w:rsidR="00A2577B" w:rsidRDefault="00624054">
          <w:pPr>
            <w:pStyle w:val="TDC1"/>
            <w:tabs>
              <w:tab w:val="left" w:pos="440"/>
              <w:tab w:val="right" w:leader="dot" w:pos="9962"/>
            </w:tabs>
            <w:rPr>
              <w:rFonts w:eastAsiaTheme="minorEastAsia"/>
              <w:noProof/>
              <w:lang w:eastAsia="es-CL"/>
            </w:rPr>
          </w:pPr>
          <w:hyperlink w:anchor="_Toc505262764" w:history="1">
            <w:r w:rsidR="00A2577B" w:rsidRPr="002F1084">
              <w:rPr>
                <w:rStyle w:val="Hipervnculo"/>
                <w:noProof/>
              </w:rPr>
              <w:t>5</w:t>
            </w:r>
            <w:r w:rsidR="00A2577B">
              <w:rPr>
                <w:rFonts w:eastAsiaTheme="minorEastAsia"/>
                <w:noProof/>
                <w:lang w:eastAsia="es-CL"/>
              </w:rPr>
              <w:tab/>
            </w:r>
            <w:r w:rsidR="00A2577B" w:rsidRPr="002F1084">
              <w:rPr>
                <w:rStyle w:val="Hipervnculo"/>
                <w:noProof/>
              </w:rPr>
              <w:t>HECHOS CONSTATADOS</w:t>
            </w:r>
            <w:r w:rsidR="00A2577B">
              <w:rPr>
                <w:noProof/>
                <w:webHidden/>
              </w:rPr>
              <w:tab/>
            </w:r>
            <w:r w:rsidR="00A2577B">
              <w:rPr>
                <w:noProof/>
                <w:webHidden/>
              </w:rPr>
              <w:fldChar w:fldCharType="begin"/>
            </w:r>
            <w:r w:rsidR="00A2577B">
              <w:rPr>
                <w:noProof/>
                <w:webHidden/>
              </w:rPr>
              <w:instrText xml:space="preserve"> PAGEREF _Toc505262764 \h </w:instrText>
            </w:r>
            <w:r w:rsidR="00A2577B">
              <w:rPr>
                <w:noProof/>
                <w:webHidden/>
              </w:rPr>
            </w:r>
            <w:r w:rsidR="00A2577B">
              <w:rPr>
                <w:noProof/>
                <w:webHidden/>
              </w:rPr>
              <w:fldChar w:fldCharType="separate"/>
            </w:r>
            <w:r w:rsidR="008C3DA4">
              <w:rPr>
                <w:noProof/>
                <w:webHidden/>
              </w:rPr>
              <w:t>11</w:t>
            </w:r>
            <w:r w:rsidR="00A2577B">
              <w:rPr>
                <w:noProof/>
                <w:webHidden/>
              </w:rPr>
              <w:fldChar w:fldCharType="end"/>
            </w:r>
          </w:hyperlink>
        </w:p>
        <w:p w14:paraId="5296EE96" w14:textId="3801EF7D" w:rsidR="00A2577B" w:rsidRDefault="00624054">
          <w:pPr>
            <w:pStyle w:val="TDC1"/>
            <w:tabs>
              <w:tab w:val="left" w:pos="440"/>
              <w:tab w:val="right" w:leader="dot" w:pos="9962"/>
            </w:tabs>
            <w:rPr>
              <w:rFonts w:eastAsiaTheme="minorEastAsia"/>
              <w:noProof/>
              <w:lang w:eastAsia="es-CL"/>
            </w:rPr>
          </w:pPr>
          <w:hyperlink w:anchor="_Toc505262775" w:history="1">
            <w:r w:rsidR="00A2577B" w:rsidRPr="002F1084">
              <w:rPr>
                <w:rStyle w:val="Hipervnculo"/>
                <w:noProof/>
              </w:rPr>
              <w:t>6</w:t>
            </w:r>
            <w:r w:rsidR="00A2577B">
              <w:rPr>
                <w:rFonts w:eastAsiaTheme="minorEastAsia"/>
                <w:noProof/>
                <w:lang w:eastAsia="es-CL"/>
              </w:rPr>
              <w:tab/>
            </w:r>
            <w:r w:rsidR="00A2577B" w:rsidRPr="002F1084">
              <w:rPr>
                <w:rStyle w:val="Hipervnculo"/>
                <w:noProof/>
              </w:rPr>
              <w:t>CONCLUSIONES</w:t>
            </w:r>
            <w:r w:rsidR="00A2577B">
              <w:rPr>
                <w:noProof/>
                <w:webHidden/>
              </w:rPr>
              <w:tab/>
            </w:r>
            <w:r w:rsidR="00A2577B">
              <w:rPr>
                <w:noProof/>
                <w:webHidden/>
              </w:rPr>
              <w:fldChar w:fldCharType="begin"/>
            </w:r>
            <w:r w:rsidR="00A2577B">
              <w:rPr>
                <w:noProof/>
                <w:webHidden/>
              </w:rPr>
              <w:instrText xml:space="preserve"> PAGEREF _Toc505262775 \h </w:instrText>
            </w:r>
            <w:r w:rsidR="00A2577B">
              <w:rPr>
                <w:noProof/>
                <w:webHidden/>
              </w:rPr>
            </w:r>
            <w:r w:rsidR="00A2577B">
              <w:rPr>
                <w:noProof/>
                <w:webHidden/>
              </w:rPr>
              <w:fldChar w:fldCharType="separate"/>
            </w:r>
            <w:r w:rsidR="008C3DA4">
              <w:rPr>
                <w:noProof/>
                <w:webHidden/>
              </w:rPr>
              <w:t>15</w:t>
            </w:r>
            <w:r w:rsidR="00A2577B">
              <w:rPr>
                <w:noProof/>
                <w:webHidden/>
              </w:rPr>
              <w:fldChar w:fldCharType="end"/>
            </w:r>
          </w:hyperlink>
        </w:p>
        <w:p w14:paraId="034BDC78" w14:textId="412A4316" w:rsidR="00A2577B" w:rsidRDefault="00624054">
          <w:pPr>
            <w:pStyle w:val="TDC1"/>
            <w:tabs>
              <w:tab w:val="left" w:pos="440"/>
              <w:tab w:val="right" w:leader="dot" w:pos="9962"/>
            </w:tabs>
            <w:rPr>
              <w:rFonts w:eastAsiaTheme="minorEastAsia"/>
              <w:noProof/>
              <w:lang w:eastAsia="es-CL"/>
            </w:rPr>
          </w:pPr>
          <w:hyperlink w:anchor="_Toc505262776" w:history="1">
            <w:r w:rsidR="00A2577B" w:rsidRPr="002F1084">
              <w:rPr>
                <w:rStyle w:val="Hipervnculo"/>
                <w:noProof/>
              </w:rPr>
              <w:t>7</w:t>
            </w:r>
            <w:r w:rsidR="00A2577B">
              <w:rPr>
                <w:rFonts w:eastAsiaTheme="minorEastAsia"/>
                <w:noProof/>
                <w:lang w:eastAsia="es-CL"/>
              </w:rPr>
              <w:tab/>
            </w:r>
            <w:r w:rsidR="00A2577B" w:rsidRPr="002F1084">
              <w:rPr>
                <w:rStyle w:val="Hipervnculo"/>
                <w:noProof/>
              </w:rPr>
              <w:t>ANEXOS</w:t>
            </w:r>
            <w:r w:rsidR="00A2577B">
              <w:rPr>
                <w:noProof/>
                <w:webHidden/>
              </w:rPr>
              <w:tab/>
            </w:r>
            <w:r w:rsidR="00A2577B">
              <w:rPr>
                <w:noProof/>
                <w:webHidden/>
              </w:rPr>
              <w:fldChar w:fldCharType="begin"/>
            </w:r>
            <w:r w:rsidR="00A2577B">
              <w:rPr>
                <w:noProof/>
                <w:webHidden/>
              </w:rPr>
              <w:instrText xml:space="preserve"> PAGEREF _Toc505262776 \h </w:instrText>
            </w:r>
            <w:r w:rsidR="00A2577B">
              <w:rPr>
                <w:noProof/>
                <w:webHidden/>
              </w:rPr>
            </w:r>
            <w:r w:rsidR="00A2577B">
              <w:rPr>
                <w:noProof/>
                <w:webHidden/>
              </w:rPr>
              <w:fldChar w:fldCharType="separate"/>
            </w:r>
            <w:r w:rsidR="008C3DA4">
              <w:rPr>
                <w:noProof/>
                <w:webHidden/>
              </w:rPr>
              <w:t>22</w:t>
            </w:r>
            <w:r w:rsidR="00A2577B">
              <w:rPr>
                <w:noProof/>
                <w:webHidden/>
              </w:rPr>
              <w:fldChar w:fldCharType="end"/>
            </w:r>
          </w:hyperlink>
        </w:p>
        <w:p w14:paraId="10559142" w14:textId="29D4E3DA" w:rsidR="007A7DEB" w:rsidRPr="008B6F50" w:rsidRDefault="007A7DEB" w:rsidP="006062E2">
          <w:pPr>
            <w:spacing w:line="240" w:lineRule="auto"/>
          </w:pPr>
          <w:r w:rsidRPr="008B6F50">
            <w:rPr>
              <w:bCs/>
              <w:lang w:val="es-ES"/>
            </w:rPr>
            <w:fldChar w:fldCharType="end"/>
          </w:r>
        </w:p>
      </w:sdtContent>
    </w:sdt>
    <w:p w14:paraId="3DB24428" w14:textId="77777777" w:rsidR="007A7DEB" w:rsidRPr="006062E2" w:rsidRDefault="007A7DEB" w:rsidP="006062E2">
      <w:pPr>
        <w:spacing w:after="0" w:line="240" w:lineRule="auto"/>
        <w:jc w:val="center"/>
        <w:rPr>
          <w:rFonts w:eastAsia="Calibri" w:cs="Calibri"/>
          <w:b/>
          <w:sz w:val="28"/>
          <w:szCs w:val="32"/>
        </w:rPr>
      </w:pPr>
    </w:p>
    <w:p w14:paraId="7AED7F54" w14:textId="77777777" w:rsidR="007A7DEB" w:rsidRPr="006062E2" w:rsidRDefault="007A7DEB" w:rsidP="006062E2">
      <w:pPr>
        <w:spacing w:after="0" w:line="240" w:lineRule="auto"/>
        <w:jc w:val="center"/>
        <w:rPr>
          <w:rFonts w:eastAsia="Calibri" w:cs="Calibri"/>
          <w:b/>
          <w:sz w:val="28"/>
          <w:szCs w:val="32"/>
        </w:rPr>
      </w:pPr>
    </w:p>
    <w:p w14:paraId="043AC0B1" w14:textId="77777777" w:rsidR="007A7DEB" w:rsidRPr="006062E2" w:rsidRDefault="007A7DEB" w:rsidP="006062E2">
      <w:pPr>
        <w:spacing w:after="0" w:line="240" w:lineRule="auto"/>
        <w:jc w:val="center"/>
        <w:rPr>
          <w:rFonts w:eastAsia="Calibri" w:cs="Calibri"/>
          <w:b/>
          <w:sz w:val="28"/>
          <w:szCs w:val="32"/>
        </w:rPr>
      </w:pPr>
    </w:p>
    <w:p w14:paraId="5CFEED7D" w14:textId="77777777" w:rsidR="007A7DEB" w:rsidRPr="006062E2" w:rsidRDefault="007A7DEB" w:rsidP="006062E2">
      <w:pPr>
        <w:spacing w:after="0" w:line="240" w:lineRule="auto"/>
        <w:jc w:val="center"/>
        <w:rPr>
          <w:rFonts w:eastAsia="Calibri" w:cs="Calibri"/>
          <w:b/>
          <w:sz w:val="28"/>
          <w:szCs w:val="32"/>
        </w:rPr>
      </w:pPr>
    </w:p>
    <w:p w14:paraId="3AE9AE2D" w14:textId="77777777" w:rsidR="007A7DEB" w:rsidRPr="006062E2" w:rsidRDefault="007A7DEB" w:rsidP="006062E2">
      <w:pPr>
        <w:spacing w:after="0" w:line="240" w:lineRule="auto"/>
        <w:jc w:val="center"/>
        <w:rPr>
          <w:rFonts w:eastAsia="Calibri" w:cs="Calibri"/>
          <w:b/>
          <w:sz w:val="28"/>
          <w:szCs w:val="32"/>
        </w:rPr>
      </w:pPr>
    </w:p>
    <w:p w14:paraId="31CBBF0D" w14:textId="77777777" w:rsidR="007A7DEB" w:rsidRPr="006062E2" w:rsidRDefault="007A7DEB" w:rsidP="006062E2">
      <w:pPr>
        <w:spacing w:after="0" w:line="240" w:lineRule="auto"/>
        <w:jc w:val="center"/>
        <w:rPr>
          <w:rFonts w:eastAsia="Calibri" w:cs="Calibri"/>
          <w:b/>
          <w:sz w:val="28"/>
          <w:szCs w:val="32"/>
        </w:rPr>
      </w:pPr>
    </w:p>
    <w:p w14:paraId="706D333B" w14:textId="77777777" w:rsidR="007A7DEB" w:rsidRPr="006062E2" w:rsidRDefault="007A7DEB" w:rsidP="006062E2">
      <w:pPr>
        <w:spacing w:after="0" w:line="240" w:lineRule="auto"/>
        <w:jc w:val="center"/>
        <w:rPr>
          <w:rFonts w:eastAsia="Calibri" w:cs="Calibri"/>
          <w:b/>
          <w:sz w:val="28"/>
          <w:szCs w:val="32"/>
        </w:rPr>
      </w:pPr>
    </w:p>
    <w:p w14:paraId="285352A6" w14:textId="77777777" w:rsidR="007A7DEB" w:rsidRPr="006062E2" w:rsidRDefault="007A7DEB" w:rsidP="006062E2">
      <w:pPr>
        <w:spacing w:after="0" w:line="240" w:lineRule="auto"/>
        <w:jc w:val="center"/>
        <w:rPr>
          <w:rFonts w:eastAsia="Calibri" w:cs="Calibri"/>
          <w:b/>
          <w:sz w:val="28"/>
          <w:szCs w:val="32"/>
        </w:rPr>
      </w:pPr>
    </w:p>
    <w:p w14:paraId="1F9679A8" w14:textId="77777777" w:rsidR="007A7DEB" w:rsidRPr="006062E2" w:rsidRDefault="007A7DEB" w:rsidP="006062E2">
      <w:pPr>
        <w:spacing w:after="0" w:line="240" w:lineRule="auto"/>
        <w:jc w:val="center"/>
        <w:rPr>
          <w:rFonts w:eastAsia="Calibri" w:cs="Calibri"/>
          <w:b/>
          <w:sz w:val="28"/>
          <w:szCs w:val="32"/>
        </w:rPr>
      </w:pPr>
    </w:p>
    <w:p w14:paraId="2ABE0C0B" w14:textId="77777777" w:rsidR="005B7F64" w:rsidRDefault="005B7F64" w:rsidP="006062E2">
      <w:pPr>
        <w:spacing w:after="0" w:line="240" w:lineRule="auto"/>
        <w:jc w:val="center"/>
        <w:rPr>
          <w:rFonts w:eastAsia="Calibri" w:cs="Calibri"/>
          <w:b/>
          <w:sz w:val="28"/>
          <w:szCs w:val="32"/>
        </w:rPr>
      </w:pPr>
    </w:p>
    <w:p w14:paraId="67B1FA2C" w14:textId="77777777" w:rsidR="008B53CC" w:rsidRPr="008B53CC" w:rsidRDefault="008B53CC" w:rsidP="008B53CC">
      <w:pPr>
        <w:rPr>
          <w:rFonts w:eastAsia="Calibri" w:cs="Calibri"/>
          <w:sz w:val="28"/>
          <w:szCs w:val="32"/>
        </w:rPr>
      </w:pPr>
    </w:p>
    <w:p w14:paraId="2CCFEA9E" w14:textId="77777777" w:rsidR="008B53CC" w:rsidRPr="008B53CC" w:rsidRDefault="008B53CC" w:rsidP="008B53CC">
      <w:pPr>
        <w:rPr>
          <w:rFonts w:eastAsia="Calibri" w:cs="Calibri"/>
          <w:sz w:val="28"/>
          <w:szCs w:val="32"/>
        </w:rPr>
      </w:pPr>
    </w:p>
    <w:p w14:paraId="2374F3BD" w14:textId="77777777" w:rsidR="008B53CC" w:rsidRPr="008B53CC" w:rsidRDefault="008B53CC" w:rsidP="008B53CC">
      <w:pPr>
        <w:rPr>
          <w:rFonts w:eastAsia="Calibri" w:cs="Calibri"/>
          <w:sz w:val="28"/>
          <w:szCs w:val="32"/>
        </w:rPr>
      </w:pPr>
    </w:p>
    <w:p w14:paraId="0C8CB894" w14:textId="77777777" w:rsidR="008B53CC" w:rsidRPr="008B53CC" w:rsidRDefault="008B53CC" w:rsidP="008B53CC">
      <w:pPr>
        <w:rPr>
          <w:rFonts w:eastAsia="Calibri" w:cs="Calibri"/>
          <w:sz w:val="28"/>
          <w:szCs w:val="32"/>
        </w:rPr>
      </w:pPr>
    </w:p>
    <w:p w14:paraId="2A9ECFA5" w14:textId="77777777" w:rsidR="008B53CC" w:rsidRPr="008B53CC" w:rsidRDefault="008B53CC" w:rsidP="008B53CC">
      <w:pPr>
        <w:rPr>
          <w:rFonts w:eastAsia="Calibri" w:cs="Calibri"/>
          <w:sz w:val="28"/>
          <w:szCs w:val="32"/>
        </w:rPr>
      </w:pPr>
    </w:p>
    <w:p w14:paraId="306C0C3F" w14:textId="77777777" w:rsidR="008B53CC" w:rsidRPr="008B53CC" w:rsidRDefault="008B53CC" w:rsidP="008B53CC">
      <w:pPr>
        <w:rPr>
          <w:rFonts w:eastAsia="Calibri" w:cs="Calibri"/>
          <w:sz w:val="28"/>
          <w:szCs w:val="32"/>
        </w:rPr>
      </w:pPr>
    </w:p>
    <w:p w14:paraId="7C3D1E47" w14:textId="77777777" w:rsidR="008B53CC" w:rsidRPr="008B53CC" w:rsidRDefault="008B53CC" w:rsidP="008B53CC">
      <w:pPr>
        <w:rPr>
          <w:rFonts w:eastAsia="Calibri" w:cs="Calibri"/>
          <w:sz w:val="28"/>
          <w:szCs w:val="32"/>
        </w:rPr>
      </w:pPr>
    </w:p>
    <w:p w14:paraId="00CA9CA6" w14:textId="77777777" w:rsidR="008B53CC" w:rsidRPr="008B53CC" w:rsidRDefault="008B53CC" w:rsidP="008B53CC">
      <w:pPr>
        <w:rPr>
          <w:rFonts w:eastAsia="Calibri" w:cs="Calibri"/>
          <w:sz w:val="28"/>
          <w:szCs w:val="32"/>
        </w:rPr>
      </w:pPr>
    </w:p>
    <w:p w14:paraId="2300978C" w14:textId="77777777" w:rsidR="008B53CC" w:rsidRPr="008B53CC" w:rsidRDefault="008B53CC" w:rsidP="008B53CC">
      <w:pPr>
        <w:rPr>
          <w:rFonts w:eastAsia="Calibri" w:cs="Calibri"/>
          <w:sz w:val="28"/>
          <w:szCs w:val="32"/>
        </w:rPr>
      </w:pPr>
    </w:p>
    <w:p w14:paraId="0E938672" w14:textId="77777777" w:rsidR="008B53CC" w:rsidRPr="008B53CC" w:rsidRDefault="008B53CC" w:rsidP="008B53CC">
      <w:pPr>
        <w:rPr>
          <w:rFonts w:eastAsia="Calibri" w:cs="Calibri"/>
          <w:sz w:val="28"/>
          <w:szCs w:val="32"/>
        </w:rPr>
      </w:pPr>
    </w:p>
    <w:p w14:paraId="37CBCAFB" w14:textId="1D8DDFE4" w:rsidR="008B53CC" w:rsidRDefault="008B53CC" w:rsidP="008B53CC">
      <w:pPr>
        <w:rPr>
          <w:rFonts w:eastAsia="Calibri" w:cs="Calibri"/>
          <w:b/>
          <w:sz w:val="28"/>
          <w:szCs w:val="32"/>
        </w:rPr>
      </w:pPr>
    </w:p>
    <w:p w14:paraId="6AC5E337" w14:textId="2036DCC5" w:rsidR="008B53CC" w:rsidRPr="008B53CC" w:rsidRDefault="008B53CC" w:rsidP="008B53CC">
      <w:pPr>
        <w:rPr>
          <w:rFonts w:eastAsia="Calibri" w:cs="Calibri"/>
          <w:sz w:val="28"/>
          <w:szCs w:val="32"/>
        </w:rPr>
        <w:sectPr w:rsidR="008B53CC" w:rsidRPr="008B53CC" w:rsidSect="00B31F67">
          <w:pgSz w:w="12240" w:h="15840" w:code="1"/>
          <w:pgMar w:top="1134" w:right="1134" w:bottom="1134" w:left="1134" w:header="709" w:footer="709" w:gutter="0"/>
          <w:pgNumType w:start="2"/>
          <w:cols w:space="708"/>
          <w:docGrid w:linePitch="360"/>
        </w:sectPr>
      </w:pPr>
    </w:p>
    <w:p w14:paraId="44AAB63B" w14:textId="77777777" w:rsidR="007A7DEB" w:rsidRPr="006062E2" w:rsidRDefault="007A7DEB" w:rsidP="006062E2">
      <w:pPr>
        <w:pStyle w:val="IFA1"/>
        <w:rPr>
          <w:rFonts w:asciiTheme="minorHAnsi" w:hAnsiTheme="minorHAnsi"/>
        </w:rPr>
      </w:pPr>
      <w:bookmarkStart w:id="6" w:name="_Toc352840376"/>
      <w:bookmarkStart w:id="7" w:name="_Toc352841436"/>
      <w:bookmarkStart w:id="8" w:name="_Toc390777016"/>
      <w:bookmarkStart w:id="9" w:name="_Toc505262750"/>
      <w:r w:rsidRPr="006062E2">
        <w:rPr>
          <w:rFonts w:asciiTheme="minorHAnsi" w:hAnsiTheme="minorHAnsi"/>
        </w:rPr>
        <w:lastRenderedPageBreak/>
        <w:t>RESUMEN</w:t>
      </w:r>
      <w:bookmarkEnd w:id="6"/>
      <w:bookmarkEnd w:id="7"/>
      <w:bookmarkEnd w:id="8"/>
      <w:bookmarkEnd w:id="9"/>
      <w:r w:rsidR="00CB0D6C">
        <w:rPr>
          <w:rFonts w:asciiTheme="minorHAnsi" w:hAnsiTheme="minorHAnsi"/>
        </w:rPr>
        <w:t>.</w:t>
      </w:r>
    </w:p>
    <w:p w14:paraId="641DDC02" w14:textId="77777777" w:rsidR="007A7DEB" w:rsidRPr="004A7370" w:rsidRDefault="007A7DEB" w:rsidP="006062E2">
      <w:pPr>
        <w:spacing w:after="0" w:line="240" w:lineRule="auto"/>
        <w:rPr>
          <w:rFonts w:eastAsia="Calibri" w:cs="Calibri"/>
          <w:b/>
          <w:sz w:val="24"/>
          <w:szCs w:val="20"/>
        </w:rPr>
      </w:pPr>
    </w:p>
    <w:p w14:paraId="1C6CF00F" w14:textId="28FCC135" w:rsidR="00FE4250" w:rsidRPr="00124BDE" w:rsidRDefault="00FE4250" w:rsidP="00FE4250">
      <w:pPr>
        <w:spacing w:after="0" w:line="276" w:lineRule="auto"/>
        <w:jc w:val="both"/>
        <w:rPr>
          <w:rFonts w:ascii="Calibri" w:eastAsia="Calibri" w:hAnsi="Calibri" w:cs="Calibri"/>
          <w:sz w:val="20"/>
          <w:szCs w:val="20"/>
        </w:rPr>
      </w:pPr>
      <w:r w:rsidRPr="00124BDE">
        <w:rPr>
          <w:rFonts w:ascii="Calibri" w:eastAsia="Calibri" w:hAnsi="Calibri" w:cs="Calibri"/>
          <w:sz w:val="20"/>
          <w:szCs w:val="20"/>
        </w:rPr>
        <w:t>El presente documento da cuenta de los resultados de la actividad de fiscalización ambiental realizada por la Superintendencia del Medio ambiente, a la unidad fiscalizable “</w:t>
      </w:r>
      <w:r w:rsidR="008B538E" w:rsidRPr="00124BDE">
        <w:rPr>
          <w:rFonts w:ascii="Calibri" w:eastAsia="Calibri" w:hAnsi="Calibri" w:cs="Calibri"/>
          <w:sz w:val="20"/>
          <w:szCs w:val="20"/>
        </w:rPr>
        <w:t xml:space="preserve">Ampliación </w:t>
      </w:r>
      <w:r w:rsidR="00124BDE" w:rsidRPr="00124BDE">
        <w:rPr>
          <w:rFonts w:ascii="Calibri" w:eastAsia="Calibri" w:hAnsi="Calibri" w:cs="Calibri"/>
          <w:sz w:val="20"/>
          <w:szCs w:val="20"/>
        </w:rPr>
        <w:t>PTAS San Ramón</w:t>
      </w:r>
      <w:r w:rsidRPr="00124BDE">
        <w:rPr>
          <w:rFonts w:ascii="Calibri" w:eastAsia="Calibri" w:hAnsi="Calibri" w:cs="Calibri"/>
          <w:sz w:val="20"/>
          <w:szCs w:val="20"/>
        </w:rPr>
        <w:t xml:space="preserve">”, localizada en </w:t>
      </w:r>
      <w:r w:rsidR="00124BDE" w:rsidRPr="00124BDE">
        <w:rPr>
          <w:rFonts w:ascii="Calibri" w:eastAsia="Calibri" w:hAnsi="Calibri" w:cs="Calibri"/>
          <w:sz w:val="20"/>
          <w:szCs w:val="20"/>
        </w:rPr>
        <w:t>localidad de San Ramón en ruta Padre Las Casas - Cunco</w:t>
      </w:r>
      <w:r w:rsidRPr="00124BDE">
        <w:rPr>
          <w:rFonts w:ascii="Calibri" w:eastAsia="Calibri" w:hAnsi="Calibri" w:cs="Calibri"/>
          <w:sz w:val="20"/>
          <w:szCs w:val="20"/>
        </w:rPr>
        <w:t xml:space="preserve">, comuna </w:t>
      </w:r>
      <w:r w:rsidR="008B538E" w:rsidRPr="00124BDE">
        <w:rPr>
          <w:rFonts w:ascii="Calibri" w:eastAsia="Calibri" w:hAnsi="Calibri" w:cs="Calibri"/>
          <w:sz w:val="20"/>
          <w:szCs w:val="20"/>
        </w:rPr>
        <w:t xml:space="preserve">de </w:t>
      </w:r>
      <w:r w:rsidR="00124BDE" w:rsidRPr="00124BDE">
        <w:rPr>
          <w:rFonts w:ascii="Calibri" w:eastAsia="Calibri" w:hAnsi="Calibri" w:cs="Calibri"/>
          <w:sz w:val="20"/>
          <w:szCs w:val="20"/>
        </w:rPr>
        <w:t>Padre Las Casas</w:t>
      </w:r>
      <w:r w:rsidRPr="00124BDE">
        <w:rPr>
          <w:rFonts w:ascii="Calibri" w:eastAsia="Calibri" w:hAnsi="Calibri" w:cs="Calibri"/>
          <w:sz w:val="20"/>
          <w:szCs w:val="20"/>
        </w:rPr>
        <w:t xml:space="preserve">, región de La Araucanía. La actividad de inspección fue desarrollada </w:t>
      </w:r>
      <w:r w:rsidR="00124BDE" w:rsidRPr="00124BDE">
        <w:rPr>
          <w:rFonts w:ascii="Calibri" w:eastAsia="Calibri" w:hAnsi="Calibri" w:cs="Calibri"/>
          <w:sz w:val="20"/>
          <w:szCs w:val="20"/>
        </w:rPr>
        <w:t xml:space="preserve">en dos oportunidades, siendo estas </w:t>
      </w:r>
      <w:proofErr w:type="spellStart"/>
      <w:r w:rsidR="00124BDE" w:rsidRPr="00124BDE">
        <w:rPr>
          <w:rFonts w:ascii="Calibri" w:eastAsia="Calibri" w:hAnsi="Calibri" w:cs="Calibri"/>
          <w:sz w:val="20"/>
          <w:szCs w:val="20"/>
        </w:rPr>
        <w:t>el</w:t>
      </w:r>
      <w:proofErr w:type="spellEnd"/>
      <w:r w:rsidR="00124BDE" w:rsidRPr="00124BDE">
        <w:rPr>
          <w:rFonts w:ascii="Calibri" w:eastAsia="Calibri" w:hAnsi="Calibri" w:cs="Calibri"/>
          <w:sz w:val="20"/>
          <w:szCs w:val="20"/>
        </w:rPr>
        <w:t xml:space="preserve"> 30.11.2020 y el 15.04.2021 como seguimiento a las acciones informadas por la Empresa</w:t>
      </w:r>
      <w:r w:rsidRPr="00124BDE">
        <w:rPr>
          <w:rFonts w:ascii="Calibri" w:eastAsia="Calibri" w:hAnsi="Calibri" w:cs="Calibri"/>
          <w:sz w:val="20"/>
          <w:szCs w:val="20"/>
        </w:rPr>
        <w:t xml:space="preserve"> (ver Acta de Inspección en Anexo</w:t>
      </w:r>
      <w:r w:rsidR="00124BDE" w:rsidRPr="00124BDE">
        <w:rPr>
          <w:rFonts w:ascii="Calibri" w:eastAsia="Calibri" w:hAnsi="Calibri" w:cs="Calibri"/>
          <w:sz w:val="20"/>
          <w:szCs w:val="20"/>
        </w:rPr>
        <w:t>s</w:t>
      </w:r>
      <w:r w:rsidRPr="00124BDE">
        <w:rPr>
          <w:rFonts w:ascii="Calibri" w:eastAsia="Calibri" w:hAnsi="Calibri" w:cs="Calibri"/>
          <w:sz w:val="20"/>
          <w:szCs w:val="20"/>
        </w:rPr>
        <w:t>1</w:t>
      </w:r>
      <w:r w:rsidR="00124BDE" w:rsidRPr="00124BDE">
        <w:rPr>
          <w:rFonts w:ascii="Calibri" w:eastAsia="Calibri" w:hAnsi="Calibri" w:cs="Calibri"/>
          <w:sz w:val="20"/>
          <w:szCs w:val="20"/>
        </w:rPr>
        <w:t xml:space="preserve"> y 2</w:t>
      </w:r>
      <w:r w:rsidRPr="00124BDE">
        <w:rPr>
          <w:rFonts w:ascii="Calibri" w:eastAsia="Calibri" w:hAnsi="Calibri" w:cs="Calibri"/>
          <w:sz w:val="20"/>
          <w:szCs w:val="20"/>
        </w:rPr>
        <w:t>).</w:t>
      </w:r>
    </w:p>
    <w:p w14:paraId="667B052E" w14:textId="77777777" w:rsidR="00FE4250" w:rsidRPr="008F29C9" w:rsidRDefault="00FE4250" w:rsidP="00FE4250">
      <w:pPr>
        <w:spacing w:after="0" w:line="276" w:lineRule="auto"/>
        <w:jc w:val="both"/>
        <w:rPr>
          <w:rFonts w:ascii="Calibri" w:eastAsia="Calibri" w:hAnsi="Calibri" w:cs="Calibri"/>
          <w:sz w:val="20"/>
          <w:szCs w:val="20"/>
        </w:rPr>
      </w:pPr>
    </w:p>
    <w:p w14:paraId="1A421F1B" w14:textId="4D03A2FA" w:rsidR="00FE4250" w:rsidRPr="00943F30" w:rsidRDefault="00FE4250" w:rsidP="00DA23E9">
      <w:pPr>
        <w:spacing w:after="0" w:line="276" w:lineRule="auto"/>
        <w:jc w:val="both"/>
        <w:rPr>
          <w:rFonts w:ascii="Calibri" w:eastAsia="Calibri" w:hAnsi="Calibri" w:cs="Calibri"/>
          <w:sz w:val="20"/>
          <w:szCs w:val="20"/>
        </w:rPr>
      </w:pPr>
      <w:r w:rsidRPr="008F29C9">
        <w:rPr>
          <w:rFonts w:ascii="Calibri" w:eastAsia="Calibri" w:hAnsi="Calibri" w:cs="Calibri"/>
          <w:sz w:val="20"/>
          <w:szCs w:val="20"/>
        </w:rPr>
        <w:t xml:space="preserve">El motivo de la actividad de fiscalización ambiental corresponde a una denuncia presentada en la Superintendencia del Medio Ambiente, región de La Araucanía, con código de ingreso ID </w:t>
      </w:r>
      <w:r w:rsidR="008B538E" w:rsidRPr="008F29C9">
        <w:rPr>
          <w:rFonts w:ascii="Calibri" w:eastAsia="Calibri" w:hAnsi="Calibri" w:cs="Calibri"/>
          <w:sz w:val="20"/>
          <w:szCs w:val="20"/>
        </w:rPr>
        <w:t>11</w:t>
      </w:r>
      <w:r w:rsidR="00124BDE" w:rsidRPr="008F29C9">
        <w:rPr>
          <w:rFonts w:ascii="Calibri" w:eastAsia="Calibri" w:hAnsi="Calibri" w:cs="Calibri"/>
          <w:sz w:val="20"/>
          <w:szCs w:val="20"/>
        </w:rPr>
        <w:t>1</w:t>
      </w:r>
      <w:r w:rsidRPr="008F29C9">
        <w:rPr>
          <w:rFonts w:ascii="Calibri" w:eastAsia="Calibri" w:hAnsi="Calibri" w:cs="Calibri"/>
          <w:sz w:val="20"/>
          <w:szCs w:val="20"/>
        </w:rPr>
        <w:t>-IX-20</w:t>
      </w:r>
      <w:r w:rsidR="008B538E" w:rsidRPr="008F29C9">
        <w:rPr>
          <w:rFonts w:ascii="Calibri" w:eastAsia="Calibri" w:hAnsi="Calibri" w:cs="Calibri"/>
          <w:sz w:val="20"/>
          <w:szCs w:val="20"/>
        </w:rPr>
        <w:t>20</w:t>
      </w:r>
      <w:r w:rsidRPr="008F29C9">
        <w:rPr>
          <w:rFonts w:ascii="Calibri" w:eastAsia="Calibri" w:hAnsi="Calibri" w:cs="Calibri"/>
          <w:sz w:val="20"/>
          <w:szCs w:val="20"/>
        </w:rPr>
        <w:t xml:space="preserve"> (ver denuncia en Anexo </w:t>
      </w:r>
      <w:r w:rsidR="00124BDE" w:rsidRPr="008F29C9">
        <w:rPr>
          <w:rFonts w:ascii="Calibri" w:eastAsia="Calibri" w:hAnsi="Calibri" w:cs="Calibri"/>
          <w:sz w:val="20"/>
          <w:szCs w:val="20"/>
        </w:rPr>
        <w:t>3</w:t>
      </w:r>
      <w:r w:rsidRPr="008F29C9">
        <w:rPr>
          <w:rFonts w:ascii="Calibri" w:eastAsia="Calibri" w:hAnsi="Calibri" w:cs="Calibri"/>
          <w:sz w:val="20"/>
          <w:szCs w:val="20"/>
        </w:rPr>
        <w:t xml:space="preserve">), </w:t>
      </w:r>
      <w:r w:rsidR="00980048" w:rsidRPr="008F29C9">
        <w:rPr>
          <w:rFonts w:ascii="Calibri" w:eastAsia="Calibri" w:hAnsi="Calibri" w:cs="Calibri"/>
          <w:sz w:val="20"/>
          <w:szCs w:val="20"/>
        </w:rPr>
        <w:t xml:space="preserve">presentada por </w:t>
      </w:r>
      <w:r w:rsidR="00124BDE" w:rsidRPr="008F29C9">
        <w:rPr>
          <w:rFonts w:ascii="Calibri" w:eastAsia="Calibri" w:hAnsi="Calibri" w:cs="Calibri"/>
          <w:sz w:val="20"/>
          <w:szCs w:val="20"/>
        </w:rPr>
        <w:t>comunidades de San Ramón</w:t>
      </w:r>
      <w:r w:rsidR="00980048" w:rsidRPr="008F29C9">
        <w:rPr>
          <w:rFonts w:ascii="Calibri" w:eastAsia="Calibri" w:hAnsi="Calibri" w:cs="Calibri"/>
          <w:sz w:val="20"/>
          <w:szCs w:val="20"/>
        </w:rPr>
        <w:t>, donde se denuncia</w:t>
      </w:r>
      <w:r w:rsidR="008B538E" w:rsidRPr="008F29C9">
        <w:rPr>
          <w:rFonts w:ascii="Calibri" w:eastAsia="Calibri" w:hAnsi="Calibri" w:cs="Calibri"/>
          <w:sz w:val="20"/>
          <w:szCs w:val="20"/>
        </w:rPr>
        <w:t xml:space="preserve"> que el proyecto </w:t>
      </w:r>
      <w:r w:rsidR="008F29C9" w:rsidRPr="008F29C9">
        <w:rPr>
          <w:rFonts w:ascii="Calibri" w:eastAsia="Calibri" w:hAnsi="Calibri" w:cs="Calibri"/>
          <w:sz w:val="20"/>
          <w:szCs w:val="20"/>
        </w:rPr>
        <w:t xml:space="preserve">genera contaminación en el río Huichahue y problemas en su </w:t>
      </w:r>
      <w:r w:rsidR="008F29C9" w:rsidRPr="00943F30">
        <w:rPr>
          <w:rFonts w:ascii="Calibri" w:eastAsia="Calibri" w:hAnsi="Calibri" w:cs="Calibri"/>
          <w:sz w:val="20"/>
          <w:szCs w:val="20"/>
        </w:rPr>
        <w:t>operación</w:t>
      </w:r>
    </w:p>
    <w:p w14:paraId="6986C3CF" w14:textId="77777777" w:rsidR="00FE4250" w:rsidRPr="00943F30" w:rsidRDefault="00FE4250" w:rsidP="00DA23E9">
      <w:pPr>
        <w:spacing w:after="0" w:line="276" w:lineRule="auto"/>
        <w:jc w:val="both"/>
        <w:rPr>
          <w:rFonts w:ascii="Calibri" w:eastAsia="Calibri" w:hAnsi="Calibri" w:cs="Calibri"/>
          <w:sz w:val="20"/>
          <w:szCs w:val="20"/>
        </w:rPr>
      </w:pPr>
    </w:p>
    <w:p w14:paraId="5778B9A8" w14:textId="065D7968" w:rsidR="008B538E" w:rsidRPr="00943F30" w:rsidRDefault="00B31F67" w:rsidP="00DA23E9">
      <w:pPr>
        <w:spacing w:after="0" w:line="276" w:lineRule="auto"/>
        <w:jc w:val="both"/>
        <w:rPr>
          <w:rFonts w:ascii="Calibri" w:eastAsia="Calibri" w:hAnsi="Calibri" w:cs="Calibri"/>
          <w:sz w:val="20"/>
          <w:szCs w:val="20"/>
        </w:rPr>
      </w:pPr>
      <w:r w:rsidRPr="00943F30">
        <w:rPr>
          <w:rFonts w:ascii="Calibri" w:eastAsia="Calibri" w:hAnsi="Calibri" w:cs="Calibri"/>
          <w:sz w:val="20"/>
          <w:szCs w:val="20"/>
        </w:rPr>
        <w:t xml:space="preserve">De los resultados de la actividad de fiscalización ambiental, efectuada por la SMA, se </w:t>
      </w:r>
      <w:r w:rsidR="008F29C9" w:rsidRPr="00943F30">
        <w:rPr>
          <w:rFonts w:ascii="Calibri" w:eastAsia="Calibri" w:hAnsi="Calibri" w:cs="Calibri"/>
          <w:sz w:val="20"/>
          <w:szCs w:val="20"/>
        </w:rPr>
        <w:t xml:space="preserve">concluye que i) El proyecto presenta una cortina arbórea que no se ajusta a los requerimientos de la RCA como medida mitigatoria de malos olores, además de generar compuestos odoríferos que se perciben en forma reiterada durante las inspecciones efectuadas por la SMA, no disponiendo de medidas de fondo; </w:t>
      </w:r>
      <w:proofErr w:type="spellStart"/>
      <w:r w:rsidR="008F29C9" w:rsidRPr="00943F30">
        <w:rPr>
          <w:rFonts w:ascii="Calibri" w:eastAsia="Calibri" w:hAnsi="Calibri" w:cs="Calibri"/>
          <w:sz w:val="20"/>
          <w:szCs w:val="20"/>
        </w:rPr>
        <w:t>ii</w:t>
      </w:r>
      <w:proofErr w:type="spellEnd"/>
      <w:r w:rsidR="008F29C9" w:rsidRPr="00943F30">
        <w:rPr>
          <w:rFonts w:ascii="Calibri" w:eastAsia="Calibri" w:hAnsi="Calibri" w:cs="Calibri"/>
          <w:sz w:val="20"/>
          <w:szCs w:val="20"/>
        </w:rPr>
        <w:t xml:space="preserve">) La empresa no ha implementado el filtro parabólico asociado al sistema de desbaste de finos (2 mm), como asimismo no ha implementado un sistema de decloración, todo lo cual genera problemas tanto en la operación de los lombrifiltros producto de la obstrucción de los aspersores, generando problemas operacionales con generación de un efluente turbio y sedimentos constatados, los que al no contar con un sistema de decloración, conlleva el riesgo de formación de organoclorados en el rio Huichahue. </w:t>
      </w:r>
      <w:proofErr w:type="spellStart"/>
      <w:r w:rsidR="008F29C9" w:rsidRPr="00943F30">
        <w:rPr>
          <w:rFonts w:ascii="Calibri" w:eastAsia="Calibri" w:hAnsi="Calibri" w:cs="Calibri"/>
          <w:sz w:val="20"/>
          <w:szCs w:val="20"/>
        </w:rPr>
        <w:t>Iii</w:t>
      </w:r>
      <w:proofErr w:type="spellEnd"/>
      <w:r w:rsidR="008F29C9" w:rsidRPr="00943F30">
        <w:rPr>
          <w:rFonts w:ascii="Calibri" w:eastAsia="Calibri" w:hAnsi="Calibri" w:cs="Calibri"/>
          <w:sz w:val="20"/>
          <w:szCs w:val="20"/>
        </w:rPr>
        <w:t>) La PTAS no ha realizado el seguimiento ambiental</w:t>
      </w:r>
      <w:r w:rsidR="00943F30" w:rsidRPr="00943F30">
        <w:rPr>
          <w:rFonts w:ascii="Calibri" w:eastAsia="Calibri" w:hAnsi="Calibri" w:cs="Calibri"/>
          <w:sz w:val="20"/>
          <w:szCs w:val="20"/>
        </w:rPr>
        <w:t xml:space="preserve"> conforme la RCA vigente, no existiendo reportes de monitoreo de fauna bentónica, no se cumple con los parámetros de monitoreo del cuerpo receptor y el control del efluente tratado no se ajusta a la norma de emisión vigente al generarse monitoreos puntuales y no compuestos, además de no proceder al muestreo conforme los procedimientos de la SMA</w:t>
      </w:r>
    </w:p>
    <w:p w14:paraId="71E4BB49" w14:textId="77777777" w:rsidR="008B538E" w:rsidRPr="00253A80" w:rsidRDefault="008B538E" w:rsidP="00DA23E9">
      <w:pPr>
        <w:spacing w:after="0" w:line="276" w:lineRule="auto"/>
        <w:jc w:val="both"/>
        <w:rPr>
          <w:rFonts w:ascii="Calibri" w:eastAsia="Calibri" w:hAnsi="Calibri" w:cs="Calibri"/>
          <w:sz w:val="20"/>
          <w:szCs w:val="20"/>
          <w:highlight w:val="yellow"/>
        </w:rPr>
      </w:pPr>
    </w:p>
    <w:p w14:paraId="0DF67053" w14:textId="502DB5F9" w:rsidR="006D1697" w:rsidRPr="008B53CC" w:rsidRDefault="006D1697" w:rsidP="00AF3B39">
      <w:pPr>
        <w:spacing w:after="0" w:line="276" w:lineRule="auto"/>
        <w:jc w:val="both"/>
        <w:rPr>
          <w:rFonts w:cstheme="minorHAnsi"/>
          <w:sz w:val="20"/>
          <w:szCs w:val="20"/>
        </w:rPr>
      </w:pPr>
    </w:p>
    <w:p w14:paraId="0635E2C1" w14:textId="77777777" w:rsidR="007A7DEB" w:rsidRPr="006062E2" w:rsidRDefault="007A7DEB" w:rsidP="006062E2">
      <w:pPr>
        <w:spacing w:line="240" w:lineRule="auto"/>
        <w:rPr>
          <w:rFonts w:eastAsia="Calibri" w:cs="Calibri"/>
          <w:sz w:val="28"/>
          <w:szCs w:val="32"/>
        </w:rPr>
      </w:pPr>
    </w:p>
    <w:p w14:paraId="5C48BB76" w14:textId="77777777" w:rsidR="007A7DEB" w:rsidRPr="006062E2" w:rsidRDefault="007A7DEB" w:rsidP="006062E2">
      <w:pPr>
        <w:spacing w:line="240" w:lineRule="auto"/>
        <w:rPr>
          <w:rFonts w:eastAsia="Calibri" w:cs="Calibri"/>
          <w:sz w:val="28"/>
          <w:szCs w:val="32"/>
        </w:rPr>
      </w:pPr>
    </w:p>
    <w:p w14:paraId="6D4C844B" w14:textId="77777777" w:rsidR="007A7DEB" w:rsidRPr="006062E2" w:rsidRDefault="007A7DEB" w:rsidP="006062E2">
      <w:pPr>
        <w:spacing w:line="240" w:lineRule="auto"/>
        <w:rPr>
          <w:rFonts w:eastAsia="Calibri" w:cs="Calibri"/>
          <w:sz w:val="28"/>
          <w:szCs w:val="32"/>
        </w:rPr>
      </w:pPr>
    </w:p>
    <w:p w14:paraId="2B7C16B3" w14:textId="77777777" w:rsidR="007A7DEB" w:rsidRPr="006062E2" w:rsidRDefault="007A7DEB" w:rsidP="006062E2">
      <w:pPr>
        <w:spacing w:line="240" w:lineRule="auto"/>
        <w:rPr>
          <w:rFonts w:eastAsia="Calibri" w:cs="Calibri"/>
          <w:sz w:val="28"/>
          <w:szCs w:val="32"/>
        </w:rPr>
      </w:pPr>
    </w:p>
    <w:p w14:paraId="527FA8C4" w14:textId="77777777" w:rsidR="007A7DEB" w:rsidRPr="006062E2" w:rsidRDefault="007A7DEB" w:rsidP="006062E2">
      <w:pPr>
        <w:spacing w:line="240" w:lineRule="auto"/>
        <w:rPr>
          <w:rFonts w:eastAsia="Calibri" w:cs="Calibri"/>
          <w:sz w:val="28"/>
          <w:szCs w:val="32"/>
        </w:rPr>
      </w:pPr>
    </w:p>
    <w:p w14:paraId="067A5BF2" w14:textId="77777777" w:rsidR="007A7DEB" w:rsidRPr="006062E2" w:rsidRDefault="007A7DEB" w:rsidP="006062E2">
      <w:pPr>
        <w:spacing w:line="240" w:lineRule="auto"/>
        <w:rPr>
          <w:rFonts w:eastAsia="Calibri" w:cs="Calibri"/>
          <w:sz w:val="28"/>
          <w:szCs w:val="32"/>
        </w:rPr>
      </w:pPr>
    </w:p>
    <w:p w14:paraId="14BCDB27" w14:textId="77777777" w:rsidR="007A7DEB" w:rsidRDefault="007A7DEB" w:rsidP="006062E2">
      <w:pPr>
        <w:spacing w:line="240" w:lineRule="auto"/>
        <w:rPr>
          <w:rFonts w:eastAsia="Calibri" w:cs="Calibri"/>
          <w:sz w:val="28"/>
          <w:szCs w:val="32"/>
        </w:rPr>
      </w:pPr>
    </w:p>
    <w:p w14:paraId="2C30139A" w14:textId="77777777" w:rsidR="0073051C" w:rsidRDefault="0073051C">
      <w:pPr>
        <w:rPr>
          <w:rFonts w:eastAsia="Calibri" w:cs="Calibri"/>
          <w:b/>
          <w:sz w:val="24"/>
          <w:szCs w:val="20"/>
        </w:rPr>
      </w:pPr>
      <w:bookmarkStart w:id="10" w:name="_Toc390777017"/>
      <w:r>
        <w:br w:type="page"/>
      </w:r>
    </w:p>
    <w:p w14:paraId="4B6CC9C5" w14:textId="77777777" w:rsidR="007A7DEB" w:rsidRPr="006062E2" w:rsidRDefault="005B7F64" w:rsidP="006062E2">
      <w:pPr>
        <w:pStyle w:val="IFA1"/>
        <w:rPr>
          <w:rFonts w:asciiTheme="minorHAnsi" w:hAnsiTheme="minorHAnsi"/>
        </w:rPr>
      </w:pPr>
      <w:bookmarkStart w:id="11" w:name="_Toc505262751"/>
      <w:r w:rsidRPr="006062E2">
        <w:rPr>
          <w:rFonts w:asciiTheme="minorHAnsi" w:hAnsiTheme="minorHAnsi"/>
        </w:rPr>
        <w:lastRenderedPageBreak/>
        <w:t>I</w:t>
      </w:r>
      <w:r w:rsidR="007A7DEB" w:rsidRPr="006062E2">
        <w:rPr>
          <w:rFonts w:asciiTheme="minorHAnsi" w:hAnsiTheme="minorHAnsi"/>
        </w:rPr>
        <w:t xml:space="preserve">DENTIFICACIÓN </w:t>
      </w:r>
      <w:bookmarkEnd w:id="10"/>
      <w:r w:rsidR="00952364" w:rsidRPr="006062E2">
        <w:rPr>
          <w:rFonts w:asciiTheme="minorHAnsi" w:hAnsiTheme="minorHAnsi"/>
        </w:rPr>
        <w:t>DEL PROYECTO, ACTIVIDAD O FUENTE FISCALIZADA</w:t>
      </w:r>
      <w:bookmarkEnd w:id="11"/>
      <w:r w:rsidR="00A576BE">
        <w:rPr>
          <w:rFonts w:asciiTheme="minorHAnsi" w:hAnsiTheme="minorHAnsi"/>
        </w:rPr>
        <w:t>.</w:t>
      </w:r>
    </w:p>
    <w:p w14:paraId="278567B4" w14:textId="77777777" w:rsidR="007A7DEB" w:rsidRPr="006062E2" w:rsidRDefault="007A7DEB" w:rsidP="006062E2">
      <w:pPr>
        <w:spacing w:after="0" w:line="240" w:lineRule="auto"/>
        <w:ind w:left="989"/>
        <w:contextualSpacing/>
        <w:outlineLvl w:val="0"/>
        <w:rPr>
          <w:rFonts w:eastAsia="Calibri" w:cs="Calibri"/>
          <w:b/>
          <w:sz w:val="24"/>
          <w:szCs w:val="20"/>
        </w:rPr>
      </w:pPr>
    </w:p>
    <w:p w14:paraId="43E835C3" w14:textId="77777777" w:rsidR="007A7DEB" w:rsidRPr="006062E2" w:rsidRDefault="007A7DEB" w:rsidP="006062E2">
      <w:pPr>
        <w:pStyle w:val="Ttulo1"/>
        <w:rPr>
          <w:rFonts w:asciiTheme="minorHAnsi" w:hAnsiTheme="minorHAnsi"/>
        </w:rPr>
      </w:pPr>
      <w:bookmarkStart w:id="12" w:name="_Toc505262752"/>
      <w:r w:rsidRPr="006062E2">
        <w:rPr>
          <w:rFonts w:asciiTheme="minorHAnsi" w:hAnsiTheme="minorHAnsi"/>
        </w:rPr>
        <w:t>Antecedentes Generales</w:t>
      </w:r>
      <w:bookmarkEnd w:id="12"/>
      <w:r w:rsidR="00A576BE">
        <w:rPr>
          <w:rFonts w:asciiTheme="minorHAnsi" w:hAnsiTheme="minorHAnsi"/>
        </w:rPr>
        <w:t>.</w:t>
      </w:r>
    </w:p>
    <w:p w14:paraId="3E635DB8" w14:textId="77777777" w:rsidR="007A7DEB" w:rsidRPr="006062E2" w:rsidRDefault="007A7DEB" w:rsidP="006062E2">
      <w:pPr>
        <w:spacing w:line="240" w:lineRule="auto"/>
        <w:ind w:left="360"/>
        <w:contextualSpacing/>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387"/>
        <w:gridCol w:w="4575"/>
      </w:tblGrid>
      <w:tr w:rsidR="005E6A12" w:rsidRPr="00D42470" w14:paraId="49496FCE" w14:textId="77777777" w:rsidTr="00754235">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71BC8F74" w14:textId="77777777" w:rsidR="005E6A12" w:rsidRPr="00D42470" w:rsidRDefault="005E6A12" w:rsidP="00754235">
            <w:pPr>
              <w:spacing w:after="0" w:line="240" w:lineRule="auto"/>
              <w:jc w:val="both"/>
              <w:rPr>
                <w:rFonts w:ascii="Calibri" w:eastAsia="Calibri" w:hAnsi="Calibri" w:cs="Calibri"/>
                <w:sz w:val="20"/>
                <w:szCs w:val="20"/>
              </w:rPr>
            </w:pPr>
            <w:r w:rsidRPr="00D42470">
              <w:rPr>
                <w:rFonts w:ascii="Calibri" w:eastAsia="Calibri" w:hAnsi="Calibri" w:cs="Calibri"/>
                <w:b/>
                <w:sz w:val="20"/>
                <w:szCs w:val="20"/>
              </w:rPr>
              <w:t>Identificación de la Unidad Fiscalizable:</w:t>
            </w:r>
            <w:r w:rsidRPr="00D42470">
              <w:rPr>
                <w:rFonts w:ascii="Calibri" w:eastAsia="Calibri" w:hAnsi="Calibri" w:cs="Calibri"/>
                <w:sz w:val="20"/>
                <w:szCs w:val="20"/>
              </w:rPr>
              <w:t xml:space="preserve"> </w:t>
            </w:r>
          </w:p>
          <w:p w14:paraId="69D85531" w14:textId="19CA808A" w:rsidR="005E6A12" w:rsidRPr="00C21078" w:rsidRDefault="00253A80" w:rsidP="00754235">
            <w:pPr>
              <w:spacing w:after="0" w:line="240" w:lineRule="auto"/>
              <w:jc w:val="both"/>
              <w:rPr>
                <w:rFonts w:ascii="Calibri" w:eastAsia="Calibri" w:hAnsi="Calibri" w:cs="Calibri"/>
                <w:sz w:val="20"/>
                <w:szCs w:val="20"/>
              </w:rPr>
            </w:pPr>
            <w:r w:rsidRPr="00253A80">
              <w:rPr>
                <w:rFonts w:ascii="Calibri" w:eastAsia="Calibri" w:hAnsi="Calibri" w:cs="Calibri"/>
                <w:sz w:val="20"/>
                <w:szCs w:val="20"/>
              </w:rPr>
              <w:t>Ampliación PTAS San Ramón</w:t>
            </w:r>
          </w:p>
        </w:tc>
        <w:tc>
          <w:tcPr>
            <w:tcW w:w="2296" w:type="pct"/>
            <w:tcBorders>
              <w:top w:val="single" w:sz="4" w:space="0" w:color="auto"/>
              <w:left w:val="single" w:sz="4" w:space="0" w:color="auto"/>
              <w:bottom w:val="single" w:sz="4" w:space="0" w:color="auto"/>
              <w:right w:val="single" w:sz="4" w:space="0" w:color="auto"/>
            </w:tcBorders>
            <w:shd w:val="clear" w:color="auto" w:fill="FFFFFF"/>
          </w:tcPr>
          <w:p w14:paraId="2B4922FA" w14:textId="77777777" w:rsidR="005E6A12" w:rsidRDefault="005E6A12" w:rsidP="00754235">
            <w:pPr>
              <w:spacing w:after="0" w:line="240" w:lineRule="auto"/>
              <w:jc w:val="both"/>
              <w:rPr>
                <w:rFonts w:ascii="Calibri" w:eastAsia="Calibri" w:hAnsi="Calibri" w:cs="Calibri"/>
                <w:b/>
                <w:sz w:val="20"/>
                <w:szCs w:val="20"/>
                <w:lang w:eastAsia="es-ES"/>
              </w:rPr>
            </w:pPr>
            <w:r w:rsidRPr="00E55815">
              <w:rPr>
                <w:rFonts w:ascii="Calibri" w:eastAsia="Calibri" w:hAnsi="Calibri" w:cs="Calibri"/>
                <w:b/>
                <w:sz w:val="20"/>
                <w:szCs w:val="20"/>
                <w:lang w:eastAsia="es-ES"/>
              </w:rPr>
              <w:t>Estado operacional de la Unidad Fiscalizable:</w:t>
            </w:r>
          </w:p>
          <w:p w14:paraId="2FCF930F" w14:textId="38D2BDB3" w:rsidR="005E6A12" w:rsidRPr="00C21078" w:rsidRDefault="0049270A" w:rsidP="00754235">
            <w:pPr>
              <w:spacing w:after="0" w:line="240" w:lineRule="auto"/>
              <w:jc w:val="both"/>
              <w:rPr>
                <w:rFonts w:ascii="Calibri" w:eastAsia="Calibri" w:hAnsi="Calibri" w:cs="Calibri"/>
                <w:sz w:val="20"/>
                <w:szCs w:val="20"/>
                <w:lang w:eastAsia="es-ES"/>
              </w:rPr>
            </w:pPr>
            <w:r w:rsidRPr="0049270A">
              <w:rPr>
                <w:rFonts w:ascii="Calibri" w:eastAsia="Calibri" w:hAnsi="Calibri" w:cs="Calibri"/>
                <w:sz w:val="20"/>
                <w:szCs w:val="20"/>
                <w:lang w:eastAsia="es-ES"/>
              </w:rPr>
              <w:t xml:space="preserve">En etapa de </w:t>
            </w:r>
            <w:r w:rsidR="00253A80">
              <w:rPr>
                <w:rFonts w:ascii="Calibri" w:eastAsia="Calibri" w:hAnsi="Calibri" w:cs="Calibri"/>
                <w:sz w:val="20"/>
                <w:szCs w:val="20"/>
                <w:lang w:eastAsia="es-ES"/>
              </w:rPr>
              <w:t>operación</w:t>
            </w:r>
            <w:r w:rsidR="005E6A12">
              <w:rPr>
                <w:rFonts w:ascii="Calibri" w:eastAsia="Calibri" w:hAnsi="Calibri" w:cs="Calibri"/>
                <w:sz w:val="20"/>
                <w:szCs w:val="20"/>
                <w:lang w:eastAsia="es-ES"/>
              </w:rPr>
              <w:t>.</w:t>
            </w:r>
          </w:p>
        </w:tc>
      </w:tr>
      <w:tr w:rsidR="005E6A12" w:rsidRPr="00D42470" w14:paraId="75089218" w14:textId="77777777" w:rsidTr="00754235">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21530502" w14:textId="77777777" w:rsidR="005E6A12" w:rsidRDefault="005E6A12" w:rsidP="00754235">
            <w:pPr>
              <w:spacing w:after="0" w:line="240" w:lineRule="auto"/>
              <w:jc w:val="both"/>
              <w:rPr>
                <w:rFonts w:ascii="Calibri" w:eastAsia="Calibri" w:hAnsi="Calibri" w:cs="Calibri"/>
                <w:b/>
                <w:sz w:val="20"/>
                <w:szCs w:val="20"/>
              </w:rPr>
            </w:pPr>
            <w:r w:rsidRPr="00D42470">
              <w:rPr>
                <w:rFonts w:ascii="Calibri" w:eastAsia="Calibri" w:hAnsi="Calibri" w:cs="Calibri"/>
                <w:b/>
                <w:sz w:val="20"/>
                <w:szCs w:val="20"/>
              </w:rPr>
              <w:t>Región:</w:t>
            </w:r>
          </w:p>
          <w:p w14:paraId="08F3E908" w14:textId="77777777" w:rsidR="005E6A12" w:rsidRPr="002E56E9" w:rsidRDefault="005E6A12" w:rsidP="00754235">
            <w:pPr>
              <w:spacing w:after="0" w:line="240" w:lineRule="auto"/>
              <w:jc w:val="both"/>
              <w:rPr>
                <w:rFonts w:ascii="Calibri" w:eastAsia="Calibri" w:hAnsi="Calibri" w:cs="Calibri"/>
                <w:sz w:val="20"/>
                <w:szCs w:val="20"/>
              </w:rPr>
            </w:pPr>
            <w:r w:rsidRPr="002E56E9">
              <w:rPr>
                <w:rFonts w:ascii="Calibri" w:eastAsia="Calibri" w:hAnsi="Calibri" w:cs="Calibri"/>
                <w:sz w:val="20"/>
                <w:szCs w:val="20"/>
              </w:rPr>
              <w:t>La Araucanía</w:t>
            </w:r>
          </w:p>
        </w:tc>
        <w:tc>
          <w:tcPr>
            <w:tcW w:w="2296" w:type="pct"/>
            <w:vMerge w:val="restart"/>
            <w:tcBorders>
              <w:top w:val="single" w:sz="4" w:space="0" w:color="auto"/>
              <w:left w:val="single" w:sz="4" w:space="0" w:color="auto"/>
              <w:right w:val="single" w:sz="4" w:space="0" w:color="auto"/>
            </w:tcBorders>
            <w:shd w:val="clear" w:color="auto" w:fill="FFFFFF"/>
            <w:hideMark/>
          </w:tcPr>
          <w:p w14:paraId="103FA071" w14:textId="77777777" w:rsidR="005E6A12" w:rsidRDefault="005E6A12" w:rsidP="00754235">
            <w:pPr>
              <w:spacing w:after="0" w:line="276" w:lineRule="auto"/>
              <w:jc w:val="both"/>
              <w:rPr>
                <w:rFonts w:ascii="Calibri" w:eastAsia="Calibri" w:hAnsi="Calibri" w:cs="Calibri"/>
                <w:sz w:val="20"/>
                <w:szCs w:val="20"/>
              </w:rPr>
            </w:pPr>
            <w:r w:rsidRPr="00D42470">
              <w:rPr>
                <w:rFonts w:ascii="Calibri" w:eastAsia="Calibri" w:hAnsi="Calibri" w:cs="Calibri"/>
                <w:b/>
                <w:sz w:val="20"/>
                <w:szCs w:val="20"/>
              </w:rPr>
              <w:t>Ubicación específica de la unidad fiscalizable:</w:t>
            </w:r>
            <w:r w:rsidRPr="00D42470">
              <w:rPr>
                <w:rFonts w:ascii="Calibri" w:eastAsia="Calibri" w:hAnsi="Calibri" w:cs="Calibri"/>
                <w:sz w:val="20"/>
                <w:szCs w:val="20"/>
              </w:rPr>
              <w:t xml:space="preserve"> </w:t>
            </w:r>
          </w:p>
          <w:p w14:paraId="73FABBEE" w14:textId="7AECC0DD" w:rsidR="005E6A12" w:rsidRPr="00D42470" w:rsidRDefault="0053707C" w:rsidP="00754235">
            <w:pPr>
              <w:spacing w:after="0" w:line="276" w:lineRule="auto"/>
              <w:jc w:val="both"/>
              <w:rPr>
                <w:rFonts w:ascii="Calibri" w:eastAsia="Calibri" w:hAnsi="Calibri" w:cs="Calibri"/>
                <w:sz w:val="20"/>
                <w:szCs w:val="20"/>
              </w:rPr>
            </w:pPr>
            <w:r w:rsidRPr="0053707C">
              <w:rPr>
                <w:rFonts w:ascii="Calibri" w:eastAsia="Calibri" w:hAnsi="Calibri" w:cs="Calibri"/>
                <w:sz w:val="20"/>
                <w:szCs w:val="20"/>
              </w:rPr>
              <w:t>Juan Pablo II con Las Praderas, localidad San Ramón</w:t>
            </w:r>
            <w:r w:rsidR="005E6A12">
              <w:rPr>
                <w:rFonts w:ascii="Calibri" w:eastAsia="Calibri" w:hAnsi="Calibri" w:cs="Calibri"/>
                <w:sz w:val="20"/>
                <w:szCs w:val="20"/>
              </w:rPr>
              <w:t>.</w:t>
            </w:r>
          </w:p>
        </w:tc>
      </w:tr>
      <w:tr w:rsidR="005E6A12" w:rsidRPr="00D42470" w14:paraId="73D73A83" w14:textId="77777777" w:rsidTr="00754235">
        <w:trPr>
          <w:trHeight w:val="467"/>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4D98DA4" w14:textId="77777777" w:rsidR="005E6A12" w:rsidRDefault="005E6A12" w:rsidP="00754235">
            <w:pPr>
              <w:spacing w:after="0" w:line="240" w:lineRule="auto"/>
              <w:jc w:val="both"/>
              <w:rPr>
                <w:rFonts w:ascii="Calibri" w:eastAsia="Calibri" w:hAnsi="Calibri" w:cs="Calibri"/>
                <w:b/>
                <w:sz w:val="20"/>
                <w:szCs w:val="20"/>
              </w:rPr>
            </w:pPr>
            <w:r w:rsidRPr="00D42470">
              <w:rPr>
                <w:rFonts w:ascii="Calibri" w:eastAsia="Calibri" w:hAnsi="Calibri" w:cs="Calibri"/>
                <w:b/>
                <w:sz w:val="20"/>
                <w:szCs w:val="20"/>
              </w:rPr>
              <w:t>Provincia:</w:t>
            </w:r>
          </w:p>
          <w:p w14:paraId="091BAE37" w14:textId="77777777" w:rsidR="005E6A12" w:rsidRPr="002E56E9" w:rsidRDefault="005E6A12" w:rsidP="00754235">
            <w:pPr>
              <w:spacing w:after="0" w:line="240" w:lineRule="auto"/>
              <w:jc w:val="both"/>
              <w:rPr>
                <w:rFonts w:ascii="Calibri" w:eastAsia="Calibri" w:hAnsi="Calibri" w:cs="Calibri"/>
                <w:sz w:val="20"/>
                <w:szCs w:val="20"/>
              </w:rPr>
            </w:pPr>
            <w:r w:rsidRPr="002E56E9">
              <w:rPr>
                <w:rFonts w:ascii="Calibri" w:eastAsia="Calibri" w:hAnsi="Calibri" w:cs="Calibri"/>
                <w:sz w:val="20"/>
                <w:szCs w:val="20"/>
              </w:rPr>
              <w:t>Cautín</w:t>
            </w:r>
          </w:p>
        </w:tc>
        <w:tc>
          <w:tcPr>
            <w:tcW w:w="2296" w:type="pct"/>
            <w:vMerge/>
            <w:tcBorders>
              <w:left w:val="single" w:sz="4" w:space="0" w:color="auto"/>
              <w:right w:val="single" w:sz="4" w:space="0" w:color="auto"/>
            </w:tcBorders>
            <w:shd w:val="clear" w:color="auto" w:fill="FFFFFF"/>
          </w:tcPr>
          <w:p w14:paraId="05F71B19" w14:textId="77777777" w:rsidR="005E6A12" w:rsidRPr="00D42470" w:rsidRDefault="005E6A12" w:rsidP="00754235">
            <w:pPr>
              <w:spacing w:after="0" w:line="240" w:lineRule="auto"/>
              <w:jc w:val="both"/>
              <w:rPr>
                <w:rFonts w:ascii="Calibri" w:eastAsia="Calibri" w:hAnsi="Calibri" w:cs="Calibri"/>
                <w:b/>
                <w:sz w:val="20"/>
                <w:szCs w:val="20"/>
              </w:rPr>
            </w:pPr>
          </w:p>
        </w:tc>
      </w:tr>
      <w:tr w:rsidR="005E6A12" w:rsidRPr="00D42470" w14:paraId="40C248E9" w14:textId="77777777" w:rsidTr="00754235">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2ECA8C8" w14:textId="77777777" w:rsidR="005E6A12" w:rsidRDefault="005E6A12" w:rsidP="00754235">
            <w:pPr>
              <w:spacing w:after="0" w:line="276" w:lineRule="auto"/>
              <w:jc w:val="both"/>
              <w:rPr>
                <w:rFonts w:ascii="Calibri" w:eastAsia="Calibri" w:hAnsi="Calibri" w:cs="Calibri"/>
                <w:b/>
                <w:sz w:val="20"/>
                <w:szCs w:val="20"/>
              </w:rPr>
            </w:pPr>
            <w:r w:rsidRPr="00D42470">
              <w:rPr>
                <w:rFonts w:ascii="Calibri" w:eastAsia="Calibri" w:hAnsi="Calibri" w:cs="Calibri"/>
                <w:b/>
                <w:sz w:val="20"/>
                <w:szCs w:val="20"/>
              </w:rPr>
              <w:t>Comuna:</w:t>
            </w:r>
          </w:p>
          <w:p w14:paraId="6C13B76D" w14:textId="5F52B4BD" w:rsidR="005E6A12" w:rsidRPr="00D42470" w:rsidRDefault="0053707C" w:rsidP="00754235">
            <w:pPr>
              <w:spacing w:after="0" w:line="276" w:lineRule="auto"/>
              <w:jc w:val="both"/>
              <w:rPr>
                <w:rFonts w:ascii="Calibri" w:eastAsia="Calibri" w:hAnsi="Calibri" w:cs="Calibri"/>
                <w:sz w:val="20"/>
                <w:szCs w:val="20"/>
              </w:rPr>
            </w:pPr>
            <w:r>
              <w:rPr>
                <w:rFonts w:ascii="Calibri" w:eastAsia="Calibri" w:hAnsi="Calibri" w:cs="Calibri"/>
                <w:sz w:val="20"/>
                <w:szCs w:val="20"/>
              </w:rPr>
              <w:t>Padre Las Casas</w:t>
            </w:r>
          </w:p>
        </w:tc>
        <w:tc>
          <w:tcPr>
            <w:tcW w:w="2296" w:type="pct"/>
            <w:vMerge/>
            <w:tcBorders>
              <w:left w:val="single" w:sz="4" w:space="0" w:color="auto"/>
              <w:bottom w:val="single" w:sz="4" w:space="0" w:color="auto"/>
              <w:right w:val="single" w:sz="4" w:space="0" w:color="auto"/>
            </w:tcBorders>
            <w:shd w:val="clear" w:color="auto" w:fill="FFFFFF"/>
          </w:tcPr>
          <w:p w14:paraId="4B70C855" w14:textId="77777777" w:rsidR="005E6A12" w:rsidRPr="00D42470" w:rsidRDefault="005E6A12" w:rsidP="00754235">
            <w:pPr>
              <w:spacing w:after="0" w:line="240" w:lineRule="auto"/>
              <w:jc w:val="both"/>
              <w:rPr>
                <w:rFonts w:ascii="Calibri" w:eastAsia="Calibri" w:hAnsi="Calibri" w:cs="Calibri"/>
                <w:b/>
                <w:sz w:val="20"/>
                <w:szCs w:val="20"/>
              </w:rPr>
            </w:pPr>
          </w:p>
        </w:tc>
      </w:tr>
      <w:tr w:rsidR="005E6A12" w:rsidRPr="00D42470" w14:paraId="34E91A84" w14:textId="77777777" w:rsidTr="00754235">
        <w:trPr>
          <w:trHeight w:val="571"/>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7873D8ED" w14:textId="77777777" w:rsidR="005E6A12" w:rsidRDefault="005E6A12" w:rsidP="00754235">
            <w:pPr>
              <w:spacing w:after="0" w:line="276" w:lineRule="auto"/>
              <w:jc w:val="both"/>
              <w:rPr>
                <w:rFonts w:ascii="Calibri" w:eastAsia="Calibri" w:hAnsi="Calibri" w:cs="Calibri"/>
                <w:sz w:val="20"/>
                <w:szCs w:val="20"/>
              </w:rPr>
            </w:pPr>
            <w:r w:rsidRPr="00D42470">
              <w:rPr>
                <w:rFonts w:ascii="Calibri" w:eastAsia="Calibri" w:hAnsi="Calibri" w:cs="Calibri"/>
                <w:b/>
                <w:sz w:val="20"/>
                <w:szCs w:val="20"/>
              </w:rPr>
              <w:t>Titular</w:t>
            </w:r>
            <w:r>
              <w:rPr>
                <w:rFonts w:ascii="Calibri" w:eastAsia="Calibri" w:hAnsi="Calibri" w:cs="Calibri"/>
                <w:b/>
                <w:sz w:val="20"/>
                <w:szCs w:val="20"/>
              </w:rPr>
              <w:t>(es)</w:t>
            </w:r>
            <w:r w:rsidRPr="00D42470">
              <w:rPr>
                <w:rFonts w:ascii="Calibri" w:eastAsia="Calibri" w:hAnsi="Calibri" w:cs="Calibri"/>
                <w:b/>
                <w:sz w:val="20"/>
                <w:szCs w:val="20"/>
              </w:rPr>
              <w:t xml:space="preserve"> de la unidad fiscalizable:</w:t>
            </w:r>
            <w:r w:rsidRPr="00D42470">
              <w:rPr>
                <w:rFonts w:ascii="Calibri" w:eastAsia="Calibri" w:hAnsi="Calibri" w:cs="Calibri"/>
                <w:sz w:val="20"/>
                <w:szCs w:val="20"/>
              </w:rPr>
              <w:t xml:space="preserve"> </w:t>
            </w:r>
          </w:p>
          <w:p w14:paraId="0F55E47A" w14:textId="682240B3" w:rsidR="005E6A12" w:rsidRPr="00D42470" w:rsidRDefault="0053707C" w:rsidP="00754235">
            <w:pPr>
              <w:spacing w:after="0" w:line="276" w:lineRule="auto"/>
              <w:jc w:val="both"/>
              <w:rPr>
                <w:rFonts w:ascii="Calibri" w:eastAsia="Calibri" w:hAnsi="Calibri" w:cs="Calibri"/>
                <w:sz w:val="20"/>
                <w:szCs w:val="20"/>
                <w:lang w:eastAsia="es-ES"/>
              </w:rPr>
            </w:pPr>
            <w:r w:rsidRPr="0053707C">
              <w:rPr>
                <w:rFonts w:cstheme="minorHAnsi"/>
                <w:sz w:val="20"/>
                <w:szCs w:val="20"/>
                <w:lang w:val="es-ES" w:eastAsia="es-ES"/>
              </w:rPr>
              <w:t>Empresa de Servicios Sanitarios San Isidro SA</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D2AD0D8" w14:textId="77777777" w:rsidR="005E6A12" w:rsidRDefault="005E6A12" w:rsidP="00754235">
            <w:pPr>
              <w:spacing w:after="0" w:line="276" w:lineRule="auto"/>
              <w:jc w:val="both"/>
              <w:rPr>
                <w:rFonts w:ascii="Calibri" w:eastAsia="Calibri" w:hAnsi="Calibri" w:cs="Calibri"/>
                <w:sz w:val="20"/>
                <w:szCs w:val="20"/>
              </w:rPr>
            </w:pPr>
            <w:r w:rsidRPr="00D42470">
              <w:rPr>
                <w:rFonts w:ascii="Calibri" w:eastAsia="Calibri" w:hAnsi="Calibri" w:cs="Calibri"/>
                <w:b/>
                <w:sz w:val="20"/>
                <w:szCs w:val="20"/>
              </w:rPr>
              <w:t>RUT o RUN:</w:t>
            </w:r>
            <w:r w:rsidRPr="00D42470">
              <w:rPr>
                <w:rFonts w:ascii="Calibri" w:eastAsia="Calibri" w:hAnsi="Calibri" w:cs="Calibri"/>
                <w:sz w:val="20"/>
                <w:szCs w:val="20"/>
              </w:rPr>
              <w:t xml:space="preserve"> </w:t>
            </w:r>
          </w:p>
          <w:p w14:paraId="1E9AD4F9" w14:textId="1B55CC1A" w:rsidR="005E6A12" w:rsidRPr="00D42470" w:rsidRDefault="0053707C" w:rsidP="00754235">
            <w:pPr>
              <w:spacing w:after="0" w:line="276" w:lineRule="auto"/>
              <w:jc w:val="both"/>
              <w:rPr>
                <w:rFonts w:ascii="Calibri" w:eastAsia="Calibri" w:hAnsi="Calibri" w:cs="Calibri"/>
                <w:sz w:val="20"/>
                <w:szCs w:val="20"/>
                <w:lang w:val="es-ES" w:eastAsia="es-ES"/>
              </w:rPr>
            </w:pPr>
            <w:r w:rsidRPr="0053707C">
              <w:rPr>
                <w:rFonts w:cstheme="minorHAnsi"/>
                <w:sz w:val="20"/>
                <w:szCs w:val="20"/>
                <w:lang w:val="es-ES" w:eastAsia="es-ES"/>
              </w:rPr>
              <w:t>96.889.730-6</w:t>
            </w:r>
          </w:p>
        </w:tc>
      </w:tr>
      <w:tr w:rsidR="005E6A12" w:rsidRPr="00D42470" w14:paraId="1FB50BF5" w14:textId="77777777" w:rsidTr="00754235">
        <w:trPr>
          <w:trHeight w:val="425"/>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DAB0D6C" w14:textId="77777777" w:rsidR="005E6A12" w:rsidRDefault="005E6A12" w:rsidP="00754235">
            <w:pPr>
              <w:spacing w:after="0" w:line="276" w:lineRule="auto"/>
              <w:jc w:val="both"/>
              <w:rPr>
                <w:rFonts w:ascii="Calibri" w:eastAsia="Calibri" w:hAnsi="Calibri" w:cs="Calibri"/>
                <w:sz w:val="20"/>
                <w:szCs w:val="20"/>
              </w:rPr>
            </w:pPr>
            <w:r w:rsidRPr="00D42470">
              <w:rPr>
                <w:rFonts w:ascii="Calibri" w:eastAsia="Calibri" w:hAnsi="Calibri" w:cs="Calibri"/>
                <w:b/>
                <w:sz w:val="20"/>
                <w:szCs w:val="20"/>
              </w:rPr>
              <w:t>Domicilio titular</w:t>
            </w:r>
            <w:r>
              <w:rPr>
                <w:rFonts w:ascii="Calibri" w:eastAsia="Calibri" w:hAnsi="Calibri" w:cs="Calibri"/>
                <w:b/>
                <w:sz w:val="20"/>
                <w:szCs w:val="20"/>
              </w:rPr>
              <w:t>(es)</w:t>
            </w:r>
            <w:r w:rsidRPr="00D42470">
              <w:rPr>
                <w:rFonts w:ascii="Calibri" w:eastAsia="Calibri" w:hAnsi="Calibri" w:cs="Calibri"/>
                <w:b/>
                <w:sz w:val="20"/>
                <w:szCs w:val="20"/>
              </w:rPr>
              <w:t>:</w:t>
            </w:r>
            <w:r w:rsidRPr="00D42470">
              <w:rPr>
                <w:rFonts w:ascii="Calibri" w:eastAsia="Calibri" w:hAnsi="Calibri" w:cs="Calibri"/>
                <w:sz w:val="20"/>
                <w:szCs w:val="20"/>
              </w:rPr>
              <w:t xml:space="preserve"> </w:t>
            </w:r>
          </w:p>
          <w:p w14:paraId="562ECF69" w14:textId="239EDE93" w:rsidR="005E6A12" w:rsidRPr="00D42470" w:rsidRDefault="0053707C" w:rsidP="00754235">
            <w:pPr>
              <w:spacing w:after="0" w:line="276" w:lineRule="auto"/>
              <w:jc w:val="both"/>
              <w:rPr>
                <w:rFonts w:ascii="Calibri" w:eastAsia="Calibri" w:hAnsi="Calibri" w:cs="Calibri"/>
                <w:sz w:val="20"/>
                <w:szCs w:val="20"/>
              </w:rPr>
            </w:pPr>
            <w:r w:rsidRPr="0053707C">
              <w:rPr>
                <w:rFonts w:cs="Times New Roman"/>
                <w:color w:val="000000" w:themeColor="text1"/>
                <w:sz w:val="20"/>
                <w:szCs w:val="20"/>
              </w:rPr>
              <w:t>Ruta S-30 Ruta Temuco – Labranza N° 05480 Lote B1</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5CD7CDA1" w14:textId="77777777" w:rsidR="005E6A12" w:rsidRDefault="005E6A12" w:rsidP="00754235">
            <w:pPr>
              <w:spacing w:after="0" w:line="276" w:lineRule="auto"/>
              <w:jc w:val="both"/>
              <w:rPr>
                <w:rFonts w:ascii="Calibri" w:eastAsia="Calibri" w:hAnsi="Calibri" w:cs="Calibri"/>
                <w:sz w:val="20"/>
                <w:szCs w:val="20"/>
              </w:rPr>
            </w:pPr>
            <w:r w:rsidRPr="00D42470">
              <w:rPr>
                <w:rFonts w:ascii="Calibri" w:eastAsia="Calibri" w:hAnsi="Calibri" w:cs="Calibri"/>
                <w:b/>
                <w:sz w:val="20"/>
                <w:szCs w:val="20"/>
              </w:rPr>
              <w:t>Correo electrónico:</w:t>
            </w:r>
            <w:r w:rsidRPr="00D42470">
              <w:rPr>
                <w:rFonts w:ascii="Calibri" w:eastAsia="Calibri" w:hAnsi="Calibri" w:cs="Calibri"/>
                <w:sz w:val="20"/>
                <w:szCs w:val="20"/>
              </w:rPr>
              <w:t xml:space="preserve"> </w:t>
            </w:r>
          </w:p>
          <w:p w14:paraId="5DF87533" w14:textId="6ED77FF3" w:rsidR="005E6A12" w:rsidRPr="00D42470" w:rsidRDefault="00624054" w:rsidP="00754235">
            <w:pPr>
              <w:spacing w:after="0" w:line="276" w:lineRule="auto"/>
              <w:jc w:val="both"/>
              <w:rPr>
                <w:rFonts w:ascii="Calibri" w:eastAsia="Calibri" w:hAnsi="Calibri" w:cs="Calibri"/>
                <w:sz w:val="20"/>
                <w:szCs w:val="20"/>
              </w:rPr>
            </w:pPr>
            <w:hyperlink r:id="rId11" w:history="1">
              <w:r w:rsidR="0053707C" w:rsidRPr="005D0E93">
                <w:rPr>
                  <w:rStyle w:val="Hipervnculo"/>
                </w:rPr>
                <w:t>bsepulveda@sanisidrosa.cl</w:t>
              </w:r>
            </w:hyperlink>
          </w:p>
        </w:tc>
      </w:tr>
      <w:tr w:rsidR="005E6A12" w:rsidRPr="00D42470" w14:paraId="1A27D24E" w14:textId="77777777" w:rsidTr="00754235">
        <w:trPr>
          <w:trHeight w:val="589"/>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14:paraId="7F987517" w14:textId="77777777" w:rsidR="005E6A12" w:rsidRPr="00D42470" w:rsidRDefault="005E6A12" w:rsidP="00754235">
            <w:pPr>
              <w:spacing w:after="0" w:line="240" w:lineRule="auto"/>
              <w:rPr>
                <w:rFonts w:ascii="Calibri" w:eastAsia="Calibri" w:hAnsi="Calibri" w:cs="Calibr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16D0F150" w14:textId="77777777" w:rsidR="005E6A12" w:rsidRDefault="005E6A12" w:rsidP="00754235">
            <w:pPr>
              <w:spacing w:after="0" w:line="276" w:lineRule="auto"/>
              <w:jc w:val="both"/>
              <w:rPr>
                <w:rFonts w:ascii="Calibri" w:eastAsia="Calibri" w:hAnsi="Calibri" w:cs="Calibri"/>
                <w:sz w:val="20"/>
                <w:szCs w:val="20"/>
              </w:rPr>
            </w:pPr>
            <w:r w:rsidRPr="00D42470">
              <w:rPr>
                <w:rFonts w:ascii="Calibri" w:eastAsia="Calibri" w:hAnsi="Calibri" w:cs="Calibri"/>
                <w:b/>
                <w:sz w:val="20"/>
                <w:szCs w:val="20"/>
              </w:rPr>
              <w:t>Teléfono:</w:t>
            </w:r>
            <w:r w:rsidRPr="00D42470">
              <w:rPr>
                <w:rFonts w:ascii="Calibri" w:eastAsia="Calibri" w:hAnsi="Calibri" w:cs="Calibri"/>
                <w:sz w:val="20"/>
                <w:szCs w:val="20"/>
              </w:rPr>
              <w:t xml:space="preserve"> </w:t>
            </w:r>
          </w:p>
          <w:p w14:paraId="68C64A93" w14:textId="3BA0EA95" w:rsidR="005E6A12" w:rsidRPr="0094794D" w:rsidRDefault="00976F3D" w:rsidP="00754235">
            <w:pPr>
              <w:spacing w:after="0" w:line="276" w:lineRule="auto"/>
              <w:jc w:val="both"/>
              <w:rPr>
                <w:rFonts w:eastAsia="Calibri" w:cstheme="minorHAnsi"/>
                <w:sz w:val="20"/>
                <w:szCs w:val="20"/>
              </w:rPr>
            </w:pPr>
            <w:r w:rsidRPr="00976F3D">
              <w:rPr>
                <w:rFonts w:cstheme="minorHAnsi"/>
                <w:sz w:val="20"/>
                <w:szCs w:val="20"/>
              </w:rPr>
              <w:t>45-2403908</w:t>
            </w:r>
          </w:p>
        </w:tc>
      </w:tr>
      <w:tr w:rsidR="005E6A12" w:rsidRPr="00D42470" w14:paraId="11FBC59A" w14:textId="77777777" w:rsidTr="00754235">
        <w:trPr>
          <w:trHeight w:val="515"/>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4BBB934" w14:textId="77777777" w:rsidR="005E6A12" w:rsidRDefault="005E6A12" w:rsidP="00754235">
            <w:pPr>
              <w:spacing w:after="0" w:line="276" w:lineRule="auto"/>
              <w:jc w:val="both"/>
              <w:rPr>
                <w:rFonts w:ascii="Calibri" w:eastAsia="Calibri" w:hAnsi="Calibri" w:cs="Calibri"/>
                <w:sz w:val="20"/>
                <w:szCs w:val="20"/>
              </w:rPr>
            </w:pPr>
            <w:r>
              <w:rPr>
                <w:rFonts w:ascii="Calibri" w:eastAsia="Calibri" w:hAnsi="Calibri" w:cs="Calibri"/>
                <w:b/>
                <w:sz w:val="20"/>
                <w:szCs w:val="20"/>
              </w:rPr>
              <w:t>Identificación</w:t>
            </w:r>
            <w:r w:rsidRPr="00D42470">
              <w:rPr>
                <w:rFonts w:ascii="Calibri" w:eastAsia="Calibri" w:hAnsi="Calibri" w:cs="Calibri"/>
                <w:b/>
                <w:sz w:val="20"/>
                <w:szCs w:val="20"/>
              </w:rPr>
              <w:t xml:space="preserve"> representante</w:t>
            </w:r>
            <w:r>
              <w:rPr>
                <w:rFonts w:ascii="Calibri" w:eastAsia="Calibri" w:hAnsi="Calibri" w:cs="Calibri"/>
                <w:b/>
                <w:sz w:val="20"/>
                <w:szCs w:val="20"/>
              </w:rPr>
              <w:t>(s)</w:t>
            </w:r>
            <w:r w:rsidRPr="00D42470">
              <w:rPr>
                <w:rFonts w:ascii="Calibri" w:eastAsia="Calibri" w:hAnsi="Calibri" w:cs="Calibri"/>
                <w:b/>
                <w:sz w:val="20"/>
                <w:szCs w:val="20"/>
              </w:rPr>
              <w:t xml:space="preserve"> legal</w:t>
            </w:r>
            <w:r>
              <w:rPr>
                <w:rFonts w:ascii="Calibri" w:eastAsia="Calibri" w:hAnsi="Calibri" w:cs="Calibri"/>
                <w:b/>
                <w:sz w:val="20"/>
                <w:szCs w:val="20"/>
              </w:rPr>
              <w:t>(es)</w:t>
            </w:r>
            <w:r w:rsidRPr="00D42470">
              <w:rPr>
                <w:rFonts w:ascii="Calibri" w:eastAsia="Calibri" w:hAnsi="Calibri" w:cs="Calibri"/>
                <w:b/>
                <w:sz w:val="20"/>
                <w:szCs w:val="20"/>
              </w:rPr>
              <w:t>:</w:t>
            </w:r>
            <w:r w:rsidRPr="00D42470">
              <w:rPr>
                <w:rFonts w:ascii="Calibri" w:eastAsia="Calibri" w:hAnsi="Calibri" w:cs="Calibri"/>
                <w:sz w:val="20"/>
                <w:szCs w:val="20"/>
              </w:rPr>
              <w:t xml:space="preserve"> </w:t>
            </w:r>
          </w:p>
          <w:p w14:paraId="30BCC294" w14:textId="641847E5" w:rsidR="005E6A12" w:rsidRPr="00D42470" w:rsidRDefault="00976F3D" w:rsidP="00754235">
            <w:pPr>
              <w:spacing w:after="0" w:line="276" w:lineRule="auto"/>
              <w:jc w:val="both"/>
              <w:rPr>
                <w:rFonts w:ascii="Calibri" w:eastAsia="Calibri" w:hAnsi="Calibri" w:cs="Calibri"/>
                <w:sz w:val="20"/>
                <w:szCs w:val="20"/>
              </w:rPr>
            </w:pPr>
            <w:r w:rsidRPr="00976F3D">
              <w:rPr>
                <w:rFonts w:cstheme="minorHAnsi"/>
                <w:sz w:val="20"/>
                <w:szCs w:val="20"/>
              </w:rPr>
              <w:t>Sra. Claudia Fuentes Alegría / Gerente General</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54817491" w14:textId="77777777" w:rsidR="005E6A12" w:rsidRDefault="005E6A12" w:rsidP="00754235">
            <w:pPr>
              <w:spacing w:after="0" w:line="276" w:lineRule="auto"/>
              <w:jc w:val="both"/>
              <w:rPr>
                <w:rFonts w:ascii="Calibri" w:eastAsia="Calibri" w:hAnsi="Calibri" w:cs="Calibri"/>
                <w:sz w:val="20"/>
                <w:szCs w:val="20"/>
              </w:rPr>
            </w:pPr>
            <w:r w:rsidRPr="00D42470">
              <w:rPr>
                <w:rFonts w:ascii="Calibri" w:eastAsia="Calibri" w:hAnsi="Calibri" w:cs="Calibri"/>
                <w:b/>
                <w:sz w:val="20"/>
                <w:szCs w:val="20"/>
              </w:rPr>
              <w:t>RUT o RUN:</w:t>
            </w:r>
            <w:r w:rsidRPr="00D42470">
              <w:rPr>
                <w:rFonts w:ascii="Calibri" w:eastAsia="Calibri" w:hAnsi="Calibri" w:cs="Calibri"/>
                <w:sz w:val="20"/>
                <w:szCs w:val="20"/>
              </w:rPr>
              <w:t xml:space="preserve"> </w:t>
            </w:r>
          </w:p>
          <w:p w14:paraId="0561BF7D" w14:textId="36FB935A" w:rsidR="005E6A12" w:rsidRPr="00D42470" w:rsidRDefault="00976F3D" w:rsidP="00754235">
            <w:pPr>
              <w:spacing w:after="0" w:line="276" w:lineRule="auto"/>
              <w:jc w:val="both"/>
              <w:rPr>
                <w:rFonts w:ascii="Calibri" w:eastAsia="Calibri" w:hAnsi="Calibri" w:cs="Calibri"/>
                <w:sz w:val="20"/>
                <w:szCs w:val="20"/>
                <w:lang w:val="es-ES" w:eastAsia="es-ES"/>
              </w:rPr>
            </w:pPr>
            <w:r w:rsidRPr="00976F3D">
              <w:rPr>
                <w:rFonts w:cstheme="minorHAnsi"/>
                <w:sz w:val="20"/>
                <w:szCs w:val="20"/>
                <w:lang w:val="es-ES" w:eastAsia="es-ES"/>
              </w:rPr>
              <w:t>12.792.678-6</w:t>
            </w:r>
          </w:p>
        </w:tc>
      </w:tr>
      <w:tr w:rsidR="005E6A12" w:rsidRPr="00D42470" w14:paraId="5ED993F2" w14:textId="77777777" w:rsidTr="00754235">
        <w:trPr>
          <w:trHeight w:val="469"/>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2D8585A" w14:textId="77777777" w:rsidR="005E6A12" w:rsidRDefault="005E6A12" w:rsidP="00754235">
            <w:pPr>
              <w:spacing w:after="0" w:line="276" w:lineRule="auto"/>
              <w:jc w:val="both"/>
              <w:rPr>
                <w:rFonts w:ascii="Calibri" w:eastAsia="Calibri" w:hAnsi="Calibri" w:cs="Calibri"/>
                <w:sz w:val="20"/>
                <w:szCs w:val="20"/>
              </w:rPr>
            </w:pPr>
            <w:r w:rsidRPr="00D42470">
              <w:rPr>
                <w:rFonts w:ascii="Calibri" w:eastAsia="Calibri" w:hAnsi="Calibri" w:cs="Calibri"/>
                <w:b/>
                <w:sz w:val="20"/>
                <w:szCs w:val="20"/>
              </w:rPr>
              <w:t>Domicilio representante</w:t>
            </w:r>
            <w:r>
              <w:rPr>
                <w:rFonts w:ascii="Calibri" w:eastAsia="Calibri" w:hAnsi="Calibri" w:cs="Calibri"/>
                <w:b/>
                <w:sz w:val="20"/>
                <w:szCs w:val="20"/>
              </w:rPr>
              <w:t>(s)</w:t>
            </w:r>
            <w:r w:rsidRPr="00D42470">
              <w:rPr>
                <w:rFonts w:ascii="Calibri" w:eastAsia="Calibri" w:hAnsi="Calibri" w:cs="Calibri"/>
                <w:b/>
                <w:sz w:val="20"/>
                <w:szCs w:val="20"/>
              </w:rPr>
              <w:t xml:space="preserve"> legal</w:t>
            </w:r>
            <w:r>
              <w:rPr>
                <w:rFonts w:ascii="Calibri" w:eastAsia="Calibri" w:hAnsi="Calibri" w:cs="Calibri"/>
                <w:b/>
                <w:sz w:val="20"/>
                <w:szCs w:val="20"/>
              </w:rPr>
              <w:t>(es)</w:t>
            </w:r>
            <w:r w:rsidRPr="00D42470">
              <w:rPr>
                <w:rFonts w:ascii="Calibri" w:eastAsia="Calibri" w:hAnsi="Calibri" w:cs="Calibri"/>
                <w:b/>
                <w:sz w:val="20"/>
                <w:szCs w:val="20"/>
              </w:rPr>
              <w:t>:</w:t>
            </w:r>
            <w:r w:rsidRPr="00D42470">
              <w:rPr>
                <w:rFonts w:ascii="Calibri" w:eastAsia="Calibri" w:hAnsi="Calibri" w:cs="Calibri"/>
                <w:sz w:val="20"/>
                <w:szCs w:val="20"/>
              </w:rPr>
              <w:t xml:space="preserve"> </w:t>
            </w:r>
          </w:p>
          <w:p w14:paraId="40C21909" w14:textId="729CA863" w:rsidR="005E6A12" w:rsidRPr="00D42470" w:rsidRDefault="00976F3D" w:rsidP="00754235">
            <w:pPr>
              <w:spacing w:after="0" w:line="276" w:lineRule="auto"/>
              <w:jc w:val="both"/>
              <w:rPr>
                <w:rFonts w:ascii="Calibri" w:eastAsia="Calibri" w:hAnsi="Calibri" w:cs="Calibri"/>
                <w:sz w:val="20"/>
                <w:szCs w:val="20"/>
                <w:lang w:val="es-ES" w:eastAsia="es-ES"/>
              </w:rPr>
            </w:pPr>
            <w:r w:rsidRPr="00976F3D">
              <w:rPr>
                <w:rFonts w:ascii="Calibri" w:eastAsia="Calibri" w:hAnsi="Calibri" w:cs="Calibri"/>
                <w:sz w:val="20"/>
                <w:szCs w:val="20"/>
                <w:lang w:val="es-ES" w:eastAsia="es-ES"/>
              </w:rPr>
              <w:t>Ruta S-30 Ruta Temuco – Labranza N° 05480 Lote B1</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71474BC8" w14:textId="77777777" w:rsidR="005E6A12" w:rsidRDefault="005E6A12" w:rsidP="00754235">
            <w:pPr>
              <w:spacing w:after="0" w:line="276" w:lineRule="auto"/>
              <w:jc w:val="both"/>
              <w:rPr>
                <w:rFonts w:ascii="Calibri" w:eastAsia="Calibri" w:hAnsi="Calibri" w:cs="Calibri"/>
                <w:sz w:val="20"/>
                <w:szCs w:val="20"/>
              </w:rPr>
            </w:pPr>
            <w:r w:rsidRPr="00D42470">
              <w:rPr>
                <w:rFonts w:ascii="Calibri" w:eastAsia="Calibri" w:hAnsi="Calibri" w:cs="Calibri"/>
                <w:b/>
                <w:sz w:val="20"/>
                <w:szCs w:val="20"/>
              </w:rPr>
              <w:t>Correo electrónico:</w:t>
            </w:r>
            <w:r w:rsidRPr="00D42470">
              <w:rPr>
                <w:rFonts w:ascii="Calibri" w:eastAsia="Calibri" w:hAnsi="Calibri" w:cs="Calibri"/>
                <w:sz w:val="20"/>
                <w:szCs w:val="20"/>
              </w:rPr>
              <w:t xml:space="preserve"> </w:t>
            </w:r>
          </w:p>
          <w:p w14:paraId="57331C82" w14:textId="4A861FFF" w:rsidR="005E6A12" w:rsidRPr="00D42470" w:rsidRDefault="00624054" w:rsidP="00754235">
            <w:pPr>
              <w:spacing w:after="0" w:line="276" w:lineRule="auto"/>
              <w:jc w:val="both"/>
              <w:rPr>
                <w:rFonts w:ascii="Calibri" w:eastAsia="Calibri" w:hAnsi="Calibri" w:cs="Calibri"/>
                <w:sz w:val="20"/>
                <w:szCs w:val="20"/>
                <w:lang w:val="es-ES" w:eastAsia="es-ES"/>
              </w:rPr>
            </w:pPr>
            <w:hyperlink r:id="rId12" w:history="1">
              <w:r w:rsidR="00976F3D" w:rsidRPr="005D0E93">
                <w:rPr>
                  <w:rStyle w:val="Hipervnculo"/>
                  <w:rFonts w:ascii="Calibri" w:eastAsia="Calibri" w:hAnsi="Calibri" w:cs="Calibri"/>
                  <w:sz w:val="20"/>
                  <w:szCs w:val="20"/>
                  <w:lang w:val="es-ES" w:eastAsia="es-ES"/>
                </w:rPr>
                <w:t>c</w:t>
              </w:r>
              <w:r w:rsidR="00976F3D" w:rsidRPr="005D0E93">
                <w:rPr>
                  <w:rStyle w:val="Hipervnculo"/>
                  <w:lang w:val="es-ES"/>
                </w:rPr>
                <w:t>fuentes@sanisidrosa.cl</w:t>
              </w:r>
            </w:hyperlink>
          </w:p>
        </w:tc>
      </w:tr>
      <w:tr w:rsidR="005E6A12" w:rsidRPr="00D42470" w14:paraId="5BC88590" w14:textId="77777777" w:rsidTr="00754235">
        <w:trPr>
          <w:trHeight w:val="507"/>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14:paraId="5C0D9A42" w14:textId="77777777" w:rsidR="005E6A12" w:rsidRPr="00D42470" w:rsidRDefault="005E6A12" w:rsidP="00754235">
            <w:pPr>
              <w:spacing w:after="0" w:line="240" w:lineRule="auto"/>
              <w:rPr>
                <w:rFonts w:ascii="Calibri" w:eastAsia="Calibri" w:hAnsi="Calibri" w:cs="Calibr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10E3ACAC" w14:textId="77777777" w:rsidR="005E6A12" w:rsidRDefault="005E6A12" w:rsidP="00754235">
            <w:pPr>
              <w:spacing w:after="0" w:line="276" w:lineRule="auto"/>
              <w:jc w:val="both"/>
              <w:rPr>
                <w:rFonts w:ascii="Calibri" w:eastAsia="Calibri" w:hAnsi="Calibri" w:cs="Calibri"/>
                <w:sz w:val="20"/>
                <w:szCs w:val="20"/>
              </w:rPr>
            </w:pPr>
            <w:r w:rsidRPr="00D42470">
              <w:rPr>
                <w:rFonts w:ascii="Calibri" w:eastAsia="Calibri" w:hAnsi="Calibri" w:cs="Calibri"/>
                <w:b/>
                <w:sz w:val="20"/>
                <w:szCs w:val="20"/>
              </w:rPr>
              <w:t>Teléfono:</w:t>
            </w:r>
            <w:r w:rsidRPr="00D42470">
              <w:rPr>
                <w:rFonts w:ascii="Calibri" w:eastAsia="Calibri" w:hAnsi="Calibri" w:cs="Calibri"/>
                <w:sz w:val="20"/>
                <w:szCs w:val="20"/>
              </w:rPr>
              <w:t xml:space="preserve"> </w:t>
            </w:r>
          </w:p>
          <w:p w14:paraId="0963FC08" w14:textId="546B18C4" w:rsidR="005E6A12" w:rsidRPr="00D42470" w:rsidRDefault="00976F3D" w:rsidP="00754235">
            <w:pPr>
              <w:spacing w:after="0" w:line="276" w:lineRule="auto"/>
              <w:jc w:val="both"/>
              <w:rPr>
                <w:rFonts w:ascii="Calibri" w:eastAsia="Calibri" w:hAnsi="Calibri" w:cs="Calibri"/>
                <w:sz w:val="20"/>
                <w:szCs w:val="20"/>
                <w:lang w:val="es-ES" w:eastAsia="es-ES"/>
              </w:rPr>
            </w:pPr>
            <w:r w:rsidRPr="00976F3D">
              <w:rPr>
                <w:rFonts w:ascii="Calibri" w:eastAsia="Calibri" w:hAnsi="Calibri" w:cs="Calibri"/>
                <w:sz w:val="20"/>
                <w:szCs w:val="20"/>
                <w:lang w:val="es-ES" w:eastAsia="es-ES"/>
              </w:rPr>
              <w:t>45-2403908</w:t>
            </w:r>
          </w:p>
        </w:tc>
      </w:tr>
    </w:tbl>
    <w:p w14:paraId="16C6CF9A" w14:textId="77777777" w:rsidR="00952364" w:rsidRPr="006062E2" w:rsidRDefault="00952364" w:rsidP="006062E2">
      <w:pPr>
        <w:spacing w:line="240" w:lineRule="auto"/>
        <w:ind w:left="360" w:hanging="360"/>
        <w:contextualSpacing/>
        <w:jc w:val="both"/>
      </w:pPr>
    </w:p>
    <w:p w14:paraId="6417013D" w14:textId="77777777" w:rsidR="00952364" w:rsidRPr="006062E2" w:rsidRDefault="00952364" w:rsidP="006062E2">
      <w:pPr>
        <w:spacing w:line="240" w:lineRule="auto"/>
        <w:ind w:left="360" w:hanging="360"/>
        <w:contextualSpacing/>
        <w:jc w:val="both"/>
      </w:pPr>
    </w:p>
    <w:p w14:paraId="61976723" w14:textId="77777777" w:rsidR="00952364" w:rsidRPr="006062E2" w:rsidRDefault="00952364" w:rsidP="006062E2">
      <w:pPr>
        <w:spacing w:line="240" w:lineRule="auto"/>
        <w:ind w:left="360" w:hanging="360"/>
        <w:contextualSpacing/>
        <w:jc w:val="both"/>
      </w:pPr>
    </w:p>
    <w:p w14:paraId="085C8BBA" w14:textId="77777777" w:rsidR="00952364" w:rsidRPr="006062E2" w:rsidRDefault="00952364" w:rsidP="006062E2">
      <w:pPr>
        <w:spacing w:line="240" w:lineRule="auto"/>
        <w:ind w:left="360" w:hanging="360"/>
        <w:contextualSpacing/>
        <w:jc w:val="both"/>
      </w:pPr>
    </w:p>
    <w:p w14:paraId="3152C9EA" w14:textId="77777777" w:rsidR="005B7F64" w:rsidRDefault="005B7F64" w:rsidP="009B0825">
      <w:pPr>
        <w:spacing w:after="0" w:line="240" w:lineRule="auto"/>
        <w:contextualSpacing/>
        <w:outlineLvl w:val="0"/>
        <w:rPr>
          <w:rFonts w:eastAsia="Calibri" w:cs="Calibri"/>
          <w:b/>
          <w:sz w:val="24"/>
          <w:szCs w:val="20"/>
        </w:rPr>
      </w:pPr>
      <w:bookmarkStart w:id="13" w:name="_Toc449085408"/>
      <w:bookmarkStart w:id="14" w:name="_Toc449085964"/>
    </w:p>
    <w:p w14:paraId="67DE67B1" w14:textId="77777777" w:rsidR="009B0825" w:rsidRPr="009B0825" w:rsidRDefault="009B0825" w:rsidP="009B0825">
      <w:pPr>
        <w:rPr>
          <w:rFonts w:eastAsia="Calibri" w:cs="Calibri"/>
          <w:sz w:val="24"/>
          <w:szCs w:val="20"/>
        </w:rPr>
      </w:pPr>
    </w:p>
    <w:p w14:paraId="6C12D5AD" w14:textId="77777777" w:rsidR="009B0825" w:rsidRPr="009B0825" w:rsidRDefault="009B0825" w:rsidP="009B0825">
      <w:pPr>
        <w:rPr>
          <w:rFonts w:eastAsia="Calibri" w:cs="Calibri"/>
          <w:sz w:val="24"/>
          <w:szCs w:val="20"/>
        </w:rPr>
      </w:pPr>
    </w:p>
    <w:p w14:paraId="68AB05A9" w14:textId="77777777" w:rsidR="009B0825" w:rsidRDefault="009B0825" w:rsidP="009B0825">
      <w:pPr>
        <w:rPr>
          <w:rFonts w:eastAsia="Calibri" w:cs="Calibri"/>
          <w:b/>
          <w:sz w:val="24"/>
          <w:szCs w:val="20"/>
        </w:rPr>
      </w:pPr>
    </w:p>
    <w:p w14:paraId="54A1B005" w14:textId="77777777" w:rsidR="009B0825" w:rsidRDefault="009B0825" w:rsidP="009B0825">
      <w:pPr>
        <w:rPr>
          <w:rFonts w:eastAsia="Calibri" w:cs="Calibri"/>
          <w:b/>
          <w:sz w:val="24"/>
          <w:szCs w:val="20"/>
        </w:rPr>
      </w:pPr>
    </w:p>
    <w:p w14:paraId="1484C374" w14:textId="04052679" w:rsidR="009B0825" w:rsidRPr="009B0825" w:rsidRDefault="009B0825" w:rsidP="009B0825">
      <w:pPr>
        <w:rPr>
          <w:rFonts w:eastAsia="Calibri" w:cs="Calibri"/>
          <w:sz w:val="24"/>
          <w:szCs w:val="20"/>
        </w:rPr>
        <w:sectPr w:rsidR="009B0825" w:rsidRPr="009B0825" w:rsidSect="009B0825">
          <w:pgSz w:w="12240" w:h="15840" w:code="1"/>
          <w:pgMar w:top="1134" w:right="1134" w:bottom="1134" w:left="1134" w:header="709" w:footer="709" w:gutter="0"/>
          <w:pgNumType w:start="3"/>
          <w:cols w:space="708"/>
          <w:docGrid w:linePitch="360"/>
        </w:sectPr>
      </w:pPr>
    </w:p>
    <w:p w14:paraId="444AE37A" w14:textId="77777777" w:rsidR="00A576BE" w:rsidRDefault="00952364" w:rsidP="00A93DC4">
      <w:pPr>
        <w:numPr>
          <w:ilvl w:val="1"/>
          <w:numId w:val="4"/>
        </w:numPr>
        <w:spacing w:after="0" w:line="240" w:lineRule="auto"/>
        <w:contextualSpacing/>
        <w:outlineLvl w:val="0"/>
        <w:rPr>
          <w:rFonts w:eastAsia="Calibri" w:cs="Calibri"/>
          <w:b/>
          <w:sz w:val="24"/>
          <w:szCs w:val="20"/>
        </w:rPr>
      </w:pPr>
      <w:bookmarkStart w:id="15" w:name="_Toc505262753"/>
      <w:r w:rsidRPr="006062E2">
        <w:rPr>
          <w:rFonts w:eastAsia="Calibri" w:cs="Calibri"/>
          <w:b/>
          <w:sz w:val="24"/>
          <w:szCs w:val="20"/>
        </w:rPr>
        <w:lastRenderedPageBreak/>
        <w:t xml:space="preserve">Ubicación y </w:t>
      </w:r>
      <w:proofErr w:type="spellStart"/>
      <w:r w:rsidRPr="006062E2">
        <w:rPr>
          <w:rFonts w:eastAsia="Calibri" w:cs="Calibri"/>
          <w:b/>
          <w:sz w:val="24"/>
          <w:szCs w:val="20"/>
        </w:rPr>
        <w:t>Layout</w:t>
      </w:r>
      <w:bookmarkEnd w:id="13"/>
      <w:bookmarkEnd w:id="14"/>
      <w:bookmarkEnd w:id="15"/>
      <w:proofErr w:type="spellEnd"/>
      <w:r w:rsidR="00A576BE">
        <w:rPr>
          <w:rFonts w:eastAsia="Calibri" w:cs="Calibri"/>
          <w:b/>
          <w:sz w:val="24"/>
          <w:szCs w:val="20"/>
        </w:rPr>
        <w:t>.</w:t>
      </w:r>
    </w:p>
    <w:p w14:paraId="08058ADA" w14:textId="0AA78FC6" w:rsidR="00952364" w:rsidRPr="006062E2" w:rsidRDefault="00952364" w:rsidP="00A576BE">
      <w:pPr>
        <w:spacing w:after="0" w:line="240" w:lineRule="auto"/>
        <w:ind w:left="576"/>
        <w:contextualSpacing/>
        <w:outlineLvl w:val="0"/>
        <w:rPr>
          <w:rFonts w:eastAsia="Calibri" w:cs="Calibri"/>
          <w:b/>
          <w:sz w:val="24"/>
          <w:szCs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4877"/>
        <w:gridCol w:w="2517"/>
        <w:gridCol w:w="3108"/>
        <w:gridCol w:w="3060"/>
      </w:tblGrid>
      <w:tr w:rsidR="00952364" w:rsidRPr="006062E2" w14:paraId="6596F0D4" w14:textId="77777777" w:rsidTr="00B17169">
        <w:trPr>
          <w:trHeight w:val="6465"/>
          <w:jc w:val="center"/>
        </w:trPr>
        <w:tc>
          <w:tcPr>
            <w:tcW w:w="5000" w:type="pct"/>
            <w:gridSpan w:val="4"/>
            <w:shd w:val="clear" w:color="auto" w:fill="FFFFFF"/>
            <w:tcMar>
              <w:top w:w="58" w:type="dxa"/>
              <w:left w:w="58" w:type="dxa"/>
              <w:bottom w:w="58" w:type="dxa"/>
              <w:right w:w="58" w:type="dxa"/>
            </w:tcMar>
            <w:hideMark/>
          </w:tcPr>
          <w:p w14:paraId="57AC8444" w14:textId="51C9AD65" w:rsidR="00952364" w:rsidRPr="00095557" w:rsidRDefault="00952364" w:rsidP="006062E2">
            <w:pPr>
              <w:spacing w:after="0" w:line="240" w:lineRule="auto"/>
              <w:jc w:val="both"/>
              <w:rPr>
                <w:rFonts w:eastAsia="Calibri" w:cs="Times New Roman"/>
                <w:sz w:val="20"/>
                <w:szCs w:val="20"/>
              </w:rPr>
            </w:pPr>
            <w:bookmarkStart w:id="16" w:name="_Toc352840382"/>
            <w:bookmarkStart w:id="17" w:name="_Toc352841442"/>
            <w:bookmarkStart w:id="18" w:name="_Toc352940732"/>
            <w:bookmarkStart w:id="19" w:name="_Toc353998108"/>
            <w:bookmarkStart w:id="20" w:name="_Toc353998181"/>
            <w:r w:rsidRPr="00095557">
              <w:rPr>
                <w:rFonts w:eastAsia="Calibri" w:cs="Times New Roman"/>
                <w:sz w:val="20"/>
                <w:szCs w:val="20"/>
              </w:rPr>
              <w:t xml:space="preserve">Figura 1. Mapa de ubicación </w:t>
            </w:r>
            <w:r w:rsidR="009D5412">
              <w:rPr>
                <w:rFonts w:eastAsia="Calibri" w:cs="Times New Roman"/>
                <w:sz w:val="20"/>
                <w:szCs w:val="20"/>
              </w:rPr>
              <w:t xml:space="preserve">proyecto “Ampliación </w:t>
            </w:r>
            <w:r w:rsidR="00A36E98">
              <w:rPr>
                <w:rFonts w:eastAsia="Calibri" w:cs="Times New Roman"/>
                <w:sz w:val="20"/>
                <w:szCs w:val="20"/>
              </w:rPr>
              <w:t>PTAS San Ramón</w:t>
            </w:r>
            <w:r w:rsidR="009D5412">
              <w:rPr>
                <w:rFonts w:eastAsia="Calibri" w:cs="Times New Roman"/>
                <w:sz w:val="20"/>
                <w:szCs w:val="20"/>
              </w:rPr>
              <w:t>”</w:t>
            </w:r>
            <w:r w:rsidR="00C06600" w:rsidRPr="00095557">
              <w:rPr>
                <w:rFonts w:eastAsia="Calibri" w:cs="Times New Roman"/>
                <w:sz w:val="20"/>
                <w:szCs w:val="20"/>
              </w:rPr>
              <w:t xml:space="preserve">, </w:t>
            </w:r>
            <w:r w:rsidR="009B0825">
              <w:rPr>
                <w:rFonts w:eastAsia="Calibri" w:cs="Times New Roman"/>
                <w:sz w:val="20"/>
                <w:szCs w:val="20"/>
              </w:rPr>
              <w:t xml:space="preserve">comuna </w:t>
            </w:r>
            <w:r w:rsidR="009D5412">
              <w:rPr>
                <w:rFonts w:eastAsia="Calibri" w:cs="Times New Roman"/>
                <w:sz w:val="20"/>
                <w:szCs w:val="20"/>
              </w:rPr>
              <w:t xml:space="preserve">de </w:t>
            </w:r>
            <w:r w:rsidR="009A54F9">
              <w:rPr>
                <w:rFonts w:eastAsia="Calibri" w:cs="Times New Roman"/>
                <w:sz w:val="20"/>
                <w:szCs w:val="20"/>
              </w:rPr>
              <w:t>Padre Las Casas</w:t>
            </w:r>
            <w:r w:rsidR="009B0825">
              <w:rPr>
                <w:rFonts w:eastAsia="Calibri" w:cs="Times New Roman"/>
                <w:sz w:val="20"/>
                <w:szCs w:val="20"/>
              </w:rPr>
              <w:t xml:space="preserve"> región La Araucanía</w:t>
            </w:r>
            <w:r w:rsidR="00C06600" w:rsidRPr="00095557">
              <w:rPr>
                <w:rFonts w:eastAsia="Calibri" w:cs="Times New Roman"/>
                <w:sz w:val="20"/>
                <w:szCs w:val="20"/>
              </w:rPr>
              <w:t xml:space="preserve"> </w:t>
            </w:r>
            <w:r w:rsidRPr="00095557">
              <w:rPr>
                <w:rFonts w:eastAsia="Calibri" w:cs="Times New Roman"/>
                <w:sz w:val="20"/>
                <w:szCs w:val="20"/>
              </w:rPr>
              <w:t>(Fuente:</w:t>
            </w:r>
            <w:bookmarkEnd w:id="16"/>
            <w:bookmarkEnd w:id="17"/>
            <w:bookmarkEnd w:id="18"/>
            <w:bookmarkEnd w:id="19"/>
            <w:bookmarkEnd w:id="20"/>
            <w:r w:rsidR="00A15B82" w:rsidRPr="00095557">
              <w:rPr>
                <w:rFonts w:eastAsia="Calibri" w:cs="Times New Roman"/>
                <w:sz w:val="20"/>
                <w:szCs w:val="20"/>
              </w:rPr>
              <w:t xml:space="preserve"> </w:t>
            </w:r>
            <w:r w:rsidR="008B1F8C" w:rsidRPr="00095557">
              <w:rPr>
                <w:rFonts w:eastAsia="Calibri" w:cs="Times New Roman"/>
                <w:sz w:val="20"/>
                <w:szCs w:val="20"/>
              </w:rPr>
              <w:t xml:space="preserve">Elaboración propia, </w:t>
            </w:r>
            <w:r w:rsidR="00A15B82" w:rsidRPr="00095557">
              <w:rPr>
                <w:rFonts w:eastAsia="Calibri" w:cs="Times New Roman"/>
                <w:sz w:val="20"/>
                <w:szCs w:val="20"/>
              </w:rPr>
              <w:t>Google Earth</w:t>
            </w:r>
            <w:r w:rsidR="009B0825">
              <w:rPr>
                <w:rFonts w:eastAsia="Calibri" w:cs="Times New Roman"/>
                <w:sz w:val="20"/>
                <w:szCs w:val="20"/>
              </w:rPr>
              <w:t>,</w:t>
            </w:r>
            <w:r w:rsidR="008B1F8C" w:rsidRPr="00095557">
              <w:rPr>
                <w:rFonts w:eastAsia="Calibri" w:cs="Times New Roman"/>
                <w:sz w:val="20"/>
                <w:szCs w:val="20"/>
              </w:rPr>
              <w:t xml:space="preserve"> 20</w:t>
            </w:r>
            <w:r w:rsidR="005F64E3">
              <w:rPr>
                <w:rFonts w:eastAsia="Calibri" w:cs="Times New Roman"/>
                <w:sz w:val="20"/>
                <w:szCs w:val="20"/>
              </w:rPr>
              <w:t>2</w:t>
            </w:r>
            <w:r w:rsidR="009A54F9">
              <w:rPr>
                <w:rFonts w:eastAsia="Calibri" w:cs="Times New Roman"/>
                <w:sz w:val="20"/>
                <w:szCs w:val="20"/>
              </w:rPr>
              <w:t>0</w:t>
            </w:r>
            <w:r w:rsidR="008B1F8C" w:rsidRPr="00095557">
              <w:rPr>
                <w:rFonts w:eastAsia="Calibri" w:cs="Times New Roman"/>
                <w:sz w:val="20"/>
                <w:szCs w:val="20"/>
              </w:rPr>
              <w:t>).</w:t>
            </w:r>
          </w:p>
          <w:p w14:paraId="105B11F4" w14:textId="77777777" w:rsidR="00A576BE" w:rsidRPr="00C06600" w:rsidRDefault="00A576BE" w:rsidP="006062E2">
            <w:pPr>
              <w:spacing w:after="0" w:line="240" w:lineRule="auto"/>
              <w:jc w:val="both"/>
              <w:rPr>
                <w:rFonts w:eastAsia="Calibri" w:cs="Times New Roman"/>
                <w:color w:val="FF0000"/>
                <w:sz w:val="20"/>
                <w:szCs w:val="20"/>
              </w:rPr>
            </w:pPr>
          </w:p>
          <w:p w14:paraId="10CC6AAD" w14:textId="18DD0D22" w:rsidR="00A95A40" w:rsidRDefault="00A36E98" w:rsidP="00AD20B0">
            <w:pPr>
              <w:spacing w:after="0" w:line="240" w:lineRule="auto"/>
              <w:jc w:val="center"/>
              <w:rPr>
                <w:rFonts w:eastAsia="Calibri" w:cs="Calibri"/>
                <w:b/>
                <w:noProof/>
                <w:sz w:val="24"/>
                <w:szCs w:val="20"/>
                <w:lang w:eastAsia="es-CL"/>
              </w:rPr>
            </w:pPr>
            <w:r>
              <w:rPr>
                <w:noProof/>
              </w:rPr>
              <w:drawing>
                <wp:inline distT="0" distB="0" distL="0" distR="0" wp14:anchorId="734D8C18" wp14:editId="3395B9EB">
                  <wp:extent cx="8397240" cy="4008120"/>
                  <wp:effectExtent l="0" t="0" r="3810" b="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8397240" cy="4008120"/>
                          </a:xfrm>
                          <a:prstGeom prst="rect">
                            <a:avLst/>
                          </a:prstGeom>
                        </pic:spPr>
                      </pic:pic>
                    </a:graphicData>
                  </a:graphic>
                </wp:inline>
              </w:drawing>
            </w:r>
          </w:p>
          <w:p w14:paraId="0D2528B2" w14:textId="55BEFD2D" w:rsidR="00952364" w:rsidRPr="006062E2" w:rsidRDefault="00952364" w:rsidP="006062E2">
            <w:pPr>
              <w:spacing w:after="0" w:line="240" w:lineRule="auto"/>
              <w:jc w:val="center"/>
              <w:rPr>
                <w:rFonts w:eastAsia="Calibri" w:cs="Calibri"/>
                <w:b/>
                <w:noProof/>
                <w:sz w:val="24"/>
                <w:szCs w:val="20"/>
                <w:lang w:eastAsia="es-CL"/>
              </w:rPr>
            </w:pPr>
          </w:p>
        </w:tc>
      </w:tr>
      <w:tr w:rsidR="00952364" w:rsidRPr="006062E2" w14:paraId="77599F7A" w14:textId="77777777" w:rsidTr="00B17169">
        <w:trPr>
          <w:trHeight w:val="229"/>
          <w:jc w:val="center"/>
        </w:trPr>
        <w:tc>
          <w:tcPr>
            <w:tcW w:w="1798" w:type="pct"/>
            <w:shd w:val="clear" w:color="auto" w:fill="FFFFFF"/>
            <w:tcMar>
              <w:top w:w="58" w:type="dxa"/>
              <w:left w:w="58" w:type="dxa"/>
              <w:bottom w:w="58" w:type="dxa"/>
              <w:right w:w="58" w:type="dxa"/>
            </w:tcMar>
            <w:hideMark/>
          </w:tcPr>
          <w:p w14:paraId="6AA1EFBF" w14:textId="77777777" w:rsidR="00952364" w:rsidRPr="006062E2" w:rsidRDefault="00952364" w:rsidP="006062E2">
            <w:pPr>
              <w:spacing w:after="0" w:line="240" w:lineRule="auto"/>
              <w:jc w:val="both"/>
              <w:rPr>
                <w:rFonts w:eastAsia="Calibri" w:cs="Calibri"/>
                <w:b/>
                <w:sz w:val="20"/>
                <w:szCs w:val="18"/>
              </w:rPr>
            </w:pPr>
            <w:bookmarkStart w:id="21" w:name="_Hlk66288967"/>
            <w:r w:rsidRPr="006062E2">
              <w:rPr>
                <w:rFonts w:eastAsia="Calibri" w:cs="Calibri"/>
                <w:b/>
                <w:sz w:val="20"/>
                <w:szCs w:val="18"/>
              </w:rPr>
              <w:t xml:space="preserve">Coordenadas UTM de referencia: </w:t>
            </w:r>
            <w:r w:rsidRPr="008B1F8C">
              <w:rPr>
                <w:rFonts w:eastAsia="Calibri" w:cs="Calibri"/>
                <w:sz w:val="20"/>
                <w:szCs w:val="18"/>
              </w:rPr>
              <w:t>DATUM WGS 84</w:t>
            </w:r>
          </w:p>
        </w:tc>
        <w:tc>
          <w:tcPr>
            <w:tcW w:w="928" w:type="pct"/>
            <w:shd w:val="clear" w:color="auto" w:fill="FFFFFF"/>
          </w:tcPr>
          <w:p w14:paraId="61776074" w14:textId="4F5D6B3F" w:rsidR="00952364" w:rsidRPr="006062E2" w:rsidRDefault="00952364" w:rsidP="006062E2">
            <w:pPr>
              <w:spacing w:after="0" w:line="240" w:lineRule="auto"/>
              <w:jc w:val="both"/>
              <w:rPr>
                <w:rFonts w:eastAsia="Calibri" w:cs="Calibri"/>
                <w:b/>
                <w:sz w:val="20"/>
                <w:szCs w:val="18"/>
              </w:rPr>
            </w:pPr>
            <w:r w:rsidRPr="006062E2">
              <w:rPr>
                <w:rFonts w:eastAsia="Calibri" w:cs="Calibri"/>
                <w:b/>
                <w:sz w:val="20"/>
                <w:szCs w:val="18"/>
              </w:rPr>
              <w:t>Huso:</w:t>
            </w:r>
            <w:r w:rsidR="008B1F8C">
              <w:rPr>
                <w:rFonts w:eastAsia="Calibri" w:cs="Calibri"/>
                <w:b/>
                <w:sz w:val="20"/>
                <w:szCs w:val="18"/>
              </w:rPr>
              <w:t xml:space="preserve"> </w:t>
            </w:r>
            <w:r w:rsidR="00A576BE">
              <w:rPr>
                <w:rFonts w:eastAsia="Calibri" w:cs="Calibri"/>
                <w:sz w:val="20"/>
                <w:szCs w:val="18"/>
              </w:rPr>
              <w:t>1</w:t>
            </w:r>
            <w:r w:rsidR="00570503">
              <w:rPr>
                <w:rFonts w:eastAsia="Calibri" w:cs="Calibri"/>
                <w:sz w:val="20"/>
                <w:szCs w:val="18"/>
              </w:rPr>
              <w:t>8</w:t>
            </w:r>
          </w:p>
        </w:tc>
        <w:tc>
          <w:tcPr>
            <w:tcW w:w="1146" w:type="pct"/>
            <w:shd w:val="clear" w:color="auto" w:fill="FFFFFF"/>
          </w:tcPr>
          <w:p w14:paraId="3BBC3BD3" w14:textId="1132C370" w:rsidR="00952364" w:rsidRPr="006062E2" w:rsidRDefault="00952364" w:rsidP="008F55C8">
            <w:pPr>
              <w:spacing w:after="0" w:line="240" w:lineRule="auto"/>
              <w:jc w:val="both"/>
              <w:rPr>
                <w:rFonts w:eastAsia="Calibri" w:cs="Calibri"/>
                <w:b/>
                <w:sz w:val="20"/>
                <w:szCs w:val="18"/>
              </w:rPr>
            </w:pPr>
            <w:r w:rsidRPr="006062E2">
              <w:rPr>
                <w:rFonts w:eastAsia="Calibri" w:cs="Calibri"/>
                <w:b/>
                <w:sz w:val="20"/>
                <w:szCs w:val="18"/>
              </w:rPr>
              <w:t>UTM N:</w:t>
            </w:r>
            <w:r w:rsidR="008B1F8C">
              <w:rPr>
                <w:rFonts w:eastAsia="Calibri" w:cs="Calibri"/>
                <w:b/>
                <w:sz w:val="20"/>
                <w:szCs w:val="18"/>
              </w:rPr>
              <w:t xml:space="preserve"> </w:t>
            </w:r>
            <w:r w:rsidR="00A4413B" w:rsidRPr="00A4413B">
              <w:rPr>
                <w:rFonts w:eastAsia="Calibri" w:cs="Calibri"/>
                <w:sz w:val="20"/>
                <w:szCs w:val="18"/>
              </w:rPr>
              <w:t>5</w:t>
            </w:r>
            <w:r w:rsidR="00A4413B">
              <w:rPr>
                <w:rFonts w:eastAsia="Calibri" w:cs="Calibri"/>
                <w:sz w:val="20"/>
                <w:szCs w:val="18"/>
              </w:rPr>
              <w:t>.</w:t>
            </w:r>
            <w:r w:rsidR="000667FD">
              <w:rPr>
                <w:rFonts w:eastAsia="Calibri" w:cs="Calibri"/>
                <w:sz w:val="20"/>
                <w:szCs w:val="18"/>
              </w:rPr>
              <w:t>682.418</w:t>
            </w:r>
            <w:r w:rsidR="00A4413B">
              <w:rPr>
                <w:rFonts w:eastAsia="Calibri" w:cs="Calibri"/>
                <w:sz w:val="20"/>
                <w:szCs w:val="18"/>
              </w:rPr>
              <w:t xml:space="preserve"> </w:t>
            </w:r>
            <w:r w:rsidR="00B21191">
              <w:rPr>
                <w:rFonts w:eastAsia="Calibri" w:cs="Calibri"/>
                <w:sz w:val="20"/>
                <w:szCs w:val="18"/>
              </w:rPr>
              <w:t>m</w:t>
            </w:r>
          </w:p>
        </w:tc>
        <w:tc>
          <w:tcPr>
            <w:tcW w:w="1128" w:type="pct"/>
            <w:shd w:val="clear" w:color="auto" w:fill="FFFFFF"/>
          </w:tcPr>
          <w:p w14:paraId="3F4FE6E4" w14:textId="776AED07" w:rsidR="00952364" w:rsidRPr="006062E2" w:rsidRDefault="00952364" w:rsidP="002C382B">
            <w:pPr>
              <w:spacing w:after="0" w:line="240" w:lineRule="auto"/>
              <w:jc w:val="both"/>
              <w:rPr>
                <w:rFonts w:eastAsia="Calibri" w:cs="Calibri"/>
                <w:b/>
                <w:sz w:val="20"/>
                <w:szCs w:val="16"/>
              </w:rPr>
            </w:pPr>
            <w:r w:rsidRPr="006062E2">
              <w:rPr>
                <w:rFonts w:eastAsia="Calibri" w:cs="Calibri"/>
                <w:b/>
                <w:sz w:val="20"/>
                <w:szCs w:val="16"/>
              </w:rPr>
              <w:t>UTM E:</w:t>
            </w:r>
            <w:r w:rsidR="008B1F8C">
              <w:rPr>
                <w:rFonts w:eastAsia="Calibri" w:cs="Calibri"/>
                <w:b/>
                <w:sz w:val="20"/>
                <w:szCs w:val="16"/>
              </w:rPr>
              <w:t xml:space="preserve"> </w:t>
            </w:r>
            <w:r w:rsidR="00570503" w:rsidRPr="00570503">
              <w:rPr>
                <w:rFonts w:eastAsia="Calibri" w:cs="Calibri"/>
                <w:sz w:val="20"/>
                <w:szCs w:val="16"/>
              </w:rPr>
              <w:t>7</w:t>
            </w:r>
            <w:r w:rsidR="000667FD">
              <w:rPr>
                <w:rFonts w:eastAsia="Calibri" w:cs="Calibri"/>
                <w:sz w:val="20"/>
                <w:szCs w:val="16"/>
              </w:rPr>
              <w:t>03</w:t>
            </w:r>
            <w:r w:rsidR="00570503">
              <w:rPr>
                <w:rFonts w:eastAsia="Calibri" w:cs="Calibri"/>
                <w:sz w:val="20"/>
                <w:szCs w:val="16"/>
              </w:rPr>
              <w:t>.</w:t>
            </w:r>
            <w:r w:rsidR="000667FD">
              <w:rPr>
                <w:rFonts w:eastAsia="Calibri" w:cs="Calibri"/>
                <w:sz w:val="20"/>
                <w:szCs w:val="16"/>
              </w:rPr>
              <w:t>600</w:t>
            </w:r>
            <w:r w:rsidR="00570503">
              <w:rPr>
                <w:rFonts w:eastAsia="Calibri" w:cs="Calibri"/>
                <w:sz w:val="20"/>
                <w:szCs w:val="16"/>
              </w:rPr>
              <w:t xml:space="preserve"> </w:t>
            </w:r>
            <w:r w:rsidR="00B21191">
              <w:rPr>
                <w:rFonts w:eastAsia="Calibri" w:cs="Calibri"/>
                <w:sz w:val="20"/>
                <w:szCs w:val="16"/>
              </w:rPr>
              <w:t>m</w:t>
            </w:r>
          </w:p>
        </w:tc>
      </w:tr>
      <w:bookmarkEnd w:id="21"/>
      <w:tr w:rsidR="00952364" w:rsidRPr="006062E2" w14:paraId="4070237C" w14:textId="77777777" w:rsidTr="00B17169">
        <w:trPr>
          <w:trHeight w:val="728"/>
          <w:jc w:val="center"/>
        </w:trPr>
        <w:tc>
          <w:tcPr>
            <w:tcW w:w="5000" w:type="pct"/>
            <w:gridSpan w:val="4"/>
            <w:shd w:val="clear" w:color="auto" w:fill="FFFFFF"/>
            <w:tcMar>
              <w:top w:w="58" w:type="dxa"/>
              <w:left w:w="58" w:type="dxa"/>
              <w:bottom w:w="58" w:type="dxa"/>
              <w:right w:w="58" w:type="dxa"/>
            </w:tcMar>
          </w:tcPr>
          <w:p w14:paraId="1A0EAF84" w14:textId="389B15D9" w:rsidR="00952364" w:rsidRPr="00EB713F" w:rsidRDefault="00952364" w:rsidP="00FA3834">
            <w:pPr>
              <w:spacing w:after="0" w:line="240" w:lineRule="auto"/>
              <w:jc w:val="both"/>
              <w:rPr>
                <w:rFonts w:eastAsia="Calibri" w:cs="Calibri"/>
                <w:sz w:val="20"/>
                <w:szCs w:val="18"/>
              </w:rPr>
            </w:pPr>
            <w:r w:rsidRPr="006062E2">
              <w:rPr>
                <w:rFonts w:eastAsia="Calibri" w:cs="Calibri"/>
                <w:b/>
                <w:sz w:val="20"/>
                <w:szCs w:val="18"/>
              </w:rPr>
              <w:t>Ruta de acceso:</w:t>
            </w:r>
            <w:r w:rsidR="00E356BF">
              <w:rPr>
                <w:rFonts w:eastAsia="Calibri" w:cs="Calibri"/>
                <w:b/>
                <w:sz w:val="20"/>
                <w:szCs w:val="18"/>
              </w:rPr>
              <w:t xml:space="preserve"> </w:t>
            </w:r>
            <w:r w:rsidR="0003028B">
              <w:rPr>
                <w:rFonts w:eastAsia="Calibri" w:cs="Calibri"/>
                <w:sz w:val="20"/>
                <w:szCs w:val="18"/>
              </w:rPr>
              <w:t xml:space="preserve"> </w:t>
            </w:r>
            <w:r w:rsidR="00FB3FD7">
              <w:rPr>
                <w:rFonts w:eastAsia="Calibri" w:cs="Calibri"/>
                <w:sz w:val="20"/>
                <w:szCs w:val="18"/>
              </w:rPr>
              <w:t xml:space="preserve">Se accede al proyecto desde la Ruta </w:t>
            </w:r>
            <w:r w:rsidR="009A54F9">
              <w:rPr>
                <w:rFonts w:eastAsia="Calibri" w:cs="Calibri"/>
                <w:sz w:val="20"/>
                <w:szCs w:val="18"/>
              </w:rPr>
              <w:t>S-51 que une Padre Las Casas con Cunco</w:t>
            </w:r>
            <w:r w:rsidR="00FB3FD7">
              <w:rPr>
                <w:rFonts w:eastAsia="Calibri" w:cs="Calibri"/>
                <w:sz w:val="20"/>
                <w:szCs w:val="18"/>
              </w:rPr>
              <w:t xml:space="preserve">, </w:t>
            </w:r>
            <w:r w:rsidR="00706AE1">
              <w:rPr>
                <w:rFonts w:eastAsia="Calibri" w:cs="Calibri"/>
                <w:sz w:val="20"/>
                <w:szCs w:val="18"/>
              </w:rPr>
              <w:t>a la altura del Km 20 se accede a mano derecha a la localidad de San Ramón por la ruta S-459 hasta la calle Galilea en donde se dobla a mano derecha y se llega hasta la intersección de calle Juan Pablo II en donde se ubica el recinto de la PTAS San Ramón.</w:t>
            </w:r>
          </w:p>
        </w:tc>
      </w:tr>
    </w:tbl>
    <w:p w14:paraId="290E1F4B" w14:textId="6550E057" w:rsidR="008B53CC" w:rsidRPr="008B53CC" w:rsidRDefault="008B53CC" w:rsidP="008B53CC">
      <w:pPr>
        <w:sectPr w:rsidR="008B53CC" w:rsidRPr="008B53CC" w:rsidSect="008B53CC">
          <w:pgSz w:w="15840" w:h="12240" w:orient="landscape" w:code="1"/>
          <w:pgMar w:top="1134" w:right="1134" w:bottom="1134" w:left="1134" w:header="709" w:footer="709" w:gutter="0"/>
          <w:pgNumType w:start="6"/>
          <w:cols w:space="708"/>
          <w:docGrid w:linePitch="360"/>
        </w:sectPr>
      </w:pPr>
    </w:p>
    <w:p w14:paraId="70CCFDB0" w14:textId="79D2E0F8" w:rsidR="007A7DEB" w:rsidRPr="006062E2" w:rsidRDefault="007A7DEB" w:rsidP="006062E2">
      <w:pPr>
        <w:pStyle w:val="IFA1"/>
        <w:rPr>
          <w:rFonts w:asciiTheme="minorHAnsi" w:hAnsiTheme="minorHAnsi"/>
        </w:rPr>
      </w:pPr>
      <w:bookmarkStart w:id="22" w:name="_Toc505262754"/>
      <w:r w:rsidRPr="006062E2">
        <w:rPr>
          <w:rFonts w:asciiTheme="minorHAnsi" w:hAnsiTheme="minorHAnsi"/>
        </w:rPr>
        <w:lastRenderedPageBreak/>
        <w:t>ANTECEDENTES D</w:t>
      </w:r>
      <w:r w:rsidR="008B6F50">
        <w:rPr>
          <w:rFonts w:asciiTheme="minorHAnsi" w:hAnsiTheme="minorHAnsi"/>
        </w:rPr>
        <w:t>E LA ACTIVIDAD DE FISCALIZACIÓN</w:t>
      </w:r>
      <w:bookmarkEnd w:id="22"/>
      <w:r w:rsidR="00761943">
        <w:rPr>
          <w:rFonts w:asciiTheme="minorHAnsi" w:hAnsiTheme="minorHAnsi"/>
        </w:rPr>
        <w:t>.</w:t>
      </w:r>
    </w:p>
    <w:p w14:paraId="032D4EB0" w14:textId="77777777" w:rsidR="005F485E" w:rsidRPr="006062E2" w:rsidRDefault="005F485E" w:rsidP="006062E2">
      <w:pPr>
        <w:pStyle w:val="Ttulo1"/>
        <w:numPr>
          <w:ilvl w:val="0"/>
          <w:numId w:val="0"/>
        </w:numPr>
        <w:ind w:left="576"/>
        <w:rPr>
          <w:rFonts w:asciiTheme="minorHAnsi" w:hAnsiTheme="minorHAnsi"/>
        </w:rPr>
      </w:pPr>
    </w:p>
    <w:p w14:paraId="7C307240" w14:textId="77777777" w:rsidR="007A7DEB" w:rsidRPr="006062E2" w:rsidRDefault="007A7DEB" w:rsidP="006062E2">
      <w:pPr>
        <w:pStyle w:val="Ttulo1"/>
        <w:rPr>
          <w:rFonts w:asciiTheme="minorHAnsi" w:hAnsiTheme="minorHAnsi"/>
        </w:rPr>
      </w:pPr>
      <w:bookmarkStart w:id="23" w:name="_Toc352840386"/>
      <w:bookmarkStart w:id="24" w:name="_Toc352841446"/>
      <w:bookmarkStart w:id="25" w:name="_Toc353998112"/>
      <w:bookmarkStart w:id="26" w:name="_Toc353998185"/>
      <w:bookmarkStart w:id="27" w:name="_Toc382383537"/>
      <w:bookmarkStart w:id="28" w:name="_Toc382472359"/>
      <w:bookmarkStart w:id="29" w:name="_Toc390184270"/>
      <w:bookmarkStart w:id="30" w:name="_Toc390360001"/>
      <w:bookmarkStart w:id="31" w:name="_Toc390777022"/>
      <w:bookmarkStart w:id="32" w:name="_Toc447875233"/>
      <w:bookmarkStart w:id="33" w:name="_Toc505262755"/>
      <w:r w:rsidRPr="006062E2">
        <w:rPr>
          <w:rFonts w:asciiTheme="minorHAnsi" w:hAnsiTheme="minorHAnsi"/>
        </w:rPr>
        <w:t>Motivo de la Actividad de Fiscalización</w:t>
      </w:r>
      <w:bookmarkEnd w:id="23"/>
      <w:bookmarkEnd w:id="24"/>
      <w:bookmarkEnd w:id="25"/>
      <w:bookmarkEnd w:id="26"/>
      <w:bookmarkEnd w:id="27"/>
      <w:bookmarkEnd w:id="28"/>
      <w:bookmarkEnd w:id="29"/>
      <w:bookmarkEnd w:id="30"/>
      <w:bookmarkEnd w:id="31"/>
      <w:bookmarkEnd w:id="32"/>
      <w:bookmarkEnd w:id="33"/>
      <w:r w:rsidR="00761943">
        <w:rPr>
          <w:rFonts w:asciiTheme="minorHAnsi" w:hAnsiTheme="minorHAnsi"/>
        </w:rPr>
        <w:t>.</w:t>
      </w:r>
    </w:p>
    <w:p w14:paraId="699C09EB" w14:textId="77777777" w:rsidR="007A7DEB" w:rsidRPr="006062E2" w:rsidRDefault="007A7DEB" w:rsidP="006062E2">
      <w:pPr>
        <w:spacing w:line="240" w:lineRule="auto"/>
        <w:ind w:left="360"/>
        <w:contextualSpacing/>
      </w:pPr>
    </w:p>
    <w:tbl>
      <w:tblPr>
        <w:tblStyle w:val="Tablaconcuadrcula"/>
        <w:tblW w:w="5000" w:type="pct"/>
        <w:tblLook w:val="04A0" w:firstRow="1" w:lastRow="0" w:firstColumn="1" w:lastColumn="0" w:noHBand="0" w:noVBand="1"/>
      </w:tblPr>
      <w:tblGrid>
        <w:gridCol w:w="490"/>
        <w:gridCol w:w="1921"/>
        <w:gridCol w:w="530"/>
        <w:gridCol w:w="7021"/>
      </w:tblGrid>
      <w:tr w:rsidR="007A7DEB" w:rsidRPr="006062E2" w14:paraId="0B5EB01B" w14:textId="77777777" w:rsidTr="00B17169">
        <w:trPr>
          <w:trHeight w:val="350"/>
        </w:trPr>
        <w:tc>
          <w:tcPr>
            <w:tcW w:w="1210" w:type="pct"/>
            <w:gridSpan w:val="2"/>
            <w:vAlign w:val="center"/>
          </w:tcPr>
          <w:p w14:paraId="22357947" w14:textId="77777777" w:rsidR="007A7DEB" w:rsidRPr="006062E2" w:rsidRDefault="007A7DEB" w:rsidP="006062E2">
            <w:pPr>
              <w:rPr>
                <w:rFonts w:asciiTheme="minorHAnsi" w:hAnsiTheme="minorHAnsi"/>
                <w:b/>
              </w:rPr>
            </w:pPr>
            <w:r w:rsidRPr="006062E2">
              <w:rPr>
                <w:rFonts w:asciiTheme="minorHAnsi" w:hAnsiTheme="minorHAnsi"/>
                <w:b/>
              </w:rPr>
              <w:t>Motivo</w:t>
            </w:r>
          </w:p>
        </w:tc>
        <w:tc>
          <w:tcPr>
            <w:tcW w:w="3790" w:type="pct"/>
            <w:gridSpan w:val="2"/>
            <w:vAlign w:val="center"/>
          </w:tcPr>
          <w:p w14:paraId="787A6AC3" w14:textId="77777777" w:rsidR="007A7DEB" w:rsidRPr="006062E2" w:rsidRDefault="007A7DEB" w:rsidP="006062E2">
            <w:pPr>
              <w:rPr>
                <w:rFonts w:asciiTheme="minorHAnsi" w:hAnsiTheme="minorHAnsi"/>
                <w:b/>
              </w:rPr>
            </w:pPr>
            <w:r w:rsidRPr="006062E2">
              <w:rPr>
                <w:rFonts w:asciiTheme="minorHAnsi" w:hAnsiTheme="minorHAnsi"/>
                <w:b/>
              </w:rPr>
              <w:t>Descripción</w:t>
            </w:r>
          </w:p>
        </w:tc>
      </w:tr>
      <w:tr w:rsidR="007A7DEB" w:rsidRPr="006062E2" w14:paraId="305DEC02" w14:textId="77777777" w:rsidTr="00B17169">
        <w:trPr>
          <w:trHeight w:val="481"/>
        </w:trPr>
        <w:tc>
          <w:tcPr>
            <w:tcW w:w="246" w:type="pct"/>
            <w:tcBorders>
              <w:bottom w:val="single" w:sz="4" w:space="0" w:color="auto"/>
            </w:tcBorders>
            <w:vAlign w:val="center"/>
          </w:tcPr>
          <w:p w14:paraId="4A96B9A0" w14:textId="77777777" w:rsidR="007A7DEB" w:rsidRPr="006062E2" w:rsidRDefault="007A7DEB" w:rsidP="006062E2">
            <w:pPr>
              <w:jc w:val="center"/>
              <w:rPr>
                <w:rFonts w:asciiTheme="minorHAnsi" w:hAnsiTheme="minorHAnsi"/>
              </w:rPr>
            </w:pPr>
          </w:p>
        </w:tc>
        <w:tc>
          <w:tcPr>
            <w:tcW w:w="964" w:type="pct"/>
            <w:tcBorders>
              <w:bottom w:val="single" w:sz="4" w:space="0" w:color="auto"/>
            </w:tcBorders>
            <w:vAlign w:val="center"/>
          </w:tcPr>
          <w:p w14:paraId="135C0359" w14:textId="77777777" w:rsidR="007A7DEB" w:rsidRPr="006062E2" w:rsidRDefault="007A7DEB" w:rsidP="006062E2">
            <w:pPr>
              <w:rPr>
                <w:rFonts w:asciiTheme="minorHAnsi" w:hAnsiTheme="minorHAnsi"/>
              </w:rPr>
            </w:pPr>
            <w:r w:rsidRPr="006062E2">
              <w:rPr>
                <w:rFonts w:asciiTheme="minorHAnsi" w:hAnsiTheme="minorHAnsi"/>
              </w:rPr>
              <w:t>Programada</w:t>
            </w:r>
          </w:p>
        </w:tc>
        <w:tc>
          <w:tcPr>
            <w:tcW w:w="3790" w:type="pct"/>
            <w:gridSpan w:val="2"/>
            <w:tcBorders>
              <w:bottom w:val="single" w:sz="4" w:space="0" w:color="auto"/>
            </w:tcBorders>
            <w:vAlign w:val="center"/>
          </w:tcPr>
          <w:p w14:paraId="4BF9271A" w14:textId="77777777" w:rsidR="007A7DEB" w:rsidRPr="006062E2" w:rsidRDefault="003E65FC" w:rsidP="006062E2">
            <w:pPr>
              <w:rPr>
                <w:rFonts w:asciiTheme="minorHAnsi" w:hAnsiTheme="minorHAnsi"/>
              </w:rPr>
            </w:pPr>
            <w:r>
              <w:rPr>
                <w:rFonts w:asciiTheme="minorHAnsi" w:hAnsiTheme="minorHAnsi"/>
              </w:rPr>
              <w:t>---</w:t>
            </w:r>
          </w:p>
        </w:tc>
      </w:tr>
      <w:tr w:rsidR="007A7DEB" w:rsidRPr="006062E2" w14:paraId="64297995" w14:textId="77777777" w:rsidTr="00B17169">
        <w:trPr>
          <w:trHeight w:val="350"/>
        </w:trPr>
        <w:tc>
          <w:tcPr>
            <w:tcW w:w="246" w:type="pct"/>
            <w:vMerge w:val="restart"/>
            <w:vAlign w:val="center"/>
          </w:tcPr>
          <w:p w14:paraId="1E33E138" w14:textId="77777777" w:rsidR="007A7DEB" w:rsidRPr="006062E2" w:rsidRDefault="007A7DEB" w:rsidP="006062E2">
            <w:pPr>
              <w:jc w:val="center"/>
              <w:rPr>
                <w:rFonts w:asciiTheme="minorHAnsi" w:hAnsiTheme="minorHAnsi"/>
              </w:rPr>
            </w:pPr>
            <w:r w:rsidRPr="000914A9">
              <w:rPr>
                <w:rFonts w:asciiTheme="minorHAnsi" w:hAnsiTheme="minorHAnsi"/>
              </w:rPr>
              <w:t>X</w:t>
            </w:r>
          </w:p>
        </w:tc>
        <w:tc>
          <w:tcPr>
            <w:tcW w:w="964" w:type="pct"/>
            <w:vMerge w:val="restart"/>
            <w:vAlign w:val="center"/>
          </w:tcPr>
          <w:p w14:paraId="4753E8AD" w14:textId="77777777" w:rsidR="007A7DEB" w:rsidRPr="006062E2" w:rsidRDefault="007A7DEB" w:rsidP="006062E2">
            <w:pPr>
              <w:rPr>
                <w:rFonts w:asciiTheme="minorHAnsi" w:hAnsiTheme="minorHAnsi"/>
              </w:rPr>
            </w:pPr>
            <w:r w:rsidRPr="006062E2">
              <w:rPr>
                <w:rFonts w:asciiTheme="minorHAnsi" w:hAnsiTheme="minorHAnsi"/>
              </w:rPr>
              <w:t>No programada</w:t>
            </w:r>
          </w:p>
        </w:tc>
        <w:tc>
          <w:tcPr>
            <w:tcW w:w="266" w:type="pct"/>
            <w:vAlign w:val="center"/>
          </w:tcPr>
          <w:p w14:paraId="79120BB0" w14:textId="77777777" w:rsidR="007A7DEB" w:rsidRPr="006062E2" w:rsidRDefault="007A7DEB" w:rsidP="006062E2">
            <w:pPr>
              <w:jc w:val="center"/>
              <w:rPr>
                <w:rFonts w:asciiTheme="minorHAnsi" w:hAnsiTheme="minorHAnsi"/>
              </w:rPr>
            </w:pPr>
            <w:r w:rsidRPr="000914A9">
              <w:rPr>
                <w:rFonts w:asciiTheme="minorHAnsi" w:hAnsiTheme="minorHAnsi"/>
              </w:rPr>
              <w:t>X</w:t>
            </w:r>
          </w:p>
        </w:tc>
        <w:tc>
          <w:tcPr>
            <w:tcW w:w="3524" w:type="pct"/>
            <w:vAlign w:val="center"/>
          </w:tcPr>
          <w:p w14:paraId="44574CC8" w14:textId="77777777" w:rsidR="007A7DEB" w:rsidRPr="006062E2" w:rsidRDefault="007A7DEB" w:rsidP="006062E2">
            <w:pPr>
              <w:rPr>
                <w:rFonts w:asciiTheme="minorHAnsi" w:hAnsiTheme="minorHAnsi"/>
              </w:rPr>
            </w:pPr>
            <w:r w:rsidRPr="006062E2">
              <w:rPr>
                <w:rFonts w:asciiTheme="minorHAnsi" w:hAnsiTheme="minorHAnsi"/>
              </w:rPr>
              <w:t>Denuncia</w:t>
            </w:r>
          </w:p>
        </w:tc>
      </w:tr>
      <w:tr w:rsidR="007A7DEB" w:rsidRPr="006062E2" w14:paraId="394D32BC" w14:textId="77777777" w:rsidTr="00B17169">
        <w:trPr>
          <w:trHeight w:val="372"/>
        </w:trPr>
        <w:tc>
          <w:tcPr>
            <w:tcW w:w="246" w:type="pct"/>
            <w:vMerge/>
          </w:tcPr>
          <w:p w14:paraId="262A3CAC" w14:textId="77777777" w:rsidR="007A7DEB" w:rsidRPr="006062E2" w:rsidRDefault="007A7DEB" w:rsidP="006062E2">
            <w:pPr>
              <w:rPr>
                <w:rFonts w:asciiTheme="minorHAnsi" w:hAnsiTheme="minorHAnsi"/>
              </w:rPr>
            </w:pPr>
          </w:p>
        </w:tc>
        <w:tc>
          <w:tcPr>
            <w:tcW w:w="964" w:type="pct"/>
            <w:vMerge/>
          </w:tcPr>
          <w:p w14:paraId="3D664968" w14:textId="77777777" w:rsidR="007A7DEB" w:rsidRPr="006062E2" w:rsidRDefault="007A7DEB" w:rsidP="006062E2">
            <w:pPr>
              <w:rPr>
                <w:rFonts w:asciiTheme="minorHAnsi" w:hAnsiTheme="minorHAnsi"/>
              </w:rPr>
            </w:pPr>
          </w:p>
        </w:tc>
        <w:tc>
          <w:tcPr>
            <w:tcW w:w="266" w:type="pct"/>
            <w:vAlign w:val="center"/>
          </w:tcPr>
          <w:p w14:paraId="181AFA18" w14:textId="77777777" w:rsidR="007A7DEB" w:rsidRPr="006062E2" w:rsidRDefault="007A7DEB" w:rsidP="006062E2">
            <w:pPr>
              <w:jc w:val="center"/>
              <w:rPr>
                <w:rFonts w:asciiTheme="minorHAnsi" w:hAnsiTheme="minorHAnsi"/>
              </w:rPr>
            </w:pPr>
          </w:p>
        </w:tc>
        <w:tc>
          <w:tcPr>
            <w:tcW w:w="3524" w:type="pct"/>
            <w:vAlign w:val="center"/>
          </w:tcPr>
          <w:p w14:paraId="5DF91FFE" w14:textId="77777777" w:rsidR="007A7DEB" w:rsidRPr="006062E2" w:rsidRDefault="007A7DEB" w:rsidP="006062E2">
            <w:pPr>
              <w:rPr>
                <w:rFonts w:asciiTheme="minorHAnsi" w:hAnsiTheme="minorHAnsi"/>
              </w:rPr>
            </w:pPr>
            <w:r w:rsidRPr="006062E2">
              <w:rPr>
                <w:rFonts w:asciiTheme="minorHAnsi" w:hAnsiTheme="minorHAnsi"/>
              </w:rPr>
              <w:t>Autodenuncia</w:t>
            </w:r>
          </w:p>
        </w:tc>
      </w:tr>
      <w:tr w:rsidR="007A7DEB" w:rsidRPr="006062E2" w14:paraId="539B9ED6" w14:textId="77777777" w:rsidTr="00B17169">
        <w:trPr>
          <w:trHeight w:val="372"/>
        </w:trPr>
        <w:tc>
          <w:tcPr>
            <w:tcW w:w="246" w:type="pct"/>
            <w:vMerge/>
          </w:tcPr>
          <w:p w14:paraId="61A01981" w14:textId="77777777" w:rsidR="007A7DEB" w:rsidRPr="006062E2" w:rsidRDefault="007A7DEB" w:rsidP="006062E2">
            <w:pPr>
              <w:rPr>
                <w:rFonts w:asciiTheme="minorHAnsi" w:hAnsiTheme="minorHAnsi"/>
              </w:rPr>
            </w:pPr>
          </w:p>
        </w:tc>
        <w:tc>
          <w:tcPr>
            <w:tcW w:w="964" w:type="pct"/>
            <w:vMerge/>
          </w:tcPr>
          <w:p w14:paraId="55FF6771" w14:textId="77777777" w:rsidR="007A7DEB" w:rsidRPr="006062E2" w:rsidRDefault="007A7DEB" w:rsidP="006062E2">
            <w:pPr>
              <w:rPr>
                <w:rFonts w:asciiTheme="minorHAnsi" w:hAnsiTheme="minorHAnsi"/>
              </w:rPr>
            </w:pPr>
          </w:p>
        </w:tc>
        <w:tc>
          <w:tcPr>
            <w:tcW w:w="266" w:type="pct"/>
            <w:vAlign w:val="center"/>
          </w:tcPr>
          <w:p w14:paraId="42304460" w14:textId="77777777" w:rsidR="007A7DEB" w:rsidRPr="006062E2" w:rsidRDefault="007A7DEB" w:rsidP="006062E2">
            <w:pPr>
              <w:jc w:val="center"/>
              <w:rPr>
                <w:rFonts w:asciiTheme="minorHAnsi" w:hAnsiTheme="minorHAnsi"/>
              </w:rPr>
            </w:pPr>
          </w:p>
        </w:tc>
        <w:tc>
          <w:tcPr>
            <w:tcW w:w="3524" w:type="pct"/>
            <w:vAlign w:val="center"/>
          </w:tcPr>
          <w:p w14:paraId="50BBE70C" w14:textId="77777777" w:rsidR="007A7DEB" w:rsidRPr="006062E2" w:rsidRDefault="007A7DEB" w:rsidP="006062E2">
            <w:pPr>
              <w:rPr>
                <w:rFonts w:asciiTheme="minorHAnsi" w:hAnsiTheme="minorHAnsi"/>
              </w:rPr>
            </w:pPr>
            <w:r w:rsidRPr="006062E2">
              <w:rPr>
                <w:rFonts w:asciiTheme="minorHAnsi" w:hAnsiTheme="minorHAnsi"/>
              </w:rPr>
              <w:t>De Oficio</w:t>
            </w:r>
          </w:p>
        </w:tc>
      </w:tr>
      <w:tr w:rsidR="007A7DEB" w:rsidRPr="006062E2" w14:paraId="1F606645" w14:textId="77777777" w:rsidTr="00B17169">
        <w:trPr>
          <w:trHeight w:val="372"/>
        </w:trPr>
        <w:tc>
          <w:tcPr>
            <w:tcW w:w="246" w:type="pct"/>
            <w:vMerge/>
          </w:tcPr>
          <w:p w14:paraId="14294BAA" w14:textId="77777777" w:rsidR="007A7DEB" w:rsidRPr="006062E2" w:rsidRDefault="007A7DEB" w:rsidP="006062E2">
            <w:pPr>
              <w:rPr>
                <w:rFonts w:asciiTheme="minorHAnsi" w:hAnsiTheme="minorHAnsi"/>
              </w:rPr>
            </w:pPr>
          </w:p>
        </w:tc>
        <w:tc>
          <w:tcPr>
            <w:tcW w:w="964" w:type="pct"/>
            <w:vMerge/>
          </w:tcPr>
          <w:p w14:paraId="0F487D05" w14:textId="77777777" w:rsidR="007A7DEB" w:rsidRPr="006062E2" w:rsidRDefault="007A7DEB" w:rsidP="006062E2">
            <w:pPr>
              <w:rPr>
                <w:rFonts w:asciiTheme="minorHAnsi" w:hAnsiTheme="minorHAnsi"/>
              </w:rPr>
            </w:pPr>
          </w:p>
        </w:tc>
        <w:tc>
          <w:tcPr>
            <w:tcW w:w="266" w:type="pct"/>
            <w:vAlign w:val="center"/>
          </w:tcPr>
          <w:p w14:paraId="6AF0EE7F" w14:textId="77777777" w:rsidR="007A7DEB" w:rsidRPr="006062E2" w:rsidRDefault="007A7DEB" w:rsidP="006062E2">
            <w:pPr>
              <w:jc w:val="center"/>
              <w:rPr>
                <w:rFonts w:asciiTheme="minorHAnsi" w:hAnsiTheme="minorHAnsi"/>
                <w:color w:val="FF0000"/>
              </w:rPr>
            </w:pPr>
          </w:p>
        </w:tc>
        <w:tc>
          <w:tcPr>
            <w:tcW w:w="3524" w:type="pct"/>
            <w:vAlign w:val="center"/>
          </w:tcPr>
          <w:p w14:paraId="37FA7B7E" w14:textId="77777777" w:rsidR="007A7DEB" w:rsidRPr="006062E2" w:rsidRDefault="007A7DEB" w:rsidP="006062E2">
            <w:pPr>
              <w:rPr>
                <w:rFonts w:asciiTheme="minorHAnsi" w:hAnsiTheme="minorHAnsi"/>
              </w:rPr>
            </w:pPr>
            <w:r w:rsidRPr="006062E2">
              <w:rPr>
                <w:rFonts w:asciiTheme="minorHAnsi" w:hAnsiTheme="minorHAnsi"/>
              </w:rPr>
              <w:t>Otro</w:t>
            </w:r>
          </w:p>
        </w:tc>
      </w:tr>
      <w:tr w:rsidR="007A7DEB" w:rsidRPr="006062E2" w14:paraId="122B38E4" w14:textId="77777777" w:rsidTr="00B17169">
        <w:trPr>
          <w:trHeight w:val="372"/>
        </w:trPr>
        <w:tc>
          <w:tcPr>
            <w:tcW w:w="246" w:type="pct"/>
            <w:vMerge/>
          </w:tcPr>
          <w:p w14:paraId="50402235" w14:textId="77777777" w:rsidR="007A7DEB" w:rsidRPr="006062E2" w:rsidRDefault="007A7DEB" w:rsidP="006062E2">
            <w:pPr>
              <w:rPr>
                <w:rFonts w:asciiTheme="minorHAnsi" w:hAnsiTheme="minorHAnsi"/>
              </w:rPr>
            </w:pPr>
          </w:p>
        </w:tc>
        <w:tc>
          <w:tcPr>
            <w:tcW w:w="964" w:type="pct"/>
            <w:vMerge/>
          </w:tcPr>
          <w:p w14:paraId="476D2D7C" w14:textId="77777777" w:rsidR="007A7DEB" w:rsidRPr="006062E2" w:rsidRDefault="007A7DEB" w:rsidP="006062E2">
            <w:pPr>
              <w:rPr>
                <w:rFonts w:asciiTheme="minorHAnsi" w:hAnsiTheme="minorHAnsi"/>
              </w:rPr>
            </w:pPr>
          </w:p>
        </w:tc>
        <w:tc>
          <w:tcPr>
            <w:tcW w:w="3790" w:type="pct"/>
            <w:gridSpan w:val="2"/>
            <w:vAlign w:val="center"/>
          </w:tcPr>
          <w:p w14:paraId="4276CCE8" w14:textId="77777777" w:rsidR="004808A9" w:rsidRDefault="007A7DEB" w:rsidP="00B21191">
            <w:pPr>
              <w:jc w:val="both"/>
              <w:rPr>
                <w:rFonts w:asciiTheme="minorHAnsi" w:hAnsiTheme="minorHAnsi"/>
              </w:rPr>
            </w:pPr>
            <w:r w:rsidRPr="006062E2">
              <w:rPr>
                <w:rFonts w:asciiTheme="minorHAnsi" w:hAnsiTheme="minorHAnsi"/>
              </w:rPr>
              <w:t xml:space="preserve">Motivo: </w:t>
            </w:r>
          </w:p>
          <w:p w14:paraId="5FA1F007" w14:textId="396FA496" w:rsidR="005E4606" w:rsidRDefault="00531F43" w:rsidP="00CE196C">
            <w:pPr>
              <w:jc w:val="both"/>
            </w:pPr>
            <w:r>
              <w:t xml:space="preserve">Denuncia ingresada a la SMA con código ID </w:t>
            </w:r>
            <w:r w:rsidR="00DE0455">
              <w:t>11</w:t>
            </w:r>
            <w:r w:rsidR="00CE196C">
              <w:t>1</w:t>
            </w:r>
            <w:r w:rsidR="00DE0455">
              <w:t xml:space="preserve">-IX-2020 en fecha </w:t>
            </w:r>
            <w:r w:rsidR="00CE196C">
              <w:t>23/11</w:t>
            </w:r>
            <w:r w:rsidR="00DE0455">
              <w:t>/2020</w:t>
            </w:r>
            <w:r>
              <w:t xml:space="preserve">, </w:t>
            </w:r>
            <w:r w:rsidR="00C957EB" w:rsidRPr="00C957EB">
              <w:t xml:space="preserve">presentada por </w:t>
            </w:r>
            <w:r w:rsidR="0083099B">
              <w:t>comunidades y asociaciones</w:t>
            </w:r>
            <w:r w:rsidR="00CE196C">
              <w:t xml:space="preserve"> del sector de Huichahue</w:t>
            </w:r>
            <w:r w:rsidR="00DE0455">
              <w:t xml:space="preserve"> contra proyecto</w:t>
            </w:r>
            <w:r w:rsidR="00CE196C">
              <w:t xml:space="preserve"> por contaminación del río Huichahue.</w:t>
            </w:r>
          </w:p>
          <w:p w14:paraId="1FB231BF" w14:textId="3592E683" w:rsidR="00CE196C" w:rsidRPr="004E3039" w:rsidRDefault="00CE196C" w:rsidP="00CE196C">
            <w:pPr>
              <w:jc w:val="both"/>
            </w:pPr>
          </w:p>
        </w:tc>
      </w:tr>
    </w:tbl>
    <w:p w14:paraId="66F7E1DF" w14:textId="77777777" w:rsidR="00B9164E" w:rsidRDefault="00B9164E" w:rsidP="00A93DC4">
      <w:pPr>
        <w:numPr>
          <w:ilvl w:val="1"/>
          <w:numId w:val="4"/>
        </w:numPr>
        <w:spacing w:after="0" w:line="240" w:lineRule="auto"/>
        <w:contextualSpacing/>
        <w:outlineLvl w:val="0"/>
        <w:rPr>
          <w:rFonts w:eastAsia="Calibri" w:cs="Calibri"/>
          <w:b/>
          <w:sz w:val="24"/>
          <w:szCs w:val="20"/>
        </w:rPr>
      </w:pPr>
      <w:bookmarkStart w:id="34" w:name="_Toc352840387"/>
      <w:bookmarkStart w:id="35" w:name="_Toc352841447"/>
      <w:bookmarkStart w:id="36" w:name="_Toc353998113"/>
      <w:bookmarkStart w:id="37" w:name="_Toc353998186"/>
      <w:bookmarkStart w:id="38" w:name="_Toc382383538"/>
      <w:bookmarkStart w:id="39" w:name="_Toc382472360"/>
      <w:bookmarkStart w:id="40" w:name="_Toc390184271"/>
      <w:bookmarkStart w:id="41" w:name="_Toc390360002"/>
      <w:bookmarkStart w:id="42" w:name="_Toc390777023"/>
      <w:bookmarkStart w:id="43" w:name="_Toc447875234"/>
      <w:bookmarkStart w:id="44" w:name="_Toc449085412"/>
      <w:bookmarkStart w:id="45" w:name="_Toc449085968"/>
      <w:bookmarkStart w:id="46" w:name="_Toc505262756"/>
      <w:r w:rsidRPr="00B9164E">
        <w:rPr>
          <w:rFonts w:eastAsia="Calibri" w:cs="Calibri"/>
          <w:b/>
          <w:sz w:val="24"/>
          <w:szCs w:val="20"/>
        </w:rPr>
        <w:t>Materia Específica Objeto de la Fiscalización Ambiental</w:t>
      </w:r>
      <w:bookmarkEnd w:id="34"/>
      <w:bookmarkEnd w:id="35"/>
      <w:bookmarkEnd w:id="36"/>
      <w:bookmarkEnd w:id="37"/>
      <w:bookmarkEnd w:id="38"/>
      <w:bookmarkEnd w:id="39"/>
      <w:bookmarkEnd w:id="40"/>
      <w:bookmarkEnd w:id="41"/>
      <w:bookmarkEnd w:id="42"/>
      <w:bookmarkEnd w:id="43"/>
      <w:bookmarkEnd w:id="44"/>
      <w:bookmarkEnd w:id="45"/>
      <w:bookmarkEnd w:id="46"/>
      <w:r w:rsidR="00761943">
        <w:rPr>
          <w:rFonts w:eastAsia="Calibri" w:cs="Calibri"/>
          <w:b/>
          <w:sz w:val="24"/>
          <w:szCs w:val="20"/>
        </w:rPr>
        <w:t>.</w:t>
      </w:r>
    </w:p>
    <w:p w14:paraId="4EA126A4" w14:textId="77777777" w:rsidR="008B6F50" w:rsidRPr="004A7370" w:rsidRDefault="008B6F50" w:rsidP="008B6F50">
      <w:pPr>
        <w:spacing w:after="0" w:line="240" w:lineRule="auto"/>
        <w:ind w:left="576"/>
        <w:contextualSpacing/>
        <w:outlineLvl w:val="0"/>
        <w:rPr>
          <w:rFonts w:eastAsia="Calibri" w:cs="Calibri"/>
          <w:b/>
          <w:szCs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962"/>
      </w:tblGrid>
      <w:tr w:rsidR="00B9164E" w:rsidRPr="00B9164E" w14:paraId="5E1516E3" w14:textId="77777777" w:rsidTr="00405F8D">
        <w:trPr>
          <w:trHeight w:val="431"/>
          <w:jc w:val="center"/>
        </w:trPr>
        <w:tc>
          <w:tcPr>
            <w:tcW w:w="5000" w:type="pct"/>
            <w:vAlign w:val="center"/>
          </w:tcPr>
          <w:p w14:paraId="17543A5F" w14:textId="77777777" w:rsidR="00AD20B0" w:rsidRDefault="00AD20B0" w:rsidP="00AD20B0">
            <w:pPr>
              <w:spacing w:after="0" w:line="276" w:lineRule="auto"/>
              <w:ind w:left="360"/>
              <w:contextualSpacing/>
              <w:jc w:val="both"/>
              <w:rPr>
                <w:rFonts w:eastAsia="Times New Roman" w:cs="Calibri"/>
                <w:sz w:val="20"/>
                <w:lang w:eastAsia="es-CL"/>
              </w:rPr>
            </w:pPr>
          </w:p>
          <w:p w14:paraId="3AD0686B" w14:textId="4A895D29" w:rsidR="00811AFA" w:rsidRDefault="00CE196C" w:rsidP="00A93DC4">
            <w:pPr>
              <w:numPr>
                <w:ilvl w:val="0"/>
                <w:numId w:val="3"/>
              </w:numPr>
              <w:spacing w:after="0" w:line="276" w:lineRule="auto"/>
              <w:ind w:left="360"/>
              <w:contextualSpacing/>
              <w:jc w:val="both"/>
              <w:rPr>
                <w:rFonts w:eastAsia="Times New Roman" w:cs="Calibri"/>
                <w:sz w:val="20"/>
                <w:szCs w:val="20"/>
                <w:lang w:eastAsia="es-CL"/>
              </w:rPr>
            </w:pPr>
            <w:r>
              <w:rPr>
                <w:rFonts w:eastAsia="Times New Roman" w:cs="Calibri"/>
                <w:sz w:val="20"/>
                <w:szCs w:val="20"/>
                <w:lang w:eastAsia="es-CL"/>
              </w:rPr>
              <w:t>Contaminación río Huichahue producto de la PTAS San Ramón</w:t>
            </w:r>
            <w:r w:rsidR="003C3E6B">
              <w:rPr>
                <w:rFonts w:eastAsia="Times New Roman" w:cs="Calibri"/>
                <w:sz w:val="20"/>
                <w:szCs w:val="20"/>
                <w:lang w:eastAsia="es-CL"/>
              </w:rPr>
              <w:t xml:space="preserve"> e incumplimientos a la RCA vigente</w:t>
            </w:r>
            <w:r w:rsidR="00DE0455">
              <w:rPr>
                <w:rFonts w:eastAsia="Times New Roman" w:cs="Calibri"/>
                <w:sz w:val="20"/>
                <w:szCs w:val="20"/>
                <w:lang w:eastAsia="es-CL"/>
              </w:rPr>
              <w:t>.</w:t>
            </w:r>
          </w:p>
          <w:p w14:paraId="12C7B9CD" w14:textId="76D01F01" w:rsidR="00CA1AB8" w:rsidRDefault="00CA1AB8" w:rsidP="00A93DC4">
            <w:pPr>
              <w:numPr>
                <w:ilvl w:val="0"/>
                <w:numId w:val="3"/>
              </w:numPr>
              <w:spacing w:after="0" w:line="276" w:lineRule="auto"/>
              <w:ind w:left="360"/>
              <w:contextualSpacing/>
              <w:jc w:val="both"/>
              <w:rPr>
                <w:rFonts w:eastAsia="Times New Roman" w:cs="Calibri"/>
                <w:sz w:val="20"/>
                <w:szCs w:val="20"/>
                <w:lang w:eastAsia="es-CL"/>
              </w:rPr>
            </w:pPr>
            <w:r>
              <w:rPr>
                <w:rFonts w:eastAsia="Times New Roman" w:cs="Calibri"/>
                <w:sz w:val="20"/>
                <w:szCs w:val="20"/>
                <w:lang w:eastAsia="es-CL"/>
              </w:rPr>
              <w:t>DS 90/00 Norma de emisión que regula descargas de aguas residuales a cuerpos fluviales y aguas marinas continentales</w:t>
            </w:r>
          </w:p>
          <w:p w14:paraId="684299D9" w14:textId="77777777" w:rsidR="004F7A82" w:rsidRPr="00111D5E" w:rsidRDefault="004F7A82" w:rsidP="0007312C">
            <w:pPr>
              <w:spacing w:after="0" w:line="276" w:lineRule="auto"/>
              <w:contextualSpacing/>
              <w:jc w:val="both"/>
              <w:rPr>
                <w:rFonts w:eastAsia="Times New Roman" w:cs="Calibri"/>
                <w:sz w:val="16"/>
                <w:szCs w:val="16"/>
                <w:lang w:eastAsia="es-CL"/>
              </w:rPr>
            </w:pPr>
          </w:p>
        </w:tc>
      </w:tr>
    </w:tbl>
    <w:p w14:paraId="28F3D48F" w14:textId="77777777" w:rsidR="00B4776C" w:rsidRPr="00B4776C" w:rsidRDefault="00B4776C" w:rsidP="00B4776C">
      <w:pPr>
        <w:rPr>
          <w:rFonts w:eastAsia="Calibri" w:cs="Calibri"/>
          <w:sz w:val="24"/>
          <w:szCs w:val="20"/>
        </w:rPr>
      </w:pPr>
      <w:bookmarkStart w:id="47" w:name="_Toc352162452"/>
      <w:bookmarkStart w:id="48" w:name="_Toc352162789"/>
      <w:bookmarkStart w:id="49" w:name="_Toc352840388"/>
      <w:bookmarkStart w:id="50" w:name="_Toc352841448"/>
      <w:bookmarkStart w:id="51" w:name="_Toc353998114"/>
      <w:bookmarkStart w:id="52" w:name="_Toc353998187"/>
      <w:bookmarkStart w:id="53" w:name="_Toc382383539"/>
      <w:bookmarkStart w:id="54" w:name="_Toc382472361"/>
      <w:bookmarkStart w:id="55" w:name="_Toc390184272"/>
      <w:bookmarkStart w:id="56" w:name="_Toc390360003"/>
      <w:bookmarkStart w:id="57" w:name="_Toc390777024"/>
      <w:bookmarkStart w:id="58" w:name="_Toc447875235"/>
      <w:bookmarkStart w:id="59" w:name="_Toc449085413"/>
      <w:bookmarkStart w:id="60" w:name="_Toc449085969"/>
      <w:bookmarkStart w:id="61" w:name="_Toc505262757"/>
    </w:p>
    <w:p w14:paraId="4AC84388" w14:textId="46E382C9" w:rsidR="00B9164E" w:rsidRPr="00B9164E" w:rsidRDefault="00B9164E" w:rsidP="00A93DC4">
      <w:pPr>
        <w:numPr>
          <w:ilvl w:val="1"/>
          <w:numId w:val="4"/>
        </w:numPr>
        <w:spacing w:after="0" w:line="240" w:lineRule="auto"/>
        <w:contextualSpacing/>
        <w:outlineLvl w:val="0"/>
        <w:rPr>
          <w:rFonts w:eastAsia="Calibri" w:cs="Calibri"/>
          <w:b/>
          <w:sz w:val="24"/>
          <w:szCs w:val="20"/>
        </w:rPr>
      </w:pPr>
      <w:r w:rsidRPr="00B9164E">
        <w:rPr>
          <w:rFonts w:eastAsia="Calibri" w:cs="Calibri"/>
          <w:b/>
          <w:sz w:val="24"/>
          <w:szCs w:val="20"/>
        </w:rPr>
        <w:t>Aspectos relativos a la ejecución de la Inspección Ambiental</w:t>
      </w:r>
      <w:bookmarkStart w:id="62" w:name="_Toc353998115"/>
      <w:bookmarkStart w:id="63" w:name="_Toc353998188"/>
      <w:bookmarkStart w:id="64" w:name="_Toc382383540"/>
      <w:bookmarkStart w:id="65" w:name="_Toc382472362"/>
      <w:bookmarkStart w:id="66" w:name="_Toc390184273"/>
      <w:bookmarkStart w:id="67" w:name="_Toc390360004"/>
      <w:bookmarkStart w:id="68" w:name="_Toc390777025"/>
      <w:bookmarkStart w:id="69" w:name="_Toc447875236"/>
      <w:bookmarkEnd w:id="47"/>
      <w:bookmarkEnd w:id="48"/>
      <w:bookmarkEnd w:id="49"/>
      <w:bookmarkEnd w:id="50"/>
      <w:bookmarkEnd w:id="51"/>
      <w:bookmarkEnd w:id="52"/>
      <w:bookmarkEnd w:id="53"/>
      <w:bookmarkEnd w:id="54"/>
      <w:bookmarkEnd w:id="55"/>
      <w:bookmarkEnd w:id="56"/>
      <w:bookmarkEnd w:id="57"/>
      <w:bookmarkEnd w:id="58"/>
      <w:bookmarkEnd w:id="59"/>
      <w:bookmarkEnd w:id="60"/>
      <w:bookmarkEnd w:id="61"/>
      <w:r w:rsidR="00761943">
        <w:rPr>
          <w:rFonts w:eastAsia="Calibri" w:cs="Calibri"/>
          <w:b/>
          <w:sz w:val="24"/>
          <w:szCs w:val="20"/>
        </w:rPr>
        <w:t>.</w:t>
      </w:r>
      <w:r w:rsidR="00111D5E">
        <w:rPr>
          <w:rFonts w:eastAsia="Calibri" w:cs="Calibri"/>
          <w:b/>
          <w:sz w:val="24"/>
          <w:szCs w:val="20"/>
        </w:rPr>
        <w:t xml:space="preserve"> </w:t>
      </w:r>
    </w:p>
    <w:p w14:paraId="7FD39D42" w14:textId="77777777" w:rsidR="00B9164E" w:rsidRPr="004A7370" w:rsidRDefault="00B9164E" w:rsidP="000A2AC4">
      <w:pPr>
        <w:spacing w:line="240" w:lineRule="auto"/>
        <w:contextualSpacing/>
      </w:pPr>
    </w:p>
    <w:p w14:paraId="7444D98B" w14:textId="4E820AD1" w:rsidR="00B9164E" w:rsidRPr="000A2AC4" w:rsidRDefault="00B9164E" w:rsidP="00A93DC4">
      <w:pPr>
        <w:numPr>
          <w:ilvl w:val="2"/>
          <w:numId w:val="4"/>
        </w:numPr>
        <w:spacing w:after="0" w:line="240" w:lineRule="auto"/>
        <w:contextualSpacing/>
        <w:jc w:val="both"/>
        <w:outlineLvl w:val="1"/>
        <w:rPr>
          <w:rFonts w:eastAsia="Calibri" w:cs="Calibri"/>
          <w:b/>
        </w:rPr>
      </w:pPr>
      <w:bookmarkStart w:id="70" w:name="_Toc505262758"/>
      <w:bookmarkStart w:id="71" w:name="_Toc449085414"/>
      <w:bookmarkStart w:id="72" w:name="_Toc449085970"/>
      <w:bookmarkStart w:id="73" w:name="_Hlk97019578"/>
      <w:r w:rsidRPr="000A2AC4">
        <w:rPr>
          <w:rFonts w:eastAsia="Calibri" w:cs="Calibri"/>
          <w:b/>
        </w:rPr>
        <w:t>Ejecución de la inspección</w:t>
      </w:r>
      <w:bookmarkEnd w:id="70"/>
      <w:r w:rsidR="00E85B69">
        <w:rPr>
          <w:rFonts w:eastAsia="Calibri" w:cs="Calibri"/>
          <w:b/>
        </w:rPr>
        <w:t xml:space="preserve"> de fecha 30.11.2020</w:t>
      </w:r>
      <w:r w:rsidR="004E3039">
        <w:rPr>
          <w:rFonts w:eastAsia="Calibri" w:cs="Calibri"/>
          <w:b/>
        </w:rPr>
        <w:t>.</w:t>
      </w:r>
      <w:r w:rsidRPr="000A2AC4">
        <w:rPr>
          <w:rFonts w:eastAsia="Calibri" w:cs="Calibri"/>
          <w:b/>
        </w:rPr>
        <w:t xml:space="preserve"> </w:t>
      </w:r>
      <w:bookmarkEnd w:id="62"/>
      <w:bookmarkEnd w:id="63"/>
      <w:bookmarkEnd w:id="64"/>
      <w:bookmarkEnd w:id="65"/>
      <w:bookmarkEnd w:id="66"/>
      <w:bookmarkEnd w:id="67"/>
      <w:bookmarkEnd w:id="68"/>
      <w:bookmarkEnd w:id="69"/>
      <w:bookmarkEnd w:id="71"/>
      <w:bookmarkEnd w:id="72"/>
    </w:p>
    <w:p w14:paraId="105AB158" w14:textId="77777777" w:rsidR="000A2AC4" w:rsidRPr="000A2AC4" w:rsidRDefault="000A2AC4" w:rsidP="000A2AC4">
      <w:pPr>
        <w:spacing w:after="0" w:line="240" w:lineRule="auto"/>
        <w:contextualSpacing/>
        <w:jc w:val="both"/>
        <w:outlineLvl w:val="1"/>
        <w:rPr>
          <w:rFonts w:eastAsia="Calibri" w:cs="Calibri"/>
          <w:b/>
        </w:rPr>
      </w:pPr>
    </w:p>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3988"/>
        <w:gridCol w:w="1146"/>
        <w:gridCol w:w="1829"/>
        <w:gridCol w:w="3073"/>
      </w:tblGrid>
      <w:tr w:rsidR="0026281A" w:rsidRPr="0026281A" w14:paraId="765F7468" w14:textId="77777777" w:rsidTr="00095557">
        <w:trPr>
          <w:trHeight w:val="249"/>
          <w:jc w:val="center"/>
        </w:trPr>
        <w:tc>
          <w:tcPr>
            <w:tcW w:w="1987" w:type="pct"/>
            <w:shd w:val="clear" w:color="auto" w:fill="FFFFFF"/>
            <w:tcMar>
              <w:top w:w="58" w:type="dxa"/>
              <w:left w:w="58" w:type="dxa"/>
              <w:bottom w:w="58" w:type="dxa"/>
              <w:right w:w="58" w:type="dxa"/>
            </w:tcMar>
            <w:hideMark/>
          </w:tcPr>
          <w:p w14:paraId="02523C96" w14:textId="77777777" w:rsidR="005E4202" w:rsidRPr="0026281A" w:rsidRDefault="005E4202" w:rsidP="005E4202">
            <w:pPr>
              <w:spacing w:after="0"/>
              <w:rPr>
                <w:sz w:val="20"/>
                <w:szCs w:val="20"/>
              </w:rPr>
            </w:pPr>
            <w:r w:rsidRPr="0026281A">
              <w:rPr>
                <w:b/>
                <w:sz w:val="20"/>
                <w:szCs w:val="20"/>
              </w:rPr>
              <w:t xml:space="preserve">Fecha de realización: </w:t>
            </w:r>
          </w:p>
          <w:p w14:paraId="27EB0223" w14:textId="069A913A" w:rsidR="005E4202" w:rsidRPr="0026281A" w:rsidRDefault="00CE196C" w:rsidP="00970BE1">
            <w:pPr>
              <w:spacing w:after="0"/>
              <w:rPr>
                <w:sz w:val="20"/>
                <w:szCs w:val="20"/>
              </w:rPr>
            </w:pPr>
            <w:r>
              <w:rPr>
                <w:sz w:val="20"/>
                <w:szCs w:val="20"/>
              </w:rPr>
              <w:t>30 de noviembre</w:t>
            </w:r>
            <w:r w:rsidR="00FA3834">
              <w:rPr>
                <w:sz w:val="20"/>
                <w:szCs w:val="20"/>
              </w:rPr>
              <w:t xml:space="preserve"> de 20</w:t>
            </w:r>
            <w:r w:rsidR="00671D9F">
              <w:rPr>
                <w:sz w:val="20"/>
                <w:szCs w:val="20"/>
              </w:rPr>
              <w:t>20</w:t>
            </w:r>
            <w:r w:rsidR="00FA3834">
              <w:rPr>
                <w:sz w:val="20"/>
                <w:szCs w:val="20"/>
              </w:rPr>
              <w:t>.</w:t>
            </w:r>
          </w:p>
        </w:tc>
        <w:tc>
          <w:tcPr>
            <w:tcW w:w="1482" w:type="pct"/>
            <w:gridSpan w:val="2"/>
            <w:shd w:val="clear" w:color="auto" w:fill="FFFFFF"/>
            <w:hideMark/>
          </w:tcPr>
          <w:p w14:paraId="7DBDC2AB" w14:textId="160F0C6A" w:rsidR="005E4202" w:rsidRPr="0026281A" w:rsidRDefault="00DB5636" w:rsidP="005E4202">
            <w:pPr>
              <w:spacing w:after="0"/>
              <w:rPr>
                <w:b/>
                <w:sz w:val="20"/>
                <w:szCs w:val="20"/>
              </w:rPr>
            </w:pPr>
            <w:r>
              <w:rPr>
                <w:b/>
                <w:sz w:val="20"/>
                <w:szCs w:val="20"/>
              </w:rPr>
              <w:t xml:space="preserve"> </w:t>
            </w:r>
            <w:r w:rsidR="005E4202" w:rsidRPr="0026281A">
              <w:rPr>
                <w:b/>
                <w:sz w:val="20"/>
                <w:szCs w:val="20"/>
              </w:rPr>
              <w:t>Hora de inicio:</w:t>
            </w:r>
          </w:p>
          <w:p w14:paraId="73E215AD" w14:textId="5D7727B2" w:rsidR="005E4202" w:rsidRPr="0026281A" w:rsidRDefault="00CE196C" w:rsidP="005E4202">
            <w:pPr>
              <w:spacing w:after="0"/>
              <w:rPr>
                <w:sz w:val="20"/>
                <w:szCs w:val="20"/>
              </w:rPr>
            </w:pPr>
            <w:r>
              <w:rPr>
                <w:sz w:val="20"/>
                <w:szCs w:val="20"/>
              </w:rPr>
              <w:t>16:30</w:t>
            </w:r>
            <w:r w:rsidR="0023693C">
              <w:rPr>
                <w:sz w:val="20"/>
                <w:szCs w:val="20"/>
              </w:rPr>
              <w:t xml:space="preserve"> </w:t>
            </w:r>
            <w:r w:rsidR="0026281A" w:rsidRPr="0026281A">
              <w:rPr>
                <w:sz w:val="20"/>
                <w:szCs w:val="20"/>
              </w:rPr>
              <w:t>h</w:t>
            </w:r>
            <w:r w:rsidR="0023693C">
              <w:rPr>
                <w:sz w:val="20"/>
                <w:szCs w:val="20"/>
              </w:rPr>
              <w:t>rs</w:t>
            </w:r>
          </w:p>
        </w:tc>
        <w:tc>
          <w:tcPr>
            <w:tcW w:w="1531" w:type="pct"/>
            <w:shd w:val="clear" w:color="auto" w:fill="FFFFFF"/>
          </w:tcPr>
          <w:p w14:paraId="43667BEB" w14:textId="5A5C0B75" w:rsidR="005E4202" w:rsidRPr="0026281A" w:rsidRDefault="00DB5636" w:rsidP="005E4202">
            <w:pPr>
              <w:spacing w:after="0"/>
              <w:rPr>
                <w:b/>
                <w:sz w:val="20"/>
                <w:szCs w:val="20"/>
              </w:rPr>
            </w:pPr>
            <w:r>
              <w:rPr>
                <w:b/>
                <w:sz w:val="20"/>
                <w:szCs w:val="20"/>
              </w:rPr>
              <w:t xml:space="preserve"> </w:t>
            </w:r>
            <w:r w:rsidR="005E4202" w:rsidRPr="0026281A">
              <w:rPr>
                <w:b/>
                <w:sz w:val="20"/>
                <w:szCs w:val="20"/>
              </w:rPr>
              <w:t>Hora de finalización:</w:t>
            </w:r>
          </w:p>
          <w:p w14:paraId="4DACB9C4" w14:textId="5D52AE32" w:rsidR="005E4202" w:rsidRPr="0026281A" w:rsidRDefault="0026281A" w:rsidP="0026281A">
            <w:pPr>
              <w:spacing w:after="0"/>
              <w:rPr>
                <w:sz w:val="20"/>
                <w:szCs w:val="20"/>
                <w:lang w:val="es-ES" w:eastAsia="es-ES"/>
              </w:rPr>
            </w:pPr>
            <w:r w:rsidRPr="0026281A">
              <w:rPr>
                <w:sz w:val="20"/>
                <w:szCs w:val="20"/>
                <w:lang w:val="es-ES" w:eastAsia="es-ES"/>
              </w:rPr>
              <w:t xml:space="preserve"> 1</w:t>
            </w:r>
            <w:r w:rsidR="00CE196C">
              <w:rPr>
                <w:sz w:val="20"/>
                <w:szCs w:val="20"/>
                <w:lang w:val="es-ES" w:eastAsia="es-ES"/>
              </w:rPr>
              <w:t>9</w:t>
            </w:r>
            <w:r w:rsidR="0023693C">
              <w:rPr>
                <w:sz w:val="20"/>
                <w:szCs w:val="20"/>
                <w:lang w:val="es-ES" w:eastAsia="es-ES"/>
              </w:rPr>
              <w:t>:</w:t>
            </w:r>
            <w:r w:rsidR="00CE196C">
              <w:rPr>
                <w:sz w:val="20"/>
                <w:szCs w:val="20"/>
                <w:lang w:val="es-ES" w:eastAsia="es-ES"/>
              </w:rPr>
              <w:t>15</w:t>
            </w:r>
            <w:r w:rsidR="00BE66E1">
              <w:rPr>
                <w:sz w:val="20"/>
                <w:szCs w:val="20"/>
                <w:lang w:val="es-ES" w:eastAsia="es-ES"/>
              </w:rPr>
              <w:t xml:space="preserve"> </w:t>
            </w:r>
            <w:r w:rsidRPr="0026281A">
              <w:rPr>
                <w:sz w:val="20"/>
                <w:szCs w:val="20"/>
                <w:lang w:val="es-ES" w:eastAsia="es-ES"/>
              </w:rPr>
              <w:t>h</w:t>
            </w:r>
            <w:r w:rsidR="0023693C">
              <w:rPr>
                <w:sz w:val="20"/>
                <w:szCs w:val="20"/>
                <w:lang w:val="es-ES" w:eastAsia="es-ES"/>
              </w:rPr>
              <w:t>rs</w:t>
            </w:r>
          </w:p>
        </w:tc>
      </w:tr>
      <w:tr w:rsidR="0026281A" w:rsidRPr="0026281A" w14:paraId="7FD446AD" w14:textId="77777777" w:rsidTr="00095557">
        <w:trPr>
          <w:trHeight w:val="163"/>
          <w:jc w:val="center"/>
        </w:trPr>
        <w:tc>
          <w:tcPr>
            <w:tcW w:w="3469" w:type="pct"/>
            <w:gridSpan w:val="3"/>
            <w:shd w:val="clear" w:color="auto" w:fill="FFFFFF"/>
            <w:tcMar>
              <w:top w:w="58" w:type="dxa"/>
              <w:left w:w="58" w:type="dxa"/>
              <w:bottom w:w="58" w:type="dxa"/>
              <w:right w:w="58" w:type="dxa"/>
            </w:tcMar>
          </w:tcPr>
          <w:p w14:paraId="4701C2AD" w14:textId="77777777" w:rsidR="005E4202" w:rsidRPr="0026281A" w:rsidRDefault="005E4202" w:rsidP="005E4202">
            <w:pPr>
              <w:spacing w:after="0"/>
              <w:rPr>
                <w:sz w:val="20"/>
                <w:szCs w:val="20"/>
              </w:rPr>
            </w:pPr>
            <w:r w:rsidRPr="0026281A">
              <w:rPr>
                <w:b/>
                <w:sz w:val="20"/>
                <w:szCs w:val="20"/>
              </w:rPr>
              <w:t>Fiscalizador encargado de la actividad:</w:t>
            </w:r>
          </w:p>
          <w:p w14:paraId="036D7AED" w14:textId="51DAAB03" w:rsidR="0026281A" w:rsidRPr="0026281A" w:rsidRDefault="00C5148A" w:rsidP="00DB5636">
            <w:pPr>
              <w:spacing w:after="0"/>
              <w:rPr>
                <w:sz w:val="20"/>
                <w:szCs w:val="20"/>
              </w:rPr>
            </w:pPr>
            <w:r>
              <w:rPr>
                <w:sz w:val="20"/>
                <w:szCs w:val="20"/>
              </w:rPr>
              <w:t>Luis Muñoz Fonseca</w:t>
            </w:r>
          </w:p>
        </w:tc>
        <w:tc>
          <w:tcPr>
            <w:tcW w:w="1531" w:type="pct"/>
            <w:shd w:val="clear" w:color="auto" w:fill="FFFFFF"/>
          </w:tcPr>
          <w:p w14:paraId="1A117EF0" w14:textId="18307640" w:rsidR="005E4202" w:rsidRPr="0026281A" w:rsidRDefault="00DB5636" w:rsidP="005E4202">
            <w:pPr>
              <w:spacing w:after="0"/>
              <w:rPr>
                <w:sz w:val="20"/>
                <w:szCs w:val="20"/>
              </w:rPr>
            </w:pPr>
            <w:r>
              <w:rPr>
                <w:b/>
                <w:sz w:val="20"/>
                <w:szCs w:val="20"/>
              </w:rPr>
              <w:t xml:space="preserve"> </w:t>
            </w:r>
            <w:r w:rsidR="005E4202" w:rsidRPr="0026281A">
              <w:rPr>
                <w:b/>
                <w:sz w:val="20"/>
                <w:szCs w:val="20"/>
              </w:rPr>
              <w:t>Órgano:</w:t>
            </w:r>
          </w:p>
          <w:p w14:paraId="18C95BD2" w14:textId="1222813D" w:rsidR="0026281A" w:rsidRPr="0026281A" w:rsidRDefault="0026281A" w:rsidP="00DB5636">
            <w:pPr>
              <w:spacing w:after="0"/>
              <w:rPr>
                <w:rFonts w:eastAsia="Times New Roman"/>
                <w:sz w:val="20"/>
                <w:szCs w:val="20"/>
              </w:rPr>
            </w:pPr>
            <w:r w:rsidRPr="0026281A">
              <w:rPr>
                <w:rFonts w:eastAsia="Times New Roman"/>
                <w:sz w:val="20"/>
                <w:szCs w:val="20"/>
              </w:rPr>
              <w:t xml:space="preserve"> SMA</w:t>
            </w:r>
          </w:p>
        </w:tc>
      </w:tr>
      <w:tr w:rsidR="0026281A" w:rsidRPr="0026281A" w14:paraId="4F30318A" w14:textId="77777777" w:rsidTr="00095557">
        <w:trPr>
          <w:trHeight w:val="185"/>
          <w:jc w:val="center"/>
        </w:trPr>
        <w:tc>
          <w:tcPr>
            <w:tcW w:w="2558" w:type="pct"/>
            <w:gridSpan w:val="2"/>
            <w:shd w:val="clear" w:color="auto" w:fill="auto"/>
            <w:tcMar>
              <w:top w:w="58" w:type="dxa"/>
              <w:left w:w="58" w:type="dxa"/>
              <w:bottom w:w="58" w:type="dxa"/>
              <w:right w:w="58" w:type="dxa"/>
            </w:tcMar>
            <w:vAlign w:val="center"/>
          </w:tcPr>
          <w:p w14:paraId="0DA84E51" w14:textId="77777777" w:rsidR="005E4202" w:rsidRPr="0026281A" w:rsidRDefault="005E4202" w:rsidP="0026281A">
            <w:pPr>
              <w:spacing w:after="0" w:line="0" w:lineRule="atLeast"/>
              <w:rPr>
                <w:b/>
                <w:sz w:val="20"/>
                <w:szCs w:val="20"/>
              </w:rPr>
            </w:pPr>
            <w:r w:rsidRPr="0026281A">
              <w:rPr>
                <w:b/>
                <w:sz w:val="20"/>
                <w:szCs w:val="20"/>
              </w:rPr>
              <w:t>Existió oposición al ingreso:</w:t>
            </w:r>
            <w:r w:rsidRPr="0026281A">
              <w:rPr>
                <w:sz w:val="20"/>
                <w:szCs w:val="20"/>
              </w:rPr>
              <w:t xml:space="preserve"> </w:t>
            </w:r>
            <w:r w:rsidR="0026281A">
              <w:rPr>
                <w:sz w:val="20"/>
                <w:szCs w:val="20"/>
              </w:rPr>
              <w:t>No.</w:t>
            </w:r>
          </w:p>
        </w:tc>
        <w:tc>
          <w:tcPr>
            <w:tcW w:w="2442" w:type="pct"/>
            <w:gridSpan w:val="2"/>
            <w:shd w:val="clear" w:color="auto" w:fill="FFFFFF"/>
            <w:vAlign w:val="center"/>
          </w:tcPr>
          <w:p w14:paraId="0CD12975" w14:textId="79D551E8" w:rsidR="005E4202" w:rsidRPr="0026281A" w:rsidRDefault="00DB5636" w:rsidP="0026281A">
            <w:pPr>
              <w:spacing w:after="0" w:line="0" w:lineRule="atLeast"/>
              <w:rPr>
                <w:b/>
                <w:sz w:val="20"/>
                <w:szCs w:val="20"/>
              </w:rPr>
            </w:pPr>
            <w:r>
              <w:rPr>
                <w:b/>
                <w:sz w:val="20"/>
                <w:szCs w:val="20"/>
              </w:rPr>
              <w:t xml:space="preserve"> </w:t>
            </w:r>
            <w:r w:rsidR="005E4202" w:rsidRPr="0026281A">
              <w:rPr>
                <w:b/>
                <w:sz w:val="20"/>
                <w:szCs w:val="20"/>
              </w:rPr>
              <w:t xml:space="preserve">Existió auxilio de fuerza pública: </w:t>
            </w:r>
            <w:r w:rsidR="0026281A">
              <w:rPr>
                <w:sz w:val="20"/>
                <w:szCs w:val="20"/>
              </w:rPr>
              <w:t>No</w:t>
            </w:r>
          </w:p>
        </w:tc>
      </w:tr>
      <w:tr w:rsidR="0026281A" w:rsidRPr="0026281A" w14:paraId="47A43550" w14:textId="77777777" w:rsidTr="00095557">
        <w:trPr>
          <w:trHeight w:val="185"/>
          <w:jc w:val="center"/>
        </w:trPr>
        <w:tc>
          <w:tcPr>
            <w:tcW w:w="2558" w:type="pct"/>
            <w:gridSpan w:val="2"/>
            <w:shd w:val="clear" w:color="auto" w:fill="auto"/>
            <w:tcMar>
              <w:top w:w="58" w:type="dxa"/>
              <w:left w:w="58" w:type="dxa"/>
              <w:bottom w:w="58" w:type="dxa"/>
              <w:right w:w="58" w:type="dxa"/>
            </w:tcMar>
            <w:vAlign w:val="center"/>
          </w:tcPr>
          <w:p w14:paraId="06E95247" w14:textId="0ACF1CEF" w:rsidR="005E4202" w:rsidRPr="0026281A" w:rsidRDefault="005E4202" w:rsidP="0026281A">
            <w:pPr>
              <w:spacing w:after="0" w:line="0" w:lineRule="atLeast"/>
              <w:rPr>
                <w:b/>
                <w:sz w:val="20"/>
                <w:szCs w:val="20"/>
              </w:rPr>
            </w:pPr>
            <w:r w:rsidRPr="0026281A">
              <w:rPr>
                <w:b/>
                <w:sz w:val="20"/>
                <w:szCs w:val="20"/>
              </w:rPr>
              <w:t xml:space="preserve">Existió colaboración por parte de los fiscalizados: </w:t>
            </w:r>
            <w:r w:rsidR="0026281A">
              <w:rPr>
                <w:sz w:val="20"/>
                <w:szCs w:val="20"/>
              </w:rPr>
              <w:t>Si</w:t>
            </w:r>
          </w:p>
        </w:tc>
        <w:tc>
          <w:tcPr>
            <w:tcW w:w="2442" w:type="pct"/>
            <w:gridSpan w:val="2"/>
            <w:shd w:val="clear" w:color="auto" w:fill="FFFFFF"/>
            <w:vAlign w:val="center"/>
          </w:tcPr>
          <w:p w14:paraId="40062AC9" w14:textId="4695BF36" w:rsidR="005E4202" w:rsidRPr="0026281A" w:rsidRDefault="00DB5636" w:rsidP="0026281A">
            <w:pPr>
              <w:spacing w:after="0" w:line="0" w:lineRule="atLeast"/>
              <w:rPr>
                <w:b/>
                <w:sz w:val="20"/>
                <w:szCs w:val="20"/>
              </w:rPr>
            </w:pPr>
            <w:r>
              <w:rPr>
                <w:b/>
                <w:sz w:val="20"/>
                <w:szCs w:val="20"/>
              </w:rPr>
              <w:t xml:space="preserve"> </w:t>
            </w:r>
            <w:r w:rsidR="005E4202" w:rsidRPr="0026281A">
              <w:rPr>
                <w:b/>
                <w:sz w:val="20"/>
                <w:szCs w:val="20"/>
              </w:rPr>
              <w:t xml:space="preserve">Existió trato respetuoso y deferente: </w:t>
            </w:r>
            <w:r w:rsidR="0026281A">
              <w:rPr>
                <w:sz w:val="20"/>
                <w:szCs w:val="20"/>
              </w:rPr>
              <w:t>Si</w:t>
            </w:r>
          </w:p>
        </w:tc>
      </w:tr>
      <w:tr w:rsidR="0026281A" w:rsidRPr="0026281A" w14:paraId="69A312E4" w14:textId="77777777" w:rsidTr="00095557">
        <w:trPr>
          <w:trHeight w:val="99"/>
          <w:jc w:val="center"/>
        </w:trPr>
        <w:tc>
          <w:tcPr>
            <w:tcW w:w="2558" w:type="pct"/>
            <w:gridSpan w:val="2"/>
            <w:shd w:val="clear" w:color="auto" w:fill="auto"/>
            <w:tcMar>
              <w:top w:w="58" w:type="dxa"/>
              <w:left w:w="58" w:type="dxa"/>
              <w:bottom w:w="58" w:type="dxa"/>
              <w:right w:w="58" w:type="dxa"/>
            </w:tcMar>
            <w:vAlign w:val="center"/>
          </w:tcPr>
          <w:p w14:paraId="019E252B" w14:textId="6381EF88" w:rsidR="005E4202" w:rsidRPr="0026281A" w:rsidRDefault="005E4202" w:rsidP="005E4202">
            <w:pPr>
              <w:spacing w:after="0" w:line="0" w:lineRule="atLeast"/>
              <w:rPr>
                <w:b/>
                <w:sz w:val="20"/>
                <w:szCs w:val="20"/>
              </w:rPr>
            </w:pPr>
            <w:r w:rsidRPr="0026281A">
              <w:rPr>
                <w:b/>
                <w:sz w:val="20"/>
                <w:szCs w:val="20"/>
              </w:rPr>
              <w:t>Entrega de antecedentes solicitados:</w:t>
            </w:r>
            <w:r w:rsidRPr="0026281A">
              <w:rPr>
                <w:sz w:val="20"/>
                <w:szCs w:val="20"/>
              </w:rPr>
              <w:t xml:space="preserve"> </w:t>
            </w:r>
            <w:r w:rsidR="00DB5636">
              <w:rPr>
                <w:sz w:val="20"/>
                <w:szCs w:val="20"/>
              </w:rPr>
              <w:t>Si</w:t>
            </w:r>
          </w:p>
        </w:tc>
        <w:tc>
          <w:tcPr>
            <w:tcW w:w="2442" w:type="pct"/>
            <w:gridSpan w:val="2"/>
            <w:shd w:val="clear" w:color="auto" w:fill="FFFFFF"/>
            <w:vAlign w:val="center"/>
          </w:tcPr>
          <w:p w14:paraId="2B0493B3" w14:textId="499B0591" w:rsidR="005E4202" w:rsidRPr="0026281A" w:rsidRDefault="005E4202" w:rsidP="0026281A">
            <w:pPr>
              <w:spacing w:after="0" w:line="0" w:lineRule="atLeast"/>
              <w:rPr>
                <w:sz w:val="20"/>
                <w:szCs w:val="20"/>
              </w:rPr>
            </w:pPr>
            <w:r w:rsidRPr="0026281A">
              <w:rPr>
                <w:b/>
                <w:sz w:val="20"/>
                <w:szCs w:val="20"/>
              </w:rPr>
              <w:t xml:space="preserve"> Entrega de acta:</w:t>
            </w:r>
            <w:r w:rsidRPr="0026281A">
              <w:rPr>
                <w:sz w:val="20"/>
                <w:szCs w:val="20"/>
              </w:rPr>
              <w:t xml:space="preserve"> </w:t>
            </w:r>
            <w:r w:rsidR="00CE196C" w:rsidRPr="007513A3">
              <w:rPr>
                <w:sz w:val="20"/>
                <w:szCs w:val="20"/>
              </w:rPr>
              <w:t>Si</w:t>
            </w:r>
            <w:r w:rsidR="0026281A" w:rsidRPr="007513A3">
              <w:rPr>
                <w:sz w:val="20"/>
                <w:szCs w:val="20"/>
              </w:rPr>
              <w:t xml:space="preserve"> (</w:t>
            </w:r>
            <w:r w:rsidR="00FB5422" w:rsidRPr="007513A3">
              <w:rPr>
                <w:sz w:val="20"/>
                <w:szCs w:val="20"/>
              </w:rPr>
              <w:t xml:space="preserve">ver </w:t>
            </w:r>
            <w:r w:rsidR="0026281A" w:rsidRPr="007513A3">
              <w:rPr>
                <w:sz w:val="20"/>
                <w:szCs w:val="20"/>
              </w:rPr>
              <w:t>A</w:t>
            </w:r>
            <w:r w:rsidR="00491121" w:rsidRPr="007513A3">
              <w:rPr>
                <w:sz w:val="20"/>
                <w:szCs w:val="20"/>
              </w:rPr>
              <w:t>nexo 1)</w:t>
            </w:r>
          </w:p>
        </w:tc>
      </w:tr>
      <w:tr w:rsidR="0026281A" w:rsidRPr="0026281A" w14:paraId="3D51E7C9" w14:textId="77777777" w:rsidTr="00095557">
        <w:trPr>
          <w:trHeight w:val="99"/>
          <w:jc w:val="center"/>
        </w:trPr>
        <w:tc>
          <w:tcPr>
            <w:tcW w:w="5000" w:type="pct"/>
            <w:gridSpan w:val="4"/>
            <w:shd w:val="clear" w:color="auto" w:fill="auto"/>
            <w:tcMar>
              <w:top w:w="58" w:type="dxa"/>
              <w:left w:w="58" w:type="dxa"/>
              <w:bottom w:w="58" w:type="dxa"/>
              <w:right w:w="58" w:type="dxa"/>
            </w:tcMar>
            <w:vAlign w:val="center"/>
          </w:tcPr>
          <w:p w14:paraId="38B1F38C" w14:textId="77777777" w:rsidR="00C5148A" w:rsidRDefault="005E4202" w:rsidP="00DB5636">
            <w:pPr>
              <w:spacing w:after="0" w:line="0" w:lineRule="atLeast"/>
              <w:jc w:val="both"/>
              <w:rPr>
                <w:b/>
                <w:sz w:val="20"/>
                <w:szCs w:val="20"/>
              </w:rPr>
            </w:pPr>
            <w:r w:rsidRPr="0026281A">
              <w:rPr>
                <w:b/>
                <w:sz w:val="20"/>
                <w:szCs w:val="20"/>
              </w:rPr>
              <w:t xml:space="preserve">Observaciones: </w:t>
            </w:r>
          </w:p>
          <w:p w14:paraId="2C9E187C" w14:textId="77777777" w:rsidR="00C5148A" w:rsidRDefault="00C5148A" w:rsidP="00DB5636">
            <w:pPr>
              <w:spacing w:after="0" w:line="0" w:lineRule="atLeast"/>
              <w:jc w:val="both"/>
              <w:rPr>
                <w:b/>
                <w:sz w:val="20"/>
                <w:szCs w:val="20"/>
              </w:rPr>
            </w:pPr>
          </w:p>
          <w:p w14:paraId="309740FD" w14:textId="3717F491" w:rsidR="005E4202" w:rsidRPr="00C5148A" w:rsidRDefault="00C5148A" w:rsidP="00DB5636">
            <w:pPr>
              <w:spacing w:after="0" w:line="0" w:lineRule="atLeast"/>
              <w:jc w:val="both"/>
              <w:rPr>
                <w:bCs/>
                <w:sz w:val="20"/>
                <w:szCs w:val="20"/>
              </w:rPr>
            </w:pPr>
            <w:r w:rsidRPr="00C5148A">
              <w:rPr>
                <w:bCs/>
                <w:sz w:val="20"/>
                <w:szCs w:val="20"/>
              </w:rPr>
              <w:t xml:space="preserve">Se realiza inspección junto a </w:t>
            </w:r>
            <w:r w:rsidR="00CE196C">
              <w:rPr>
                <w:bCs/>
                <w:sz w:val="20"/>
                <w:szCs w:val="20"/>
              </w:rPr>
              <w:t>Operador de la PTAS, Sr Jose Vega y funcionario de la Empresa San Isidro S.A.</w:t>
            </w:r>
          </w:p>
          <w:p w14:paraId="3018AA81" w14:textId="5540C375" w:rsidR="00FA3834" w:rsidRPr="0026281A" w:rsidRDefault="00FA3834" w:rsidP="00DB5636">
            <w:pPr>
              <w:spacing w:after="0" w:line="0" w:lineRule="atLeast"/>
              <w:jc w:val="both"/>
              <w:rPr>
                <w:b/>
                <w:sz w:val="20"/>
                <w:szCs w:val="20"/>
              </w:rPr>
            </w:pPr>
          </w:p>
        </w:tc>
      </w:tr>
    </w:tbl>
    <w:p w14:paraId="3224219F" w14:textId="77777777" w:rsidR="00095557" w:rsidRDefault="00095557" w:rsidP="006062E2">
      <w:pPr>
        <w:spacing w:after="0" w:line="240" w:lineRule="auto"/>
        <w:rPr>
          <w:rFonts w:eastAsia="Calibri" w:cs="Calibri"/>
          <w:b/>
          <w:color w:val="FF0000"/>
          <w:sz w:val="14"/>
          <w:szCs w:val="24"/>
        </w:rPr>
      </w:pPr>
    </w:p>
    <w:p w14:paraId="2F2AA150" w14:textId="77777777" w:rsidR="00095557" w:rsidRDefault="00095557" w:rsidP="006062E2">
      <w:pPr>
        <w:spacing w:after="0" w:line="240" w:lineRule="auto"/>
        <w:rPr>
          <w:rFonts w:eastAsia="Calibri" w:cs="Calibri"/>
          <w:b/>
          <w:color w:val="FF0000"/>
          <w:sz w:val="14"/>
          <w:szCs w:val="24"/>
        </w:rPr>
      </w:pPr>
    </w:p>
    <w:p w14:paraId="117B37A8" w14:textId="77777777" w:rsidR="00095557" w:rsidRPr="00B9164E" w:rsidRDefault="00095557" w:rsidP="006062E2">
      <w:pPr>
        <w:spacing w:after="0" w:line="240" w:lineRule="auto"/>
        <w:rPr>
          <w:rFonts w:eastAsia="Calibri" w:cs="Calibri"/>
          <w:b/>
          <w:color w:val="FF0000"/>
          <w:sz w:val="14"/>
          <w:szCs w:val="24"/>
        </w:rPr>
        <w:sectPr w:rsidR="00095557" w:rsidRPr="00B9164E" w:rsidSect="00B4776C">
          <w:pgSz w:w="12240" w:h="15840"/>
          <w:pgMar w:top="1134" w:right="1134" w:bottom="1134" w:left="1134" w:header="709" w:footer="709" w:gutter="0"/>
          <w:cols w:space="708"/>
          <w:docGrid w:linePitch="360"/>
        </w:sectPr>
      </w:pPr>
    </w:p>
    <w:p w14:paraId="51703536" w14:textId="7234B6ED" w:rsidR="00B9164E" w:rsidRPr="00BF1B01" w:rsidRDefault="00B9164E" w:rsidP="00A93DC4">
      <w:pPr>
        <w:numPr>
          <w:ilvl w:val="2"/>
          <w:numId w:val="4"/>
        </w:numPr>
        <w:spacing w:after="0" w:line="240" w:lineRule="auto"/>
        <w:contextualSpacing/>
        <w:jc w:val="both"/>
        <w:outlineLvl w:val="1"/>
        <w:rPr>
          <w:rFonts w:eastAsia="Calibri" w:cs="Calibri"/>
          <w:b/>
        </w:rPr>
      </w:pPr>
      <w:bookmarkStart w:id="74" w:name="_Toc390184274"/>
      <w:bookmarkStart w:id="75" w:name="_Toc390360005"/>
      <w:bookmarkStart w:id="76" w:name="_Toc390777026"/>
      <w:bookmarkStart w:id="77" w:name="_Toc447875237"/>
      <w:bookmarkStart w:id="78" w:name="_Toc449085415"/>
      <w:bookmarkStart w:id="79" w:name="_Toc449085971"/>
      <w:bookmarkStart w:id="80" w:name="_Toc505262759"/>
      <w:bookmarkStart w:id="81" w:name="_Toc352840390"/>
      <w:bookmarkStart w:id="82" w:name="_Toc352841450"/>
      <w:bookmarkStart w:id="83" w:name="_Toc353998117"/>
      <w:bookmarkStart w:id="84" w:name="_Toc353998190"/>
      <w:bookmarkStart w:id="85" w:name="_Toc382383541"/>
      <w:bookmarkStart w:id="86" w:name="_Toc382472363"/>
      <w:bookmarkEnd w:id="73"/>
      <w:r w:rsidRPr="00BF1B01">
        <w:rPr>
          <w:rFonts w:eastAsia="Calibri" w:cs="Calibri"/>
          <w:b/>
        </w:rPr>
        <w:lastRenderedPageBreak/>
        <w:t>Esquema de recorrido</w:t>
      </w:r>
      <w:bookmarkEnd w:id="74"/>
      <w:bookmarkEnd w:id="75"/>
      <w:bookmarkEnd w:id="76"/>
      <w:bookmarkEnd w:id="77"/>
      <w:bookmarkEnd w:id="78"/>
      <w:bookmarkEnd w:id="79"/>
      <w:bookmarkEnd w:id="80"/>
      <w:r w:rsidR="00E85B69">
        <w:rPr>
          <w:rFonts w:eastAsia="Calibri" w:cs="Calibri"/>
          <w:b/>
        </w:rPr>
        <w:t xml:space="preserve"> Inspección de fecha 30.11.2020</w:t>
      </w:r>
    </w:p>
    <w:p w14:paraId="58B646FC" w14:textId="77777777" w:rsidR="00B9164E" w:rsidRPr="00B9164E" w:rsidRDefault="00B9164E" w:rsidP="006062E2">
      <w:pPr>
        <w:spacing w:after="0" w:line="240" w:lineRule="auto"/>
        <w:ind w:left="720"/>
        <w:contextualSpacing/>
        <w:jc w:val="both"/>
        <w:outlineLvl w:val="1"/>
        <w:rPr>
          <w:rFonts w:eastAsia="Calibri" w:cs="Calibri"/>
          <w:b/>
        </w:rPr>
      </w:pPr>
    </w:p>
    <w:tbl>
      <w:tblPr>
        <w:tblStyle w:val="Tablaconcuadrcula3"/>
        <w:tblW w:w="4932" w:type="pct"/>
        <w:tblLook w:val="04A0" w:firstRow="1" w:lastRow="0" w:firstColumn="1" w:lastColumn="0" w:noHBand="0" w:noVBand="1"/>
      </w:tblPr>
      <w:tblGrid>
        <w:gridCol w:w="13562"/>
      </w:tblGrid>
      <w:tr w:rsidR="00B9164E" w:rsidRPr="00B9164E" w14:paraId="32C97982" w14:textId="77777777" w:rsidTr="0023693C">
        <w:trPr>
          <w:trHeight w:val="8513"/>
        </w:trPr>
        <w:tc>
          <w:tcPr>
            <w:tcW w:w="5000" w:type="pct"/>
          </w:tcPr>
          <w:p w14:paraId="74A71678" w14:textId="73EAD00F" w:rsidR="002C382B" w:rsidRDefault="00AD20B0" w:rsidP="00857708">
            <w:pPr>
              <w:jc w:val="both"/>
              <w:rPr>
                <w:rFonts w:asciiTheme="minorHAnsi" w:hAnsiTheme="minorHAnsi"/>
              </w:rPr>
            </w:pPr>
            <w:r w:rsidRPr="00786A54">
              <w:rPr>
                <w:rFonts w:asciiTheme="minorHAnsi" w:hAnsiTheme="minorHAnsi"/>
              </w:rPr>
              <w:t xml:space="preserve">Figura </w:t>
            </w:r>
            <w:r w:rsidR="00483438" w:rsidRPr="00786A54">
              <w:rPr>
                <w:rFonts w:asciiTheme="minorHAnsi" w:hAnsiTheme="minorHAnsi"/>
              </w:rPr>
              <w:t>3</w:t>
            </w:r>
            <w:r w:rsidRPr="00786A54">
              <w:rPr>
                <w:rFonts w:asciiTheme="minorHAnsi" w:hAnsiTheme="minorHAnsi"/>
              </w:rPr>
              <w:t>. Recorrido inspección</w:t>
            </w:r>
            <w:r w:rsidR="0005351C">
              <w:rPr>
                <w:rFonts w:asciiTheme="minorHAnsi" w:hAnsiTheme="minorHAnsi"/>
              </w:rPr>
              <w:t xml:space="preserve"> ambiental</w:t>
            </w:r>
            <w:r w:rsidRPr="00786A54">
              <w:rPr>
                <w:rFonts w:asciiTheme="minorHAnsi" w:hAnsiTheme="minorHAnsi"/>
              </w:rPr>
              <w:t xml:space="preserve"> </w:t>
            </w:r>
            <w:r w:rsidR="003B0FD1">
              <w:rPr>
                <w:rFonts w:asciiTheme="minorHAnsi" w:hAnsiTheme="minorHAnsi"/>
              </w:rPr>
              <w:t>de fecha</w:t>
            </w:r>
            <w:r w:rsidRPr="00786A54">
              <w:rPr>
                <w:rFonts w:asciiTheme="minorHAnsi" w:hAnsiTheme="minorHAnsi"/>
              </w:rPr>
              <w:t xml:space="preserve"> </w:t>
            </w:r>
            <w:r w:rsidR="00CE196C">
              <w:rPr>
                <w:rFonts w:asciiTheme="minorHAnsi" w:hAnsiTheme="minorHAnsi"/>
              </w:rPr>
              <w:t>30</w:t>
            </w:r>
            <w:r w:rsidR="0003028B" w:rsidRPr="00786A54">
              <w:rPr>
                <w:rFonts w:asciiTheme="minorHAnsi" w:hAnsiTheme="minorHAnsi"/>
              </w:rPr>
              <w:t xml:space="preserve">de </w:t>
            </w:r>
            <w:r w:rsidR="00CE196C">
              <w:rPr>
                <w:rFonts w:asciiTheme="minorHAnsi" w:hAnsiTheme="minorHAnsi"/>
              </w:rPr>
              <w:t>nov</w:t>
            </w:r>
            <w:r w:rsidR="0023693C">
              <w:rPr>
                <w:rFonts w:asciiTheme="minorHAnsi" w:hAnsiTheme="minorHAnsi"/>
              </w:rPr>
              <w:t>iembre</w:t>
            </w:r>
            <w:r w:rsidR="0003028B" w:rsidRPr="00786A54">
              <w:rPr>
                <w:rFonts w:asciiTheme="minorHAnsi" w:hAnsiTheme="minorHAnsi"/>
              </w:rPr>
              <w:t xml:space="preserve"> del 20</w:t>
            </w:r>
            <w:r w:rsidR="00331D94">
              <w:rPr>
                <w:rFonts w:asciiTheme="minorHAnsi" w:hAnsiTheme="minorHAnsi"/>
              </w:rPr>
              <w:t>20</w:t>
            </w:r>
            <w:r w:rsidR="005C0DC7">
              <w:rPr>
                <w:rFonts w:asciiTheme="minorHAnsi" w:hAnsiTheme="minorHAnsi"/>
              </w:rPr>
              <w:t xml:space="preserve"> de la SMA</w:t>
            </w:r>
            <w:r w:rsidRPr="00786A54">
              <w:rPr>
                <w:rFonts w:asciiTheme="minorHAnsi" w:hAnsiTheme="minorHAnsi"/>
              </w:rPr>
              <w:t xml:space="preserve"> (Fuente: </w:t>
            </w:r>
            <w:r w:rsidR="00DB5636" w:rsidRPr="00786A54">
              <w:rPr>
                <w:rFonts w:asciiTheme="minorHAnsi" w:hAnsiTheme="minorHAnsi"/>
              </w:rPr>
              <w:t xml:space="preserve">Elaboración propia, </w:t>
            </w:r>
            <w:r w:rsidRPr="00786A54">
              <w:rPr>
                <w:rFonts w:asciiTheme="minorHAnsi" w:hAnsiTheme="minorHAnsi"/>
              </w:rPr>
              <w:t>Google Earth</w:t>
            </w:r>
            <w:r w:rsidR="00E25E60">
              <w:rPr>
                <w:rFonts w:asciiTheme="minorHAnsi" w:hAnsiTheme="minorHAnsi"/>
              </w:rPr>
              <w:t xml:space="preserve"> </w:t>
            </w:r>
            <w:r w:rsidRPr="00786A54">
              <w:rPr>
                <w:rFonts w:asciiTheme="minorHAnsi" w:hAnsiTheme="minorHAnsi"/>
              </w:rPr>
              <w:t>20</w:t>
            </w:r>
            <w:r w:rsidR="00331D94">
              <w:rPr>
                <w:rFonts w:asciiTheme="minorHAnsi" w:hAnsiTheme="minorHAnsi"/>
              </w:rPr>
              <w:t>2</w:t>
            </w:r>
            <w:r w:rsidR="00CE196C">
              <w:rPr>
                <w:rFonts w:asciiTheme="minorHAnsi" w:hAnsiTheme="minorHAnsi"/>
              </w:rPr>
              <w:t>0</w:t>
            </w:r>
            <w:r w:rsidRPr="00786A54">
              <w:rPr>
                <w:rFonts w:asciiTheme="minorHAnsi" w:hAnsiTheme="minorHAnsi"/>
              </w:rPr>
              <w:t>).</w:t>
            </w:r>
          </w:p>
          <w:p w14:paraId="4915F36E" w14:textId="33388334" w:rsidR="002C382B" w:rsidRDefault="002C382B" w:rsidP="000C5908">
            <w:pPr>
              <w:jc w:val="center"/>
              <w:rPr>
                <w:rFonts w:asciiTheme="minorHAnsi" w:hAnsiTheme="minorHAnsi"/>
              </w:rPr>
            </w:pPr>
          </w:p>
          <w:p w14:paraId="6A289AD9" w14:textId="34CAB3B5" w:rsidR="002C382B" w:rsidRPr="00B9164E" w:rsidRDefault="002071F1" w:rsidP="00BE66E1">
            <w:pPr>
              <w:jc w:val="center"/>
              <w:rPr>
                <w:rFonts w:asciiTheme="minorHAnsi" w:hAnsiTheme="minorHAnsi"/>
              </w:rPr>
            </w:pPr>
            <w:r>
              <w:rPr>
                <w:noProof/>
              </w:rPr>
              <w:drawing>
                <wp:inline distT="0" distB="0" distL="0" distR="0" wp14:anchorId="41F2F219" wp14:editId="58B1B71D">
                  <wp:extent cx="8618220" cy="5152390"/>
                  <wp:effectExtent l="0" t="0" r="0" b="0"/>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8618220" cy="5152390"/>
                          </a:xfrm>
                          <a:prstGeom prst="rect">
                            <a:avLst/>
                          </a:prstGeom>
                          <a:noFill/>
                          <a:ln>
                            <a:noFill/>
                          </a:ln>
                        </pic:spPr>
                      </pic:pic>
                    </a:graphicData>
                  </a:graphic>
                </wp:inline>
              </w:drawing>
            </w:r>
          </w:p>
        </w:tc>
      </w:tr>
    </w:tbl>
    <w:p w14:paraId="26AF4E56" w14:textId="77777777" w:rsidR="002C382B" w:rsidRPr="00B9164E" w:rsidRDefault="002C382B" w:rsidP="006062E2">
      <w:pPr>
        <w:spacing w:line="240" w:lineRule="auto"/>
      </w:pPr>
    </w:p>
    <w:p w14:paraId="3CB5295F" w14:textId="77777777" w:rsidR="00BF1B01" w:rsidRDefault="00BF1B01">
      <w:pPr>
        <w:rPr>
          <w:rFonts w:eastAsia="Calibri" w:cs="Calibri"/>
          <w:b/>
        </w:rPr>
      </w:pPr>
      <w:bookmarkStart w:id="87" w:name="_Toc505262760"/>
      <w:bookmarkStart w:id="88" w:name="_Toc390184275"/>
      <w:bookmarkStart w:id="89" w:name="_Toc390360006"/>
      <w:bookmarkStart w:id="90" w:name="_Toc390777027"/>
      <w:bookmarkStart w:id="91" w:name="_Toc447875238"/>
      <w:bookmarkStart w:id="92" w:name="_Toc449085416"/>
      <w:bookmarkStart w:id="93" w:name="_Toc449085972"/>
      <w:r>
        <w:rPr>
          <w:rFonts w:eastAsia="Calibri" w:cs="Calibri"/>
          <w:b/>
        </w:rPr>
        <w:br w:type="page"/>
      </w:r>
    </w:p>
    <w:p w14:paraId="6AE9A8BA" w14:textId="77777777" w:rsidR="00BF1B01" w:rsidRDefault="00BF1B01" w:rsidP="00A93DC4">
      <w:pPr>
        <w:numPr>
          <w:ilvl w:val="2"/>
          <w:numId w:val="4"/>
        </w:numPr>
        <w:spacing w:after="0" w:line="240" w:lineRule="auto"/>
        <w:contextualSpacing/>
        <w:jc w:val="both"/>
        <w:outlineLvl w:val="1"/>
        <w:rPr>
          <w:rFonts w:eastAsia="Calibri" w:cs="Calibri"/>
          <w:b/>
        </w:rPr>
        <w:sectPr w:rsidR="00BF1B01" w:rsidSect="00BF1B01">
          <w:type w:val="nextColumn"/>
          <w:pgSz w:w="15840" w:h="12240" w:orient="landscape" w:code="1"/>
          <w:pgMar w:top="1134" w:right="1134" w:bottom="1134" w:left="1134" w:header="709" w:footer="709" w:gutter="0"/>
          <w:cols w:space="708"/>
          <w:docGrid w:linePitch="360"/>
        </w:sectPr>
      </w:pPr>
    </w:p>
    <w:p w14:paraId="2E5CED9E" w14:textId="280335FD" w:rsidR="00B9164E" w:rsidRDefault="00B9164E" w:rsidP="00A93DC4">
      <w:pPr>
        <w:numPr>
          <w:ilvl w:val="2"/>
          <w:numId w:val="4"/>
        </w:numPr>
        <w:spacing w:after="0" w:line="240" w:lineRule="auto"/>
        <w:contextualSpacing/>
        <w:jc w:val="both"/>
        <w:outlineLvl w:val="1"/>
        <w:rPr>
          <w:rFonts w:eastAsia="Calibri" w:cs="Calibri"/>
          <w:b/>
        </w:rPr>
      </w:pPr>
      <w:r w:rsidRPr="00B9164E">
        <w:rPr>
          <w:rFonts w:eastAsia="Calibri" w:cs="Calibri"/>
          <w:b/>
        </w:rPr>
        <w:lastRenderedPageBreak/>
        <w:t>Detalle del Recorrido de la Inspección</w:t>
      </w:r>
      <w:bookmarkEnd w:id="81"/>
      <w:bookmarkEnd w:id="82"/>
      <w:bookmarkEnd w:id="87"/>
      <w:r w:rsidR="00285159">
        <w:rPr>
          <w:rFonts w:eastAsia="Calibri" w:cs="Calibri"/>
          <w:b/>
        </w:rPr>
        <w:t xml:space="preserve"> de fecha 30.11.2020</w:t>
      </w:r>
      <w:r w:rsidR="00761943">
        <w:rPr>
          <w:rFonts w:eastAsia="Calibri" w:cs="Calibri"/>
          <w:b/>
        </w:rPr>
        <w:t>.</w:t>
      </w:r>
      <w:r w:rsidRPr="00B9164E">
        <w:rPr>
          <w:rFonts w:eastAsia="Calibri" w:cs="Calibri"/>
          <w:b/>
        </w:rPr>
        <w:t xml:space="preserve"> </w:t>
      </w:r>
      <w:bookmarkEnd w:id="83"/>
      <w:bookmarkEnd w:id="84"/>
      <w:bookmarkEnd w:id="85"/>
      <w:bookmarkEnd w:id="86"/>
      <w:bookmarkEnd w:id="88"/>
      <w:bookmarkEnd w:id="89"/>
      <w:bookmarkEnd w:id="90"/>
      <w:bookmarkEnd w:id="91"/>
      <w:bookmarkEnd w:id="92"/>
      <w:bookmarkEnd w:id="93"/>
    </w:p>
    <w:p w14:paraId="3E149EF7" w14:textId="77777777" w:rsidR="006F46AF" w:rsidRDefault="006F46AF" w:rsidP="006F46AF">
      <w:pPr>
        <w:spacing w:after="0" w:line="240" w:lineRule="auto"/>
        <w:ind w:left="720"/>
        <w:contextualSpacing/>
        <w:jc w:val="both"/>
        <w:outlineLvl w:val="1"/>
        <w:rPr>
          <w:rFonts w:eastAsia="Calibri" w:cs="Calibri"/>
          <w:b/>
        </w:rPr>
      </w:pPr>
    </w:p>
    <w:p w14:paraId="38233808" w14:textId="77777777" w:rsidR="006F46AF" w:rsidRPr="006F46AF" w:rsidRDefault="00761943" w:rsidP="006F46AF">
      <w:pPr>
        <w:pStyle w:val="IFA4"/>
        <w:rPr>
          <w:color w:val="FF0000"/>
        </w:rPr>
      </w:pPr>
      <w:bookmarkStart w:id="94" w:name="_Toc505262761"/>
      <w:r>
        <w:t xml:space="preserve">Estaciones recorridas durante la </w:t>
      </w:r>
      <w:r w:rsidR="006F46AF" w:rsidRPr="006F46AF">
        <w:t>inspección</w:t>
      </w:r>
      <w:bookmarkEnd w:id="94"/>
      <w:r>
        <w:t>.</w:t>
      </w:r>
    </w:p>
    <w:p w14:paraId="3A295DA1" w14:textId="77777777" w:rsidR="006F46AF" w:rsidRPr="00D14AAD" w:rsidRDefault="006F46AF" w:rsidP="006F46AF">
      <w:pPr>
        <w:pStyle w:val="IFA4"/>
        <w:numPr>
          <w:ilvl w:val="0"/>
          <w:numId w:val="0"/>
        </w:numPr>
        <w:ind w:left="864"/>
        <w:rPr>
          <w:color w:val="FF000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980"/>
        <w:gridCol w:w="7982"/>
      </w:tblGrid>
      <w:tr w:rsidR="006F46AF" w:rsidRPr="0031512B" w14:paraId="13CCA812" w14:textId="77777777" w:rsidTr="00786A54">
        <w:trPr>
          <w:trHeight w:val="587"/>
          <w:tblHeader/>
          <w:jc w:val="center"/>
        </w:trPr>
        <w:tc>
          <w:tcPr>
            <w:tcW w:w="994" w:type="pct"/>
            <w:shd w:val="clear" w:color="auto" w:fill="D9D9D9"/>
            <w:vAlign w:val="center"/>
          </w:tcPr>
          <w:p w14:paraId="5FF9B158" w14:textId="77777777" w:rsidR="006F46AF" w:rsidRPr="0031512B" w:rsidRDefault="006F46AF" w:rsidP="00334EA4">
            <w:pPr>
              <w:spacing w:after="0" w:line="240" w:lineRule="auto"/>
              <w:jc w:val="center"/>
              <w:rPr>
                <w:rFonts w:ascii="Calibri" w:eastAsia="Calibri" w:hAnsi="Calibri" w:cs="Calibri"/>
                <w:b/>
                <w:sz w:val="20"/>
                <w:szCs w:val="20"/>
                <w:lang w:val="es-ES_tradnl"/>
              </w:rPr>
            </w:pPr>
            <w:r w:rsidRPr="0031512B">
              <w:rPr>
                <w:rFonts w:ascii="Calibri" w:eastAsia="Calibri" w:hAnsi="Calibri" w:cs="Calibri"/>
                <w:b/>
                <w:sz w:val="20"/>
                <w:szCs w:val="20"/>
                <w:lang w:val="es-ES_tradnl"/>
              </w:rPr>
              <w:t>N° de estación</w:t>
            </w:r>
          </w:p>
        </w:tc>
        <w:tc>
          <w:tcPr>
            <w:tcW w:w="4006" w:type="pct"/>
            <w:shd w:val="clear" w:color="auto" w:fill="D9D9D9"/>
            <w:vAlign w:val="center"/>
          </w:tcPr>
          <w:p w14:paraId="09155E3B" w14:textId="77777777" w:rsidR="006F46AF" w:rsidRPr="0031512B" w:rsidRDefault="006F46AF" w:rsidP="00334EA4">
            <w:pPr>
              <w:spacing w:after="0" w:line="240" w:lineRule="auto"/>
              <w:ind w:left="57" w:right="57"/>
              <w:jc w:val="center"/>
              <w:rPr>
                <w:rFonts w:ascii="Calibri" w:eastAsia="Calibri" w:hAnsi="Calibri" w:cs="Calibri"/>
                <w:b/>
                <w:sz w:val="20"/>
                <w:szCs w:val="20"/>
              </w:rPr>
            </w:pPr>
            <w:r w:rsidRPr="0031512B">
              <w:rPr>
                <w:rFonts w:ascii="Calibri" w:eastAsia="Calibri" w:hAnsi="Calibri" w:cs="Calibri"/>
                <w:b/>
                <w:sz w:val="20"/>
                <w:szCs w:val="20"/>
              </w:rPr>
              <w:t xml:space="preserve">Nombre/ Descripción de estación  </w:t>
            </w:r>
          </w:p>
        </w:tc>
      </w:tr>
      <w:tr w:rsidR="006F46AF" w:rsidRPr="0031512B" w14:paraId="011B3662" w14:textId="77777777" w:rsidTr="00786A54">
        <w:trPr>
          <w:trHeight w:val="128"/>
          <w:jc w:val="center"/>
        </w:trPr>
        <w:tc>
          <w:tcPr>
            <w:tcW w:w="994" w:type="pct"/>
            <w:noWrap/>
            <w:vAlign w:val="center"/>
            <w:hideMark/>
          </w:tcPr>
          <w:p w14:paraId="2D587B94" w14:textId="5CCEF2BF" w:rsidR="006F46AF" w:rsidRPr="0031512B" w:rsidRDefault="00BE66E1" w:rsidP="00334EA4">
            <w:pPr>
              <w:spacing w:after="0" w:line="240" w:lineRule="auto"/>
              <w:jc w:val="center"/>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E</w:t>
            </w:r>
            <w:r w:rsidR="00D8579D">
              <w:rPr>
                <w:rFonts w:ascii="Calibri" w:eastAsia="Times New Roman" w:hAnsi="Calibri" w:cs="Calibri"/>
                <w:sz w:val="20"/>
                <w:szCs w:val="20"/>
                <w:lang w:val="es-ES_tradnl" w:eastAsia="es-CL"/>
              </w:rPr>
              <w:t>1</w:t>
            </w:r>
          </w:p>
        </w:tc>
        <w:tc>
          <w:tcPr>
            <w:tcW w:w="4006" w:type="pct"/>
            <w:vAlign w:val="center"/>
          </w:tcPr>
          <w:p w14:paraId="5A40C039" w14:textId="23CDD02A" w:rsidR="00857708" w:rsidRPr="0031512B" w:rsidRDefault="00CE196C" w:rsidP="00857708">
            <w:pPr>
              <w:spacing w:after="0" w:line="240" w:lineRule="auto"/>
              <w:jc w:val="both"/>
              <w:rPr>
                <w:rFonts w:ascii="Calibri" w:eastAsia="Times New Roman" w:hAnsi="Calibri" w:cs="Calibri"/>
                <w:sz w:val="20"/>
                <w:szCs w:val="20"/>
                <w:lang w:val="es-ES_tradnl" w:eastAsia="es-CL"/>
              </w:rPr>
            </w:pPr>
            <w:r w:rsidRPr="00CE196C">
              <w:rPr>
                <w:rFonts w:ascii="Calibri" w:eastAsia="Times New Roman" w:hAnsi="Calibri" w:cs="Calibri"/>
                <w:sz w:val="20"/>
                <w:szCs w:val="20"/>
                <w:lang w:val="es-ES_tradnl" w:eastAsia="es-CL"/>
              </w:rPr>
              <w:t>Exterior del recinto de la PTAS San Ramón (calle Juan Pablo II)</w:t>
            </w:r>
          </w:p>
        </w:tc>
      </w:tr>
      <w:tr w:rsidR="00CE196C" w:rsidRPr="0031512B" w14:paraId="4D3FBDB5" w14:textId="77777777" w:rsidTr="00786A54">
        <w:trPr>
          <w:trHeight w:val="128"/>
          <w:jc w:val="center"/>
        </w:trPr>
        <w:tc>
          <w:tcPr>
            <w:tcW w:w="994" w:type="pct"/>
            <w:noWrap/>
            <w:vAlign w:val="center"/>
          </w:tcPr>
          <w:p w14:paraId="277AD4A1" w14:textId="1F813AE9" w:rsidR="00CE196C" w:rsidRDefault="00CE196C" w:rsidP="00334EA4">
            <w:pPr>
              <w:spacing w:after="0" w:line="240" w:lineRule="auto"/>
              <w:jc w:val="center"/>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E2</w:t>
            </w:r>
          </w:p>
        </w:tc>
        <w:tc>
          <w:tcPr>
            <w:tcW w:w="4006" w:type="pct"/>
            <w:vAlign w:val="center"/>
          </w:tcPr>
          <w:p w14:paraId="2E3BF556" w14:textId="5E28012D" w:rsidR="00CE196C" w:rsidRDefault="00CE196C" w:rsidP="00857708">
            <w:pPr>
              <w:spacing w:after="0" w:line="240" w:lineRule="auto"/>
              <w:jc w:val="both"/>
              <w:rPr>
                <w:rFonts w:ascii="Calibri" w:eastAsia="Times New Roman" w:hAnsi="Calibri" w:cs="Calibri"/>
                <w:sz w:val="20"/>
                <w:szCs w:val="20"/>
                <w:lang w:val="es-ES_tradnl" w:eastAsia="es-CL"/>
              </w:rPr>
            </w:pPr>
            <w:r w:rsidRPr="00CE196C">
              <w:rPr>
                <w:rFonts w:ascii="Calibri" w:eastAsia="Times New Roman" w:hAnsi="Calibri" w:cs="Calibri"/>
                <w:sz w:val="20"/>
                <w:szCs w:val="20"/>
                <w:lang w:val="es-ES_tradnl" w:eastAsia="es-CL"/>
              </w:rPr>
              <w:t>Sector oficina operador</w:t>
            </w:r>
          </w:p>
        </w:tc>
      </w:tr>
      <w:tr w:rsidR="00CE196C" w:rsidRPr="0031512B" w14:paraId="14C6CE41" w14:textId="77777777" w:rsidTr="00786A54">
        <w:trPr>
          <w:trHeight w:val="128"/>
          <w:jc w:val="center"/>
        </w:trPr>
        <w:tc>
          <w:tcPr>
            <w:tcW w:w="994" w:type="pct"/>
            <w:noWrap/>
            <w:vAlign w:val="center"/>
          </w:tcPr>
          <w:p w14:paraId="4D688D30" w14:textId="0EF4717D" w:rsidR="00CE196C" w:rsidRDefault="00CE196C" w:rsidP="00334EA4">
            <w:pPr>
              <w:spacing w:after="0" w:line="240" w:lineRule="auto"/>
              <w:jc w:val="center"/>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E3</w:t>
            </w:r>
          </w:p>
        </w:tc>
        <w:tc>
          <w:tcPr>
            <w:tcW w:w="4006" w:type="pct"/>
            <w:vAlign w:val="center"/>
          </w:tcPr>
          <w:p w14:paraId="3EFD4181" w14:textId="45B8D255" w:rsidR="00CE196C" w:rsidRDefault="00CE196C" w:rsidP="00857708">
            <w:pPr>
              <w:spacing w:after="0" w:line="240" w:lineRule="auto"/>
              <w:jc w:val="both"/>
              <w:rPr>
                <w:rFonts w:ascii="Calibri" w:eastAsia="Times New Roman" w:hAnsi="Calibri" w:cs="Calibri"/>
                <w:sz w:val="20"/>
                <w:szCs w:val="20"/>
                <w:lang w:val="es-ES_tradnl" w:eastAsia="es-CL"/>
              </w:rPr>
            </w:pPr>
            <w:r w:rsidRPr="00CE196C">
              <w:rPr>
                <w:rFonts w:ascii="Calibri" w:eastAsia="Times New Roman" w:hAnsi="Calibri" w:cs="Calibri"/>
                <w:sz w:val="20"/>
                <w:szCs w:val="20"/>
                <w:lang w:val="es-ES_tradnl" w:eastAsia="es-CL"/>
              </w:rPr>
              <w:t>Ingreso de aguas servidas y Planta elevadora de aguas servidas (PEAS)</w:t>
            </w:r>
          </w:p>
        </w:tc>
      </w:tr>
      <w:tr w:rsidR="00CE196C" w:rsidRPr="0031512B" w14:paraId="6D991D57" w14:textId="77777777" w:rsidTr="00786A54">
        <w:trPr>
          <w:trHeight w:val="128"/>
          <w:jc w:val="center"/>
        </w:trPr>
        <w:tc>
          <w:tcPr>
            <w:tcW w:w="994" w:type="pct"/>
            <w:noWrap/>
            <w:vAlign w:val="center"/>
          </w:tcPr>
          <w:p w14:paraId="7948C51C" w14:textId="5EDCC053" w:rsidR="00CE196C" w:rsidRDefault="00CE196C" w:rsidP="00334EA4">
            <w:pPr>
              <w:spacing w:after="0" w:line="240" w:lineRule="auto"/>
              <w:jc w:val="center"/>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E4</w:t>
            </w:r>
          </w:p>
        </w:tc>
        <w:tc>
          <w:tcPr>
            <w:tcW w:w="4006" w:type="pct"/>
            <w:vAlign w:val="center"/>
          </w:tcPr>
          <w:p w14:paraId="77BECBB0" w14:textId="0F4CEFC7" w:rsidR="00CE196C" w:rsidRPr="00CE196C" w:rsidRDefault="00252497" w:rsidP="00857708">
            <w:pPr>
              <w:spacing w:after="0" w:line="240" w:lineRule="auto"/>
              <w:jc w:val="both"/>
              <w:rPr>
                <w:rFonts w:ascii="Calibri" w:eastAsia="Times New Roman" w:hAnsi="Calibri" w:cs="Calibri"/>
                <w:sz w:val="20"/>
                <w:szCs w:val="20"/>
                <w:lang w:val="es-ES_tradnl" w:eastAsia="es-CL"/>
              </w:rPr>
            </w:pPr>
            <w:r w:rsidRPr="00252497">
              <w:rPr>
                <w:rFonts w:ascii="Calibri" w:eastAsia="Times New Roman" w:hAnsi="Calibri" w:cs="Calibri"/>
                <w:sz w:val="20"/>
                <w:szCs w:val="20"/>
                <w:lang w:val="es-ES_tradnl" w:eastAsia="es-CL"/>
              </w:rPr>
              <w:t>Zona tratamiento de aguas mediante lombrifiltros</w:t>
            </w:r>
          </w:p>
        </w:tc>
      </w:tr>
      <w:tr w:rsidR="00252497" w:rsidRPr="0031512B" w14:paraId="6E828F8B" w14:textId="77777777" w:rsidTr="00786A54">
        <w:trPr>
          <w:trHeight w:val="128"/>
          <w:jc w:val="center"/>
        </w:trPr>
        <w:tc>
          <w:tcPr>
            <w:tcW w:w="994" w:type="pct"/>
            <w:noWrap/>
            <w:vAlign w:val="center"/>
          </w:tcPr>
          <w:p w14:paraId="5E90F344" w14:textId="54E7F0CF" w:rsidR="00252497" w:rsidRDefault="00252497" w:rsidP="00334EA4">
            <w:pPr>
              <w:spacing w:after="0" w:line="240" w:lineRule="auto"/>
              <w:jc w:val="center"/>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E5</w:t>
            </w:r>
          </w:p>
        </w:tc>
        <w:tc>
          <w:tcPr>
            <w:tcW w:w="4006" w:type="pct"/>
            <w:vAlign w:val="center"/>
          </w:tcPr>
          <w:p w14:paraId="79D153A3" w14:textId="2BB897B1" w:rsidR="00252497" w:rsidRPr="00252497" w:rsidRDefault="00252497" w:rsidP="00857708">
            <w:pPr>
              <w:spacing w:after="0" w:line="240" w:lineRule="auto"/>
              <w:jc w:val="both"/>
              <w:rPr>
                <w:rFonts w:ascii="Calibri" w:eastAsia="Times New Roman" w:hAnsi="Calibri" w:cs="Calibri"/>
                <w:sz w:val="20"/>
                <w:szCs w:val="20"/>
                <w:lang w:val="es-ES_tradnl" w:eastAsia="es-CL"/>
              </w:rPr>
            </w:pPr>
            <w:r w:rsidRPr="00252497">
              <w:rPr>
                <w:rFonts w:ascii="Calibri" w:eastAsia="Times New Roman" w:hAnsi="Calibri" w:cs="Calibri"/>
                <w:sz w:val="20"/>
                <w:szCs w:val="20"/>
                <w:lang w:val="es-ES_tradnl" w:eastAsia="es-CL"/>
              </w:rPr>
              <w:t>Sistema de desinfección</w:t>
            </w:r>
          </w:p>
        </w:tc>
      </w:tr>
      <w:tr w:rsidR="00252497" w:rsidRPr="0031512B" w14:paraId="335B32C1" w14:textId="77777777" w:rsidTr="00786A54">
        <w:trPr>
          <w:trHeight w:val="128"/>
          <w:jc w:val="center"/>
        </w:trPr>
        <w:tc>
          <w:tcPr>
            <w:tcW w:w="994" w:type="pct"/>
            <w:noWrap/>
            <w:vAlign w:val="center"/>
          </w:tcPr>
          <w:p w14:paraId="1105A1A6" w14:textId="21CCAD8E" w:rsidR="00252497" w:rsidRDefault="00252497" w:rsidP="00334EA4">
            <w:pPr>
              <w:spacing w:after="0" w:line="240" w:lineRule="auto"/>
              <w:jc w:val="center"/>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E6</w:t>
            </w:r>
          </w:p>
        </w:tc>
        <w:tc>
          <w:tcPr>
            <w:tcW w:w="4006" w:type="pct"/>
            <w:vAlign w:val="center"/>
          </w:tcPr>
          <w:p w14:paraId="201727B6" w14:textId="0E516CA8" w:rsidR="00252497" w:rsidRPr="00252497" w:rsidRDefault="00252497" w:rsidP="00857708">
            <w:pPr>
              <w:spacing w:after="0" w:line="240" w:lineRule="auto"/>
              <w:jc w:val="both"/>
              <w:rPr>
                <w:rFonts w:ascii="Calibri" w:eastAsia="Times New Roman" w:hAnsi="Calibri" w:cs="Calibri"/>
                <w:sz w:val="20"/>
                <w:szCs w:val="20"/>
                <w:lang w:val="es-ES_tradnl" w:eastAsia="es-CL"/>
              </w:rPr>
            </w:pPr>
            <w:r w:rsidRPr="00252497">
              <w:rPr>
                <w:rFonts w:ascii="Calibri" w:eastAsia="Times New Roman" w:hAnsi="Calibri" w:cs="Calibri"/>
                <w:sz w:val="20"/>
                <w:szCs w:val="20"/>
                <w:lang w:val="es-ES_tradnl" w:eastAsia="es-CL"/>
              </w:rPr>
              <w:t>Emisario y descarga cuerpo receptor</w:t>
            </w:r>
          </w:p>
        </w:tc>
      </w:tr>
    </w:tbl>
    <w:p w14:paraId="24BB82B1" w14:textId="77777777" w:rsidR="007A7DEB" w:rsidRDefault="007A7DEB" w:rsidP="006062E2">
      <w:pPr>
        <w:spacing w:after="0" w:line="240" w:lineRule="auto"/>
        <w:rPr>
          <w:rFonts w:eastAsia="Calibri" w:cs="Calibri"/>
          <w:b/>
          <w:color w:val="FF0000"/>
        </w:rPr>
      </w:pPr>
    </w:p>
    <w:p w14:paraId="1493EB99" w14:textId="6B5A91F7" w:rsidR="006F46AF" w:rsidRDefault="006F46AF" w:rsidP="006062E2">
      <w:pPr>
        <w:spacing w:after="0" w:line="240" w:lineRule="auto"/>
        <w:rPr>
          <w:rFonts w:eastAsia="Calibri" w:cs="Calibri"/>
          <w:b/>
          <w:color w:val="FF0000"/>
        </w:rPr>
      </w:pPr>
    </w:p>
    <w:p w14:paraId="5DEF6FF3" w14:textId="5AD804DF" w:rsidR="00E85B69" w:rsidRPr="000A2AC4" w:rsidRDefault="00E85B69" w:rsidP="00E85B69">
      <w:pPr>
        <w:pStyle w:val="Ttulo2"/>
      </w:pPr>
      <w:r w:rsidRPr="000A2AC4">
        <w:t>Ejecución de la inspección</w:t>
      </w:r>
      <w:r>
        <w:t xml:space="preserve"> de fecha 15.04.2021.</w:t>
      </w:r>
      <w:r w:rsidRPr="000A2AC4">
        <w:t xml:space="preserve"> </w:t>
      </w:r>
    </w:p>
    <w:p w14:paraId="45A6AD12" w14:textId="77777777" w:rsidR="00E85B69" w:rsidRPr="000A2AC4" w:rsidRDefault="00E85B69" w:rsidP="00E85B69">
      <w:pPr>
        <w:spacing w:after="0" w:line="240" w:lineRule="auto"/>
        <w:contextualSpacing/>
        <w:jc w:val="both"/>
        <w:outlineLvl w:val="1"/>
        <w:rPr>
          <w:rFonts w:eastAsia="Calibri" w:cs="Calibri"/>
          <w:b/>
        </w:rPr>
      </w:pPr>
    </w:p>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3988"/>
        <w:gridCol w:w="1146"/>
        <w:gridCol w:w="1829"/>
        <w:gridCol w:w="3073"/>
      </w:tblGrid>
      <w:tr w:rsidR="00E85B69" w:rsidRPr="0026281A" w14:paraId="3F2DBF56" w14:textId="77777777" w:rsidTr="0032035C">
        <w:trPr>
          <w:trHeight w:val="249"/>
          <w:jc w:val="center"/>
        </w:trPr>
        <w:tc>
          <w:tcPr>
            <w:tcW w:w="1987" w:type="pct"/>
            <w:shd w:val="clear" w:color="auto" w:fill="FFFFFF"/>
            <w:tcMar>
              <w:top w:w="58" w:type="dxa"/>
              <w:left w:w="58" w:type="dxa"/>
              <w:bottom w:w="58" w:type="dxa"/>
              <w:right w:w="58" w:type="dxa"/>
            </w:tcMar>
            <w:hideMark/>
          </w:tcPr>
          <w:p w14:paraId="264A65AE" w14:textId="77777777" w:rsidR="00E85B69" w:rsidRPr="0026281A" w:rsidRDefault="00E85B69" w:rsidP="0032035C">
            <w:pPr>
              <w:spacing w:after="0"/>
              <w:rPr>
                <w:sz w:val="20"/>
                <w:szCs w:val="20"/>
              </w:rPr>
            </w:pPr>
            <w:r w:rsidRPr="0026281A">
              <w:rPr>
                <w:b/>
                <w:sz w:val="20"/>
                <w:szCs w:val="20"/>
              </w:rPr>
              <w:t xml:space="preserve">Fecha de realización: </w:t>
            </w:r>
          </w:p>
          <w:p w14:paraId="0F2B8B65" w14:textId="4390EAA6" w:rsidR="00E85B69" w:rsidRPr="0026281A" w:rsidRDefault="00E85B69" w:rsidP="0032035C">
            <w:pPr>
              <w:spacing w:after="0"/>
              <w:rPr>
                <w:sz w:val="20"/>
                <w:szCs w:val="20"/>
              </w:rPr>
            </w:pPr>
            <w:r>
              <w:rPr>
                <w:sz w:val="20"/>
                <w:szCs w:val="20"/>
              </w:rPr>
              <w:t>15 de abril de 2021.</w:t>
            </w:r>
          </w:p>
        </w:tc>
        <w:tc>
          <w:tcPr>
            <w:tcW w:w="1482" w:type="pct"/>
            <w:gridSpan w:val="2"/>
            <w:shd w:val="clear" w:color="auto" w:fill="FFFFFF"/>
            <w:hideMark/>
          </w:tcPr>
          <w:p w14:paraId="148F6A9A" w14:textId="77777777" w:rsidR="00E85B69" w:rsidRPr="0026281A" w:rsidRDefault="00E85B69" w:rsidP="0032035C">
            <w:pPr>
              <w:spacing w:after="0"/>
              <w:rPr>
                <w:b/>
                <w:sz w:val="20"/>
                <w:szCs w:val="20"/>
              </w:rPr>
            </w:pPr>
            <w:r>
              <w:rPr>
                <w:b/>
                <w:sz w:val="20"/>
                <w:szCs w:val="20"/>
              </w:rPr>
              <w:t xml:space="preserve"> </w:t>
            </w:r>
            <w:r w:rsidRPr="0026281A">
              <w:rPr>
                <w:b/>
                <w:sz w:val="20"/>
                <w:szCs w:val="20"/>
              </w:rPr>
              <w:t>Hora de inicio:</w:t>
            </w:r>
          </w:p>
          <w:p w14:paraId="5CF93F4E" w14:textId="429314E6" w:rsidR="00E85B69" w:rsidRPr="0026281A" w:rsidRDefault="00E85B69" w:rsidP="0032035C">
            <w:pPr>
              <w:spacing w:after="0"/>
              <w:rPr>
                <w:sz w:val="20"/>
                <w:szCs w:val="20"/>
              </w:rPr>
            </w:pPr>
            <w:r>
              <w:rPr>
                <w:sz w:val="20"/>
                <w:szCs w:val="20"/>
              </w:rPr>
              <w:t xml:space="preserve">17:40 </w:t>
            </w:r>
            <w:r w:rsidRPr="0026281A">
              <w:rPr>
                <w:sz w:val="20"/>
                <w:szCs w:val="20"/>
              </w:rPr>
              <w:t>h</w:t>
            </w:r>
            <w:r>
              <w:rPr>
                <w:sz w:val="20"/>
                <w:szCs w:val="20"/>
              </w:rPr>
              <w:t>rs</w:t>
            </w:r>
          </w:p>
        </w:tc>
        <w:tc>
          <w:tcPr>
            <w:tcW w:w="1531" w:type="pct"/>
            <w:shd w:val="clear" w:color="auto" w:fill="FFFFFF"/>
          </w:tcPr>
          <w:p w14:paraId="60FE775D" w14:textId="77777777" w:rsidR="00E85B69" w:rsidRPr="0026281A" w:rsidRDefault="00E85B69" w:rsidP="0032035C">
            <w:pPr>
              <w:spacing w:after="0"/>
              <w:rPr>
                <w:b/>
                <w:sz w:val="20"/>
                <w:szCs w:val="20"/>
              </w:rPr>
            </w:pPr>
            <w:r>
              <w:rPr>
                <w:b/>
                <w:sz w:val="20"/>
                <w:szCs w:val="20"/>
              </w:rPr>
              <w:t xml:space="preserve"> </w:t>
            </w:r>
            <w:r w:rsidRPr="0026281A">
              <w:rPr>
                <w:b/>
                <w:sz w:val="20"/>
                <w:szCs w:val="20"/>
              </w:rPr>
              <w:t>Hora de finalización:</w:t>
            </w:r>
          </w:p>
          <w:p w14:paraId="1D36176F" w14:textId="45B6F636" w:rsidR="00E85B69" w:rsidRPr="0026281A" w:rsidRDefault="00E85B69" w:rsidP="0032035C">
            <w:pPr>
              <w:spacing w:after="0"/>
              <w:rPr>
                <w:sz w:val="20"/>
                <w:szCs w:val="20"/>
                <w:lang w:val="es-ES" w:eastAsia="es-ES"/>
              </w:rPr>
            </w:pPr>
            <w:r w:rsidRPr="0026281A">
              <w:rPr>
                <w:sz w:val="20"/>
                <w:szCs w:val="20"/>
                <w:lang w:val="es-ES" w:eastAsia="es-ES"/>
              </w:rPr>
              <w:t xml:space="preserve"> 1</w:t>
            </w:r>
            <w:r>
              <w:rPr>
                <w:sz w:val="20"/>
                <w:szCs w:val="20"/>
                <w:lang w:val="es-ES" w:eastAsia="es-ES"/>
              </w:rPr>
              <w:t xml:space="preserve">8:15 </w:t>
            </w:r>
            <w:r w:rsidRPr="0026281A">
              <w:rPr>
                <w:sz w:val="20"/>
                <w:szCs w:val="20"/>
                <w:lang w:val="es-ES" w:eastAsia="es-ES"/>
              </w:rPr>
              <w:t>h</w:t>
            </w:r>
            <w:r>
              <w:rPr>
                <w:sz w:val="20"/>
                <w:szCs w:val="20"/>
                <w:lang w:val="es-ES" w:eastAsia="es-ES"/>
              </w:rPr>
              <w:t>rs</w:t>
            </w:r>
          </w:p>
        </w:tc>
      </w:tr>
      <w:tr w:rsidR="00E85B69" w:rsidRPr="0026281A" w14:paraId="7E53E2A3" w14:textId="77777777" w:rsidTr="0032035C">
        <w:trPr>
          <w:trHeight w:val="163"/>
          <w:jc w:val="center"/>
        </w:trPr>
        <w:tc>
          <w:tcPr>
            <w:tcW w:w="3469" w:type="pct"/>
            <w:gridSpan w:val="3"/>
            <w:shd w:val="clear" w:color="auto" w:fill="FFFFFF"/>
            <w:tcMar>
              <w:top w:w="58" w:type="dxa"/>
              <w:left w:w="58" w:type="dxa"/>
              <w:bottom w:w="58" w:type="dxa"/>
              <w:right w:w="58" w:type="dxa"/>
            </w:tcMar>
          </w:tcPr>
          <w:p w14:paraId="5912210E" w14:textId="77777777" w:rsidR="00E85B69" w:rsidRPr="0026281A" w:rsidRDefault="00E85B69" w:rsidP="0032035C">
            <w:pPr>
              <w:spacing w:after="0"/>
              <w:rPr>
                <w:sz w:val="20"/>
                <w:szCs w:val="20"/>
              </w:rPr>
            </w:pPr>
            <w:r w:rsidRPr="0026281A">
              <w:rPr>
                <w:b/>
                <w:sz w:val="20"/>
                <w:szCs w:val="20"/>
              </w:rPr>
              <w:t>Fiscalizador encargado de la actividad:</w:t>
            </w:r>
          </w:p>
          <w:p w14:paraId="278AF59F" w14:textId="77777777" w:rsidR="00E85B69" w:rsidRPr="0026281A" w:rsidRDefault="00E85B69" w:rsidP="0032035C">
            <w:pPr>
              <w:spacing w:after="0"/>
              <w:rPr>
                <w:sz w:val="20"/>
                <w:szCs w:val="20"/>
              </w:rPr>
            </w:pPr>
            <w:r>
              <w:rPr>
                <w:sz w:val="20"/>
                <w:szCs w:val="20"/>
              </w:rPr>
              <w:t>Luis Muñoz Fonseca</w:t>
            </w:r>
          </w:p>
        </w:tc>
        <w:tc>
          <w:tcPr>
            <w:tcW w:w="1531" w:type="pct"/>
            <w:shd w:val="clear" w:color="auto" w:fill="FFFFFF"/>
          </w:tcPr>
          <w:p w14:paraId="18FD9EF2" w14:textId="77777777" w:rsidR="00E85B69" w:rsidRPr="0026281A" w:rsidRDefault="00E85B69" w:rsidP="0032035C">
            <w:pPr>
              <w:spacing w:after="0"/>
              <w:rPr>
                <w:sz w:val="20"/>
                <w:szCs w:val="20"/>
              </w:rPr>
            </w:pPr>
            <w:r>
              <w:rPr>
                <w:b/>
                <w:sz w:val="20"/>
                <w:szCs w:val="20"/>
              </w:rPr>
              <w:t xml:space="preserve"> </w:t>
            </w:r>
            <w:r w:rsidRPr="0026281A">
              <w:rPr>
                <w:b/>
                <w:sz w:val="20"/>
                <w:szCs w:val="20"/>
              </w:rPr>
              <w:t>Órgano:</w:t>
            </w:r>
          </w:p>
          <w:p w14:paraId="54C756A5" w14:textId="77777777" w:rsidR="00E85B69" w:rsidRPr="0026281A" w:rsidRDefault="00E85B69" w:rsidP="0032035C">
            <w:pPr>
              <w:spacing w:after="0"/>
              <w:rPr>
                <w:rFonts w:eastAsia="Times New Roman"/>
                <w:sz w:val="20"/>
                <w:szCs w:val="20"/>
              </w:rPr>
            </w:pPr>
            <w:r w:rsidRPr="0026281A">
              <w:rPr>
                <w:rFonts w:eastAsia="Times New Roman"/>
                <w:sz w:val="20"/>
                <w:szCs w:val="20"/>
              </w:rPr>
              <w:t xml:space="preserve"> SMA</w:t>
            </w:r>
          </w:p>
        </w:tc>
      </w:tr>
      <w:tr w:rsidR="00E85B69" w:rsidRPr="0026281A" w14:paraId="77A1F212" w14:textId="77777777" w:rsidTr="0032035C">
        <w:trPr>
          <w:trHeight w:val="185"/>
          <w:jc w:val="center"/>
        </w:trPr>
        <w:tc>
          <w:tcPr>
            <w:tcW w:w="2558" w:type="pct"/>
            <w:gridSpan w:val="2"/>
            <w:shd w:val="clear" w:color="auto" w:fill="auto"/>
            <w:tcMar>
              <w:top w:w="58" w:type="dxa"/>
              <w:left w:w="58" w:type="dxa"/>
              <w:bottom w:w="58" w:type="dxa"/>
              <w:right w:w="58" w:type="dxa"/>
            </w:tcMar>
            <w:vAlign w:val="center"/>
          </w:tcPr>
          <w:p w14:paraId="732A7A3A" w14:textId="77777777" w:rsidR="00E85B69" w:rsidRPr="0026281A" w:rsidRDefault="00E85B69" w:rsidP="0032035C">
            <w:pPr>
              <w:spacing w:after="0" w:line="0" w:lineRule="atLeast"/>
              <w:rPr>
                <w:b/>
                <w:sz w:val="20"/>
                <w:szCs w:val="20"/>
              </w:rPr>
            </w:pPr>
            <w:r w:rsidRPr="0026281A">
              <w:rPr>
                <w:b/>
                <w:sz w:val="20"/>
                <w:szCs w:val="20"/>
              </w:rPr>
              <w:t>Existió oposición al ingreso:</w:t>
            </w:r>
            <w:r w:rsidRPr="0026281A">
              <w:rPr>
                <w:sz w:val="20"/>
                <w:szCs w:val="20"/>
              </w:rPr>
              <w:t xml:space="preserve"> </w:t>
            </w:r>
            <w:r>
              <w:rPr>
                <w:sz w:val="20"/>
                <w:szCs w:val="20"/>
              </w:rPr>
              <w:t>No.</w:t>
            </w:r>
          </w:p>
        </w:tc>
        <w:tc>
          <w:tcPr>
            <w:tcW w:w="2442" w:type="pct"/>
            <w:gridSpan w:val="2"/>
            <w:shd w:val="clear" w:color="auto" w:fill="FFFFFF"/>
            <w:vAlign w:val="center"/>
          </w:tcPr>
          <w:p w14:paraId="3F9FFC61" w14:textId="77777777" w:rsidR="00E85B69" w:rsidRPr="0026281A" w:rsidRDefault="00E85B69" w:rsidP="0032035C">
            <w:pPr>
              <w:spacing w:after="0" w:line="0" w:lineRule="atLeast"/>
              <w:rPr>
                <w:b/>
                <w:sz w:val="20"/>
                <w:szCs w:val="20"/>
              </w:rPr>
            </w:pPr>
            <w:r>
              <w:rPr>
                <w:b/>
                <w:sz w:val="20"/>
                <w:szCs w:val="20"/>
              </w:rPr>
              <w:t xml:space="preserve"> </w:t>
            </w:r>
            <w:r w:rsidRPr="0026281A">
              <w:rPr>
                <w:b/>
                <w:sz w:val="20"/>
                <w:szCs w:val="20"/>
              </w:rPr>
              <w:t xml:space="preserve">Existió auxilio de fuerza pública: </w:t>
            </w:r>
            <w:r>
              <w:rPr>
                <w:sz w:val="20"/>
                <w:szCs w:val="20"/>
              </w:rPr>
              <w:t>No</w:t>
            </w:r>
          </w:p>
        </w:tc>
      </w:tr>
      <w:tr w:rsidR="00E85B69" w:rsidRPr="0026281A" w14:paraId="308CCED8" w14:textId="77777777" w:rsidTr="0032035C">
        <w:trPr>
          <w:trHeight w:val="185"/>
          <w:jc w:val="center"/>
        </w:trPr>
        <w:tc>
          <w:tcPr>
            <w:tcW w:w="2558" w:type="pct"/>
            <w:gridSpan w:val="2"/>
            <w:shd w:val="clear" w:color="auto" w:fill="auto"/>
            <w:tcMar>
              <w:top w:w="58" w:type="dxa"/>
              <w:left w:w="58" w:type="dxa"/>
              <w:bottom w:w="58" w:type="dxa"/>
              <w:right w:w="58" w:type="dxa"/>
            </w:tcMar>
            <w:vAlign w:val="center"/>
          </w:tcPr>
          <w:p w14:paraId="1AD09EC4" w14:textId="4EBD0D46" w:rsidR="00E85B69" w:rsidRPr="0026281A" w:rsidRDefault="00E85B69" w:rsidP="0032035C">
            <w:pPr>
              <w:spacing w:after="0" w:line="0" w:lineRule="atLeast"/>
              <w:rPr>
                <w:b/>
                <w:sz w:val="20"/>
                <w:szCs w:val="20"/>
              </w:rPr>
            </w:pPr>
            <w:r w:rsidRPr="0026281A">
              <w:rPr>
                <w:b/>
                <w:sz w:val="20"/>
                <w:szCs w:val="20"/>
              </w:rPr>
              <w:t xml:space="preserve">Existió colaboración por parte de los fiscalizados: </w:t>
            </w:r>
            <w:r>
              <w:rPr>
                <w:b/>
                <w:sz w:val="20"/>
                <w:szCs w:val="20"/>
              </w:rPr>
              <w:t>No</w:t>
            </w:r>
          </w:p>
        </w:tc>
        <w:tc>
          <w:tcPr>
            <w:tcW w:w="2442" w:type="pct"/>
            <w:gridSpan w:val="2"/>
            <w:shd w:val="clear" w:color="auto" w:fill="FFFFFF"/>
            <w:vAlign w:val="center"/>
          </w:tcPr>
          <w:p w14:paraId="5067935A" w14:textId="18C6C111" w:rsidR="00E85B69" w:rsidRPr="0026281A" w:rsidRDefault="00E85B69" w:rsidP="0032035C">
            <w:pPr>
              <w:spacing w:after="0" w:line="0" w:lineRule="atLeast"/>
              <w:rPr>
                <w:b/>
                <w:sz w:val="20"/>
                <w:szCs w:val="20"/>
              </w:rPr>
            </w:pPr>
            <w:r>
              <w:rPr>
                <w:b/>
                <w:sz w:val="20"/>
                <w:szCs w:val="20"/>
              </w:rPr>
              <w:t xml:space="preserve"> </w:t>
            </w:r>
            <w:r w:rsidRPr="0026281A">
              <w:rPr>
                <w:b/>
                <w:sz w:val="20"/>
                <w:szCs w:val="20"/>
              </w:rPr>
              <w:t xml:space="preserve">Existió trato respetuoso y deferente: </w:t>
            </w:r>
            <w:r>
              <w:rPr>
                <w:b/>
                <w:sz w:val="20"/>
                <w:szCs w:val="20"/>
              </w:rPr>
              <w:t>No</w:t>
            </w:r>
          </w:p>
        </w:tc>
      </w:tr>
      <w:tr w:rsidR="00E85B69" w:rsidRPr="0026281A" w14:paraId="5AC7561D" w14:textId="77777777" w:rsidTr="0032035C">
        <w:trPr>
          <w:trHeight w:val="99"/>
          <w:jc w:val="center"/>
        </w:trPr>
        <w:tc>
          <w:tcPr>
            <w:tcW w:w="2558" w:type="pct"/>
            <w:gridSpan w:val="2"/>
            <w:shd w:val="clear" w:color="auto" w:fill="auto"/>
            <w:tcMar>
              <w:top w:w="58" w:type="dxa"/>
              <w:left w:w="58" w:type="dxa"/>
              <w:bottom w:w="58" w:type="dxa"/>
              <w:right w:w="58" w:type="dxa"/>
            </w:tcMar>
            <w:vAlign w:val="center"/>
          </w:tcPr>
          <w:p w14:paraId="24E80492" w14:textId="77777777" w:rsidR="00E85B69" w:rsidRPr="0026281A" w:rsidRDefault="00E85B69" w:rsidP="0032035C">
            <w:pPr>
              <w:spacing w:after="0" w:line="0" w:lineRule="atLeast"/>
              <w:rPr>
                <w:b/>
                <w:sz w:val="20"/>
                <w:szCs w:val="20"/>
              </w:rPr>
            </w:pPr>
            <w:r w:rsidRPr="0026281A">
              <w:rPr>
                <w:b/>
                <w:sz w:val="20"/>
                <w:szCs w:val="20"/>
              </w:rPr>
              <w:t>Entrega de antecedentes solicitados:</w:t>
            </w:r>
            <w:r w:rsidRPr="0026281A">
              <w:rPr>
                <w:sz w:val="20"/>
                <w:szCs w:val="20"/>
              </w:rPr>
              <w:t xml:space="preserve"> </w:t>
            </w:r>
            <w:r>
              <w:rPr>
                <w:sz w:val="20"/>
                <w:szCs w:val="20"/>
              </w:rPr>
              <w:t>Si</w:t>
            </w:r>
          </w:p>
        </w:tc>
        <w:tc>
          <w:tcPr>
            <w:tcW w:w="2442" w:type="pct"/>
            <w:gridSpan w:val="2"/>
            <w:shd w:val="clear" w:color="auto" w:fill="FFFFFF"/>
            <w:vAlign w:val="center"/>
          </w:tcPr>
          <w:p w14:paraId="74040F2E" w14:textId="66E412AD" w:rsidR="00E85B69" w:rsidRPr="0026281A" w:rsidRDefault="00E85B69" w:rsidP="0032035C">
            <w:pPr>
              <w:spacing w:after="0" w:line="0" w:lineRule="atLeast"/>
              <w:rPr>
                <w:sz w:val="20"/>
                <w:szCs w:val="20"/>
              </w:rPr>
            </w:pPr>
            <w:r w:rsidRPr="0026281A">
              <w:rPr>
                <w:b/>
                <w:sz w:val="20"/>
                <w:szCs w:val="20"/>
              </w:rPr>
              <w:t xml:space="preserve"> Entrega de acta:</w:t>
            </w:r>
            <w:r w:rsidRPr="0026281A">
              <w:rPr>
                <w:sz w:val="20"/>
                <w:szCs w:val="20"/>
              </w:rPr>
              <w:t xml:space="preserve"> </w:t>
            </w:r>
            <w:r w:rsidRPr="007513A3">
              <w:rPr>
                <w:sz w:val="20"/>
                <w:szCs w:val="20"/>
              </w:rPr>
              <w:t>Si (ver Anexo 2)</w:t>
            </w:r>
          </w:p>
        </w:tc>
      </w:tr>
      <w:tr w:rsidR="00E85B69" w:rsidRPr="0026281A" w14:paraId="348EC241" w14:textId="77777777" w:rsidTr="0032035C">
        <w:trPr>
          <w:trHeight w:val="99"/>
          <w:jc w:val="center"/>
        </w:trPr>
        <w:tc>
          <w:tcPr>
            <w:tcW w:w="5000" w:type="pct"/>
            <w:gridSpan w:val="4"/>
            <w:shd w:val="clear" w:color="auto" w:fill="auto"/>
            <w:tcMar>
              <w:top w:w="58" w:type="dxa"/>
              <w:left w:w="58" w:type="dxa"/>
              <w:bottom w:w="58" w:type="dxa"/>
              <w:right w:w="58" w:type="dxa"/>
            </w:tcMar>
            <w:vAlign w:val="center"/>
          </w:tcPr>
          <w:p w14:paraId="2C3F80DC" w14:textId="77777777" w:rsidR="00E85B69" w:rsidRDefault="00E85B69" w:rsidP="0032035C">
            <w:pPr>
              <w:spacing w:after="0" w:line="0" w:lineRule="atLeast"/>
              <w:jc w:val="both"/>
              <w:rPr>
                <w:b/>
                <w:sz w:val="20"/>
                <w:szCs w:val="20"/>
              </w:rPr>
            </w:pPr>
            <w:r w:rsidRPr="0026281A">
              <w:rPr>
                <w:b/>
                <w:sz w:val="20"/>
                <w:szCs w:val="20"/>
              </w:rPr>
              <w:t xml:space="preserve">Observaciones: </w:t>
            </w:r>
          </w:p>
          <w:p w14:paraId="1B3F4819" w14:textId="77777777" w:rsidR="00E85B69" w:rsidRDefault="00E85B69" w:rsidP="0032035C">
            <w:pPr>
              <w:spacing w:after="0" w:line="0" w:lineRule="atLeast"/>
              <w:jc w:val="both"/>
              <w:rPr>
                <w:b/>
                <w:sz w:val="20"/>
                <w:szCs w:val="20"/>
              </w:rPr>
            </w:pPr>
          </w:p>
          <w:p w14:paraId="65BDA831" w14:textId="6194ED9E" w:rsidR="00E85B69" w:rsidRPr="00C5148A" w:rsidRDefault="00E85B69" w:rsidP="0032035C">
            <w:pPr>
              <w:spacing w:after="0" w:line="0" w:lineRule="atLeast"/>
              <w:jc w:val="both"/>
              <w:rPr>
                <w:bCs/>
                <w:sz w:val="20"/>
                <w:szCs w:val="20"/>
              </w:rPr>
            </w:pPr>
            <w:r w:rsidRPr="00C5148A">
              <w:rPr>
                <w:bCs/>
                <w:sz w:val="20"/>
                <w:szCs w:val="20"/>
              </w:rPr>
              <w:t xml:space="preserve">Se realiza inspección </w:t>
            </w:r>
            <w:r>
              <w:rPr>
                <w:bCs/>
                <w:sz w:val="20"/>
                <w:szCs w:val="20"/>
              </w:rPr>
              <w:t xml:space="preserve">desde el exterior del recinto, enfocado a verificar si el plan de acciones informado en respuesta a inspección de fecha 30.11.2020 para dar cuenta de la percepción de malos olores desde el exterior había sido satisfactoria. Sin perjuicio de ello, se </w:t>
            </w:r>
            <w:r w:rsidR="003C3E6B">
              <w:rPr>
                <w:bCs/>
                <w:sz w:val="20"/>
                <w:szCs w:val="20"/>
              </w:rPr>
              <w:t>realiza recorrido perimetral no constatando presencia de operador dentro del recinto.</w:t>
            </w:r>
          </w:p>
          <w:p w14:paraId="37EA5A16" w14:textId="77777777" w:rsidR="00E85B69" w:rsidRPr="0026281A" w:rsidRDefault="00E85B69" w:rsidP="0032035C">
            <w:pPr>
              <w:spacing w:after="0" w:line="0" w:lineRule="atLeast"/>
              <w:jc w:val="both"/>
              <w:rPr>
                <w:b/>
                <w:sz w:val="20"/>
                <w:szCs w:val="20"/>
              </w:rPr>
            </w:pPr>
          </w:p>
        </w:tc>
      </w:tr>
    </w:tbl>
    <w:p w14:paraId="63BEFD4B" w14:textId="77777777" w:rsidR="00E85B69" w:rsidRDefault="00E85B69" w:rsidP="00E85B69">
      <w:pPr>
        <w:spacing w:after="0" w:line="240" w:lineRule="auto"/>
        <w:rPr>
          <w:rFonts w:eastAsia="Calibri" w:cs="Calibri"/>
          <w:b/>
          <w:color w:val="FF0000"/>
          <w:sz w:val="14"/>
          <w:szCs w:val="24"/>
        </w:rPr>
      </w:pPr>
    </w:p>
    <w:p w14:paraId="3108239A" w14:textId="77777777" w:rsidR="00E85B69" w:rsidRDefault="00E85B69" w:rsidP="00E85B69">
      <w:pPr>
        <w:spacing w:after="0" w:line="240" w:lineRule="auto"/>
        <w:rPr>
          <w:rFonts w:eastAsia="Calibri" w:cs="Calibri"/>
          <w:b/>
          <w:color w:val="FF0000"/>
          <w:sz w:val="14"/>
          <w:szCs w:val="24"/>
        </w:rPr>
      </w:pPr>
    </w:p>
    <w:p w14:paraId="204AA05E" w14:textId="77777777" w:rsidR="00E85B69" w:rsidRPr="00B9164E" w:rsidRDefault="00E85B69" w:rsidP="00E85B69">
      <w:pPr>
        <w:spacing w:after="0" w:line="240" w:lineRule="auto"/>
        <w:rPr>
          <w:rFonts w:eastAsia="Calibri" w:cs="Calibri"/>
          <w:b/>
          <w:color w:val="FF0000"/>
          <w:sz w:val="14"/>
          <w:szCs w:val="24"/>
        </w:rPr>
        <w:sectPr w:rsidR="00E85B69" w:rsidRPr="00B9164E" w:rsidSect="00E85B69">
          <w:type w:val="nextColumn"/>
          <w:pgSz w:w="12240" w:h="15840"/>
          <w:pgMar w:top="1134" w:right="1134" w:bottom="1134" w:left="1134" w:header="709" w:footer="709" w:gutter="0"/>
          <w:cols w:space="708"/>
          <w:docGrid w:linePitch="360"/>
        </w:sectPr>
      </w:pPr>
    </w:p>
    <w:p w14:paraId="748E79D7" w14:textId="77777777" w:rsidR="007A7DEB" w:rsidRPr="006062E2" w:rsidRDefault="00B9164E" w:rsidP="006062E2">
      <w:pPr>
        <w:pStyle w:val="IFA1"/>
        <w:rPr>
          <w:rFonts w:asciiTheme="minorHAnsi" w:hAnsiTheme="minorHAnsi"/>
        </w:rPr>
      </w:pPr>
      <w:bookmarkStart w:id="95" w:name="_Toc505262762"/>
      <w:bookmarkStart w:id="96" w:name="_Toc352840392"/>
      <w:bookmarkStart w:id="97" w:name="_Toc352841452"/>
      <w:r w:rsidRPr="006062E2">
        <w:rPr>
          <w:rFonts w:asciiTheme="minorHAnsi" w:hAnsiTheme="minorHAnsi"/>
        </w:rPr>
        <w:lastRenderedPageBreak/>
        <w:t>REVISIÓN DOCUMENTAL</w:t>
      </w:r>
      <w:bookmarkEnd w:id="95"/>
      <w:r w:rsidR="00554E58">
        <w:rPr>
          <w:rFonts w:asciiTheme="minorHAnsi" w:hAnsiTheme="minorHAnsi"/>
        </w:rPr>
        <w:t>.</w:t>
      </w:r>
      <w:r w:rsidRPr="006062E2">
        <w:rPr>
          <w:rFonts w:asciiTheme="minorHAnsi" w:hAnsiTheme="minorHAnsi"/>
        </w:rPr>
        <w:t xml:space="preserve"> </w:t>
      </w:r>
    </w:p>
    <w:p w14:paraId="18E51FF9" w14:textId="77777777" w:rsidR="00810D59" w:rsidRPr="00443101" w:rsidRDefault="00810D59" w:rsidP="006062E2">
      <w:pPr>
        <w:pStyle w:val="IFA1"/>
        <w:numPr>
          <w:ilvl w:val="0"/>
          <w:numId w:val="0"/>
        </w:numPr>
        <w:ind w:left="432"/>
        <w:rPr>
          <w:rFonts w:asciiTheme="minorHAnsi" w:hAnsiTheme="minorHAnsi"/>
        </w:rPr>
      </w:pPr>
    </w:p>
    <w:p w14:paraId="29085878" w14:textId="77777777" w:rsidR="007A7DEB" w:rsidRPr="006062E2" w:rsidRDefault="007A7DEB" w:rsidP="006062E2">
      <w:pPr>
        <w:pStyle w:val="Ttulo2"/>
        <w:rPr>
          <w:rFonts w:asciiTheme="minorHAnsi" w:hAnsiTheme="minorHAnsi"/>
        </w:rPr>
      </w:pPr>
      <w:bookmarkStart w:id="98" w:name="_Toc382383545"/>
      <w:bookmarkStart w:id="99" w:name="_Toc382472367"/>
      <w:bookmarkStart w:id="100" w:name="_Toc390184277"/>
      <w:bookmarkStart w:id="101" w:name="_Toc390360008"/>
      <w:bookmarkStart w:id="102" w:name="_Toc390777029"/>
      <w:bookmarkStart w:id="103" w:name="_Toc505262763"/>
      <w:r w:rsidRPr="006062E2">
        <w:rPr>
          <w:rFonts w:asciiTheme="minorHAnsi" w:hAnsiTheme="minorHAnsi"/>
        </w:rPr>
        <w:t>Documentos Revisados</w:t>
      </w:r>
      <w:bookmarkEnd w:id="98"/>
      <w:bookmarkEnd w:id="99"/>
      <w:bookmarkEnd w:id="100"/>
      <w:bookmarkEnd w:id="101"/>
      <w:bookmarkEnd w:id="102"/>
      <w:bookmarkEnd w:id="103"/>
      <w:r w:rsidR="00554E58">
        <w:rPr>
          <w:rFonts w:asciiTheme="minorHAnsi" w:hAnsiTheme="minorHAnsi"/>
        </w:rPr>
        <w:t>.</w:t>
      </w:r>
    </w:p>
    <w:p w14:paraId="4036B23C" w14:textId="77777777" w:rsidR="007A7DEB" w:rsidRPr="006062E2" w:rsidRDefault="007A7DEB" w:rsidP="004A7370">
      <w:pPr>
        <w:spacing w:after="0" w:line="240" w:lineRule="auto"/>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30"/>
        <w:gridCol w:w="1592"/>
        <w:gridCol w:w="2638"/>
        <w:gridCol w:w="1614"/>
        <w:gridCol w:w="3588"/>
      </w:tblGrid>
      <w:tr w:rsidR="00D34CC5" w:rsidRPr="00443101" w14:paraId="2055D005" w14:textId="77777777" w:rsidTr="0070666C">
        <w:trPr>
          <w:trHeight w:val="727"/>
        </w:trPr>
        <w:tc>
          <w:tcPr>
            <w:tcW w:w="266" w:type="pct"/>
            <w:shd w:val="clear" w:color="auto" w:fill="D9D9D9"/>
            <w:vAlign w:val="center"/>
          </w:tcPr>
          <w:bookmarkEnd w:id="96"/>
          <w:bookmarkEnd w:id="97"/>
          <w:p w14:paraId="0D607BF2" w14:textId="77777777" w:rsidR="000F43E0" w:rsidRPr="00443101" w:rsidRDefault="000F43E0" w:rsidP="00334EA4">
            <w:pPr>
              <w:spacing w:after="0" w:line="240" w:lineRule="auto"/>
              <w:jc w:val="center"/>
              <w:rPr>
                <w:rFonts w:eastAsia="Calibri" w:cstheme="minorHAnsi"/>
                <w:b/>
                <w:bCs/>
                <w:sz w:val="20"/>
                <w:szCs w:val="20"/>
                <w:lang w:val="es-ES" w:eastAsia="es-ES"/>
              </w:rPr>
            </w:pPr>
            <w:r w:rsidRPr="00443101">
              <w:rPr>
                <w:rFonts w:eastAsia="Calibri" w:cstheme="minorHAnsi"/>
                <w:b/>
                <w:bCs/>
                <w:sz w:val="20"/>
                <w:szCs w:val="20"/>
                <w:lang w:val="es-ES" w:eastAsia="es-ES"/>
              </w:rPr>
              <w:t>ID</w:t>
            </w:r>
          </w:p>
        </w:tc>
        <w:tc>
          <w:tcPr>
            <w:tcW w:w="799" w:type="pct"/>
            <w:shd w:val="clear" w:color="auto" w:fill="D9D9D9"/>
            <w:tcMar>
              <w:top w:w="0" w:type="dxa"/>
              <w:left w:w="108" w:type="dxa"/>
              <w:bottom w:w="0" w:type="dxa"/>
              <w:right w:w="108" w:type="dxa"/>
            </w:tcMar>
            <w:vAlign w:val="center"/>
          </w:tcPr>
          <w:p w14:paraId="497FA5B7" w14:textId="77777777" w:rsidR="000F43E0" w:rsidRPr="00443101" w:rsidRDefault="000F43E0" w:rsidP="00334EA4">
            <w:pPr>
              <w:spacing w:after="0" w:line="240" w:lineRule="auto"/>
              <w:jc w:val="center"/>
              <w:rPr>
                <w:rFonts w:eastAsia="Calibri" w:cstheme="minorHAnsi"/>
                <w:b/>
                <w:bCs/>
                <w:sz w:val="20"/>
                <w:szCs w:val="20"/>
                <w:lang w:val="es-ES" w:eastAsia="es-ES"/>
              </w:rPr>
            </w:pPr>
            <w:r w:rsidRPr="00443101">
              <w:rPr>
                <w:rFonts w:eastAsia="Calibri" w:cstheme="minorHAnsi"/>
                <w:b/>
                <w:bCs/>
                <w:sz w:val="20"/>
                <w:szCs w:val="20"/>
                <w:lang w:val="es-ES" w:eastAsia="es-ES"/>
              </w:rPr>
              <w:t>Nombre del documento revisado</w:t>
            </w:r>
          </w:p>
        </w:tc>
        <w:tc>
          <w:tcPr>
            <w:tcW w:w="1324" w:type="pct"/>
            <w:shd w:val="clear" w:color="auto" w:fill="D9D9D9"/>
            <w:vAlign w:val="center"/>
          </w:tcPr>
          <w:p w14:paraId="41053D2A" w14:textId="77777777" w:rsidR="000F43E0" w:rsidRPr="00443101" w:rsidRDefault="007F32FA" w:rsidP="005668C7">
            <w:pPr>
              <w:spacing w:after="0" w:line="240" w:lineRule="auto"/>
              <w:jc w:val="center"/>
              <w:rPr>
                <w:rFonts w:eastAsia="Calibri" w:cstheme="minorHAnsi"/>
                <w:b/>
                <w:bCs/>
                <w:sz w:val="20"/>
                <w:szCs w:val="20"/>
                <w:lang w:val="es-ES" w:eastAsia="es-ES"/>
              </w:rPr>
            </w:pPr>
            <w:r w:rsidRPr="00443101">
              <w:rPr>
                <w:rFonts w:eastAsia="Calibri" w:cstheme="minorHAnsi"/>
                <w:b/>
                <w:bCs/>
                <w:sz w:val="20"/>
                <w:szCs w:val="20"/>
                <w:lang w:val="es-ES" w:eastAsia="es-ES"/>
              </w:rPr>
              <w:t>Origen/ Fuente del documento</w:t>
            </w:r>
          </w:p>
        </w:tc>
        <w:tc>
          <w:tcPr>
            <w:tcW w:w="810" w:type="pct"/>
            <w:shd w:val="clear" w:color="auto" w:fill="D9D9D9"/>
            <w:vAlign w:val="center"/>
          </w:tcPr>
          <w:p w14:paraId="01084C61" w14:textId="77777777" w:rsidR="000F43E0" w:rsidRPr="00443101" w:rsidRDefault="000F43E0" w:rsidP="00334EA4">
            <w:pPr>
              <w:spacing w:after="0" w:line="240" w:lineRule="auto"/>
              <w:jc w:val="center"/>
              <w:rPr>
                <w:rFonts w:eastAsia="Calibri" w:cstheme="minorHAnsi"/>
                <w:b/>
                <w:bCs/>
                <w:sz w:val="20"/>
                <w:szCs w:val="20"/>
                <w:lang w:val="es-ES" w:eastAsia="es-ES"/>
              </w:rPr>
            </w:pPr>
            <w:r w:rsidRPr="00443101">
              <w:rPr>
                <w:rFonts w:eastAsia="Calibri" w:cstheme="minorHAnsi"/>
                <w:b/>
                <w:bCs/>
                <w:sz w:val="20"/>
                <w:szCs w:val="20"/>
                <w:lang w:val="es-ES" w:eastAsia="es-ES"/>
              </w:rPr>
              <w:t>Organismo encomendado</w:t>
            </w:r>
          </w:p>
        </w:tc>
        <w:tc>
          <w:tcPr>
            <w:tcW w:w="1801" w:type="pct"/>
            <w:shd w:val="clear" w:color="auto" w:fill="D9D9D9"/>
            <w:vAlign w:val="center"/>
          </w:tcPr>
          <w:p w14:paraId="3666C9BB" w14:textId="77777777" w:rsidR="000F43E0" w:rsidRPr="00443101" w:rsidRDefault="000F43E0" w:rsidP="00334EA4">
            <w:pPr>
              <w:spacing w:after="0" w:line="240" w:lineRule="auto"/>
              <w:jc w:val="center"/>
              <w:rPr>
                <w:rFonts w:eastAsia="Calibri" w:cstheme="minorHAnsi"/>
                <w:b/>
                <w:bCs/>
                <w:sz w:val="20"/>
                <w:szCs w:val="20"/>
                <w:lang w:val="es-ES" w:eastAsia="es-ES"/>
              </w:rPr>
            </w:pPr>
            <w:r w:rsidRPr="00443101">
              <w:rPr>
                <w:rFonts w:eastAsia="Calibri" w:cstheme="minorHAnsi"/>
                <w:b/>
                <w:bCs/>
                <w:sz w:val="20"/>
                <w:szCs w:val="20"/>
                <w:lang w:val="es-ES" w:eastAsia="es-ES"/>
              </w:rPr>
              <w:t>Observaciones</w:t>
            </w:r>
          </w:p>
        </w:tc>
      </w:tr>
      <w:tr w:rsidR="00D34CC5" w:rsidRPr="00443101" w14:paraId="589F51A2" w14:textId="77777777" w:rsidTr="0070666C">
        <w:trPr>
          <w:trHeight w:val="409"/>
        </w:trPr>
        <w:tc>
          <w:tcPr>
            <w:tcW w:w="266" w:type="pct"/>
            <w:vAlign w:val="center"/>
          </w:tcPr>
          <w:p w14:paraId="171A20E4" w14:textId="77777777" w:rsidR="000F43E0" w:rsidRPr="00443101" w:rsidRDefault="005668C7" w:rsidP="00812E04">
            <w:pPr>
              <w:spacing w:after="0" w:line="240" w:lineRule="auto"/>
              <w:jc w:val="center"/>
              <w:rPr>
                <w:rFonts w:eastAsia="Calibri" w:cstheme="minorHAnsi"/>
                <w:sz w:val="20"/>
                <w:szCs w:val="20"/>
                <w:lang w:val="es-ES"/>
              </w:rPr>
            </w:pPr>
            <w:bookmarkStart w:id="104" w:name="_Hlk8541114"/>
            <w:r w:rsidRPr="00443101">
              <w:rPr>
                <w:rFonts w:eastAsia="Calibri" w:cstheme="minorHAnsi"/>
                <w:sz w:val="20"/>
                <w:szCs w:val="20"/>
                <w:lang w:val="es-ES"/>
              </w:rPr>
              <w:t>1</w:t>
            </w:r>
          </w:p>
        </w:tc>
        <w:tc>
          <w:tcPr>
            <w:tcW w:w="799" w:type="pct"/>
            <w:tcMar>
              <w:top w:w="0" w:type="dxa"/>
              <w:left w:w="108" w:type="dxa"/>
              <w:bottom w:w="0" w:type="dxa"/>
              <w:right w:w="108" w:type="dxa"/>
            </w:tcMar>
            <w:vAlign w:val="center"/>
          </w:tcPr>
          <w:p w14:paraId="606C92D5" w14:textId="73DA5AF0" w:rsidR="000F43E0" w:rsidRPr="00443101" w:rsidRDefault="00554E58" w:rsidP="00A16C54">
            <w:pPr>
              <w:spacing w:after="0" w:line="240" w:lineRule="auto"/>
              <w:jc w:val="both"/>
              <w:rPr>
                <w:rFonts w:eastAsia="Calibri" w:cstheme="minorHAnsi"/>
                <w:sz w:val="20"/>
                <w:szCs w:val="20"/>
                <w:lang w:val="es-ES"/>
              </w:rPr>
            </w:pPr>
            <w:r w:rsidRPr="00443101">
              <w:rPr>
                <w:rFonts w:eastAsia="Calibri" w:cstheme="minorHAnsi"/>
                <w:sz w:val="20"/>
                <w:szCs w:val="20"/>
                <w:lang w:val="es-ES"/>
              </w:rPr>
              <w:t xml:space="preserve">Denuncia ID </w:t>
            </w:r>
            <w:r w:rsidR="00A914E9">
              <w:rPr>
                <w:rFonts w:eastAsia="Calibri" w:cstheme="minorHAnsi"/>
                <w:sz w:val="20"/>
                <w:szCs w:val="20"/>
                <w:lang w:val="es-ES"/>
              </w:rPr>
              <w:t>11</w:t>
            </w:r>
            <w:r w:rsidR="0083099B">
              <w:rPr>
                <w:rFonts w:eastAsia="Calibri" w:cstheme="minorHAnsi"/>
                <w:sz w:val="20"/>
                <w:szCs w:val="20"/>
                <w:lang w:val="es-ES"/>
              </w:rPr>
              <w:t>1</w:t>
            </w:r>
            <w:r w:rsidR="00A914E9">
              <w:rPr>
                <w:rFonts w:eastAsia="Calibri" w:cstheme="minorHAnsi"/>
                <w:sz w:val="20"/>
                <w:szCs w:val="20"/>
                <w:lang w:val="es-ES"/>
              </w:rPr>
              <w:t>-</w:t>
            </w:r>
            <w:r w:rsidRPr="00443101">
              <w:rPr>
                <w:rFonts w:eastAsia="Calibri" w:cstheme="minorHAnsi"/>
                <w:sz w:val="20"/>
                <w:szCs w:val="20"/>
                <w:lang w:val="es-ES"/>
              </w:rPr>
              <w:t>IX-20</w:t>
            </w:r>
            <w:r w:rsidR="00A914E9">
              <w:rPr>
                <w:rFonts w:eastAsia="Calibri" w:cstheme="minorHAnsi"/>
                <w:sz w:val="20"/>
                <w:szCs w:val="20"/>
                <w:lang w:val="es-ES"/>
              </w:rPr>
              <w:t>20</w:t>
            </w:r>
            <w:r w:rsidRPr="00443101">
              <w:rPr>
                <w:rFonts w:eastAsia="Calibri" w:cstheme="minorHAnsi"/>
                <w:sz w:val="20"/>
                <w:szCs w:val="20"/>
                <w:lang w:val="es-ES"/>
              </w:rPr>
              <w:t>.</w:t>
            </w:r>
          </w:p>
        </w:tc>
        <w:tc>
          <w:tcPr>
            <w:tcW w:w="1324" w:type="pct"/>
            <w:vAlign w:val="center"/>
          </w:tcPr>
          <w:p w14:paraId="4049E493" w14:textId="0183FA45" w:rsidR="000F43E0" w:rsidRPr="00443101" w:rsidRDefault="00BE66E1" w:rsidP="0070666C">
            <w:pPr>
              <w:spacing w:after="0" w:line="240" w:lineRule="auto"/>
              <w:jc w:val="center"/>
              <w:rPr>
                <w:rFonts w:eastAsia="Calibri" w:cstheme="minorHAnsi"/>
                <w:sz w:val="20"/>
                <w:szCs w:val="20"/>
                <w:lang w:val="es-ES"/>
              </w:rPr>
            </w:pPr>
            <w:r w:rsidRPr="00443101">
              <w:rPr>
                <w:rFonts w:eastAsia="Calibri" w:cstheme="minorHAnsi"/>
                <w:sz w:val="20"/>
                <w:szCs w:val="20"/>
                <w:lang w:val="es-ES"/>
              </w:rPr>
              <w:t>Denuncia</w:t>
            </w:r>
            <w:r w:rsidR="00A914E9" w:rsidRPr="00A914E9">
              <w:rPr>
                <w:rFonts w:eastAsia="Calibri" w:cstheme="minorHAnsi"/>
                <w:sz w:val="20"/>
                <w:szCs w:val="20"/>
                <w:lang w:val="es-ES"/>
              </w:rPr>
              <w:t xml:space="preserve"> ingresada a la SMA en fecha </w:t>
            </w:r>
            <w:r w:rsidR="0083099B">
              <w:rPr>
                <w:rFonts w:eastAsia="Calibri" w:cstheme="minorHAnsi"/>
                <w:sz w:val="20"/>
                <w:szCs w:val="20"/>
                <w:lang w:val="es-ES"/>
              </w:rPr>
              <w:t>23/11/2020</w:t>
            </w:r>
            <w:r w:rsidR="00A914E9" w:rsidRPr="00A914E9">
              <w:rPr>
                <w:rFonts w:eastAsia="Calibri" w:cstheme="minorHAnsi"/>
                <w:sz w:val="20"/>
                <w:szCs w:val="20"/>
                <w:lang w:val="es-ES"/>
              </w:rPr>
              <w:t xml:space="preserve">, presentada por </w:t>
            </w:r>
            <w:r w:rsidR="0083099B">
              <w:rPr>
                <w:rFonts w:eastAsia="Calibri" w:cstheme="minorHAnsi"/>
                <w:sz w:val="20"/>
                <w:szCs w:val="20"/>
                <w:lang w:val="es-ES"/>
              </w:rPr>
              <w:t>comunidades y asociaciones sector Huichahue asociados al proyecto PTAS San Ramón</w:t>
            </w:r>
          </w:p>
        </w:tc>
        <w:tc>
          <w:tcPr>
            <w:tcW w:w="810" w:type="pct"/>
            <w:vAlign w:val="center"/>
          </w:tcPr>
          <w:p w14:paraId="6DD2A428" w14:textId="1AA95ED2" w:rsidR="000F43E0" w:rsidRPr="00443101" w:rsidRDefault="005668C7" w:rsidP="00857708">
            <w:pPr>
              <w:spacing w:after="0" w:line="240" w:lineRule="auto"/>
              <w:ind w:firstLine="57"/>
              <w:jc w:val="center"/>
              <w:rPr>
                <w:rFonts w:eastAsia="Calibri" w:cstheme="minorHAnsi"/>
                <w:sz w:val="20"/>
                <w:szCs w:val="20"/>
                <w:lang w:val="es-ES" w:eastAsia="es-ES"/>
              </w:rPr>
            </w:pPr>
            <w:r w:rsidRPr="00443101">
              <w:rPr>
                <w:rFonts w:eastAsia="Calibri" w:cstheme="minorHAnsi"/>
                <w:sz w:val="20"/>
                <w:szCs w:val="20"/>
                <w:lang w:val="es-ES" w:eastAsia="es-ES"/>
              </w:rPr>
              <w:t>SMA</w:t>
            </w:r>
            <w:r w:rsidR="00EC5CF0">
              <w:rPr>
                <w:rFonts w:eastAsia="Calibri" w:cstheme="minorHAnsi"/>
                <w:sz w:val="20"/>
                <w:szCs w:val="20"/>
                <w:lang w:val="es-ES" w:eastAsia="es-ES"/>
              </w:rPr>
              <w:t xml:space="preserve"> La Araucanía.</w:t>
            </w:r>
          </w:p>
        </w:tc>
        <w:tc>
          <w:tcPr>
            <w:tcW w:w="1801" w:type="pct"/>
            <w:vAlign w:val="center"/>
          </w:tcPr>
          <w:p w14:paraId="4761F4FA" w14:textId="719EEF36" w:rsidR="000F43E0" w:rsidRPr="00CE16F6" w:rsidRDefault="00CA2D5C" w:rsidP="00F70C9D">
            <w:pPr>
              <w:spacing w:after="0" w:line="240" w:lineRule="auto"/>
              <w:jc w:val="both"/>
              <w:rPr>
                <w:rFonts w:eastAsia="Calibri" w:cstheme="minorHAnsi"/>
                <w:sz w:val="20"/>
                <w:szCs w:val="20"/>
                <w:lang w:val="es-ES" w:eastAsia="es-ES"/>
              </w:rPr>
            </w:pPr>
            <w:r w:rsidRPr="00CE16F6">
              <w:rPr>
                <w:sz w:val="20"/>
                <w:szCs w:val="20"/>
              </w:rPr>
              <w:t xml:space="preserve">Denuncia </w:t>
            </w:r>
            <w:r w:rsidRPr="00CE16F6">
              <w:rPr>
                <w:rFonts w:eastAsia="Calibri" w:cstheme="minorHAnsi"/>
                <w:sz w:val="20"/>
                <w:szCs w:val="20"/>
                <w:lang w:val="es-ES" w:eastAsia="es-ES"/>
              </w:rPr>
              <w:t xml:space="preserve">presentada por </w:t>
            </w:r>
            <w:r w:rsidR="0083099B" w:rsidRPr="00CE16F6">
              <w:rPr>
                <w:rFonts w:eastAsia="Calibri" w:cstheme="minorHAnsi"/>
                <w:sz w:val="20"/>
                <w:szCs w:val="20"/>
                <w:lang w:val="es-ES" w:eastAsia="es-ES"/>
              </w:rPr>
              <w:t xml:space="preserve">PRESIDENTE COM. INDÍGENA MARIA QUIÑIHUAL   PRESIDENTE COM. INDÍGENA CURIHUINCA VIDAL   PRESIDENTE COM. INDÍGENA MILLAPAN ROMERO   PRESENTE ASOC. PEQUEÑOS Y MEDIANOS AGRICULTORES TRES CHORRILLOS   PRESIDENTA FRUPO DE MUJERES EMPRENDEDORAS TRES CHORRILLOS                  PRESIDENTA COMITÉ ADELANTO Y MEJORAMIENTO TRES CHORRILLOS </w:t>
            </w:r>
            <w:r w:rsidR="007130B2" w:rsidRPr="00CE16F6">
              <w:rPr>
                <w:rFonts w:eastAsia="Calibri" w:cstheme="minorHAnsi"/>
                <w:sz w:val="20"/>
                <w:szCs w:val="20"/>
                <w:lang w:val="es-ES" w:eastAsia="es-ES"/>
              </w:rPr>
              <w:t xml:space="preserve">(ver denuncia en anexo </w:t>
            </w:r>
            <w:r w:rsidR="007513A3" w:rsidRPr="00CE16F6">
              <w:rPr>
                <w:rFonts w:eastAsia="Calibri" w:cstheme="minorHAnsi"/>
                <w:sz w:val="20"/>
                <w:szCs w:val="20"/>
                <w:lang w:val="es-ES" w:eastAsia="es-ES"/>
              </w:rPr>
              <w:t>3</w:t>
            </w:r>
            <w:r w:rsidR="007130B2" w:rsidRPr="00CE16F6">
              <w:rPr>
                <w:rFonts w:eastAsia="Calibri" w:cstheme="minorHAnsi"/>
                <w:sz w:val="20"/>
                <w:szCs w:val="20"/>
                <w:lang w:val="es-ES" w:eastAsia="es-ES"/>
              </w:rPr>
              <w:t>)</w:t>
            </w:r>
            <w:r w:rsidRPr="00CE16F6">
              <w:rPr>
                <w:rFonts w:eastAsia="Calibri" w:cstheme="minorHAnsi"/>
                <w:sz w:val="20"/>
                <w:szCs w:val="20"/>
                <w:lang w:val="es-ES" w:eastAsia="es-ES"/>
              </w:rPr>
              <w:t>.</w:t>
            </w:r>
          </w:p>
          <w:p w14:paraId="44F07AAE" w14:textId="2F3CB7BF" w:rsidR="00BB3458" w:rsidRPr="00CE16F6" w:rsidRDefault="00BB3458" w:rsidP="00DB5636">
            <w:pPr>
              <w:spacing w:after="0" w:line="240" w:lineRule="auto"/>
              <w:ind w:firstLine="57"/>
              <w:jc w:val="both"/>
              <w:rPr>
                <w:rFonts w:eastAsia="Calibri" w:cstheme="minorHAnsi"/>
                <w:sz w:val="20"/>
                <w:szCs w:val="20"/>
                <w:lang w:val="es-ES" w:eastAsia="es-ES"/>
              </w:rPr>
            </w:pPr>
          </w:p>
        </w:tc>
      </w:tr>
      <w:tr w:rsidR="00CC6FF6" w:rsidRPr="00443101" w14:paraId="54BA9995" w14:textId="77777777" w:rsidTr="0070666C">
        <w:trPr>
          <w:trHeight w:val="361"/>
        </w:trPr>
        <w:tc>
          <w:tcPr>
            <w:tcW w:w="266" w:type="pct"/>
            <w:vAlign w:val="center"/>
          </w:tcPr>
          <w:p w14:paraId="00650EAA" w14:textId="5D710479" w:rsidR="00CC6FF6" w:rsidRDefault="002860B9" w:rsidP="00812E04">
            <w:pPr>
              <w:spacing w:after="0" w:line="240" w:lineRule="auto"/>
              <w:jc w:val="center"/>
              <w:rPr>
                <w:rFonts w:eastAsia="Calibri" w:cstheme="minorHAnsi"/>
                <w:sz w:val="20"/>
                <w:szCs w:val="20"/>
                <w:lang w:val="es-ES"/>
              </w:rPr>
            </w:pPr>
            <w:r>
              <w:rPr>
                <w:rFonts w:eastAsia="Calibri" w:cstheme="minorHAnsi"/>
                <w:sz w:val="20"/>
                <w:szCs w:val="20"/>
                <w:lang w:val="es-ES"/>
              </w:rPr>
              <w:t>2</w:t>
            </w:r>
          </w:p>
        </w:tc>
        <w:tc>
          <w:tcPr>
            <w:tcW w:w="799" w:type="pct"/>
            <w:tcMar>
              <w:top w:w="0" w:type="dxa"/>
              <w:left w:w="108" w:type="dxa"/>
              <w:bottom w:w="0" w:type="dxa"/>
              <w:right w:w="108" w:type="dxa"/>
            </w:tcMar>
            <w:vAlign w:val="center"/>
          </w:tcPr>
          <w:p w14:paraId="3FF04615" w14:textId="02769A68" w:rsidR="00CC6FF6" w:rsidRDefault="00CC6FF6" w:rsidP="00A16C54">
            <w:pPr>
              <w:spacing w:after="0" w:line="240" w:lineRule="auto"/>
              <w:jc w:val="both"/>
              <w:rPr>
                <w:rFonts w:eastAsia="Calibri" w:cstheme="minorHAnsi"/>
                <w:sz w:val="20"/>
                <w:szCs w:val="20"/>
                <w:lang w:val="es-ES"/>
              </w:rPr>
            </w:pPr>
            <w:r>
              <w:rPr>
                <w:rFonts w:eastAsia="Calibri" w:cstheme="minorHAnsi"/>
                <w:sz w:val="20"/>
                <w:szCs w:val="20"/>
                <w:lang w:val="es-ES"/>
              </w:rPr>
              <w:t xml:space="preserve">Respuesta del titular de fecha </w:t>
            </w:r>
            <w:r w:rsidR="002860B9">
              <w:rPr>
                <w:rFonts w:eastAsia="Calibri" w:cstheme="minorHAnsi"/>
                <w:sz w:val="20"/>
                <w:szCs w:val="20"/>
                <w:lang w:val="es-ES"/>
              </w:rPr>
              <w:t>04</w:t>
            </w:r>
            <w:r w:rsidR="00A0299A">
              <w:rPr>
                <w:rFonts w:eastAsia="Calibri" w:cstheme="minorHAnsi"/>
                <w:sz w:val="20"/>
                <w:szCs w:val="20"/>
                <w:lang w:val="es-ES"/>
              </w:rPr>
              <w:t xml:space="preserve"> de </w:t>
            </w:r>
            <w:r w:rsidR="002860B9">
              <w:rPr>
                <w:rFonts w:eastAsia="Calibri" w:cstheme="minorHAnsi"/>
                <w:sz w:val="20"/>
                <w:szCs w:val="20"/>
                <w:lang w:val="es-ES"/>
              </w:rPr>
              <w:t>febrero del 2021</w:t>
            </w:r>
          </w:p>
        </w:tc>
        <w:tc>
          <w:tcPr>
            <w:tcW w:w="1324" w:type="pct"/>
            <w:vAlign w:val="center"/>
          </w:tcPr>
          <w:p w14:paraId="7FBD618D" w14:textId="23D1FF41" w:rsidR="00CC6FF6" w:rsidRDefault="00A0299A" w:rsidP="0070666C">
            <w:pPr>
              <w:spacing w:after="0" w:line="240" w:lineRule="auto"/>
              <w:jc w:val="center"/>
              <w:rPr>
                <w:rFonts w:eastAsia="Calibri" w:cstheme="minorHAnsi"/>
                <w:sz w:val="20"/>
                <w:szCs w:val="20"/>
                <w:lang w:val="es-ES"/>
              </w:rPr>
            </w:pPr>
            <w:r>
              <w:rPr>
                <w:rFonts w:eastAsia="Calibri" w:cstheme="minorHAnsi"/>
                <w:sz w:val="20"/>
                <w:szCs w:val="20"/>
                <w:lang w:val="es-ES"/>
              </w:rPr>
              <w:t xml:space="preserve">Acta de </w:t>
            </w:r>
            <w:r w:rsidR="00EC255D">
              <w:rPr>
                <w:rFonts w:eastAsia="Calibri" w:cstheme="minorHAnsi"/>
                <w:sz w:val="20"/>
                <w:szCs w:val="20"/>
                <w:lang w:val="es-ES"/>
              </w:rPr>
              <w:t>inspección ambiental</w:t>
            </w:r>
            <w:r>
              <w:rPr>
                <w:rFonts w:eastAsia="Calibri" w:cstheme="minorHAnsi"/>
                <w:sz w:val="20"/>
                <w:szCs w:val="20"/>
                <w:lang w:val="es-ES"/>
              </w:rPr>
              <w:t xml:space="preserve"> de fecha </w:t>
            </w:r>
            <w:r w:rsidR="002860B9">
              <w:rPr>
                <w:rFonts w:eastAsia="Calibri" w:cstheme="minorHAnsi"/>
                <w:sz w:val="20"/>
                <w:szCs w:val="20"/>
                <w:lang w:val="es-ES"/>
              </w:rPr>
              <w:t>30</w:t>
            </w:r>
            <w:r>
              <w:rPr>
                <w:rFonts w:eastAsia="Calibri" w:cstheme="minorHAnsi"/>
                <w:sz w:val="20"/>
                <w:szCs w:val="20"/>
                <w:lang w:val="es-ES"/>
              </w:rPr>
              <w:t>.</w:t>
            </w:r>
            <w:r w:rsidR="00C067CE">
              <w:rPr>
                <w:rFonts w:eastAsia="Calibri" w:cstheme="minorHAnsi"/>
                <w:sz w:val="20"/>
                <w:szCs w:val="20"/>
                <w:lang w:val="es-ES"/>
              </w:rPr>
              <w:t>1</w:t>
            </w:r>
            <w:r w:rsidR="002860B9">
              <w:rPr>
                <w:rFonts w:eastAsia="Calibri" w:cstheme="minorHAnsi"/>
                <w:sz w:val="20"/>
                <w:szCs w:val="20"/>
                <w:lang w:val="es-ES"/>
              </w:rPr>
              <w:t>1</w:t>
            </w:r>
            <w:r>
              <w:rPr>
                <w:rFonts w:eastAsia="Calibri" w:cstheme="minorHAnsi"/>
                <w:sz w:val="20"/>
                <w:szCs w:val="20"/>
                <w:lang w:val="es-ES"/>
              </w:rPr>
              <w:t>.2020</w:t>
            </w:r>
          </w:p>
        </w:tc>
        <w:tc>
          <w:tcPr>
            <w:tcW w:w="810" w:type="pct"/>
            <w:vAlign w:val="center"/>
          </w:tcPr>
          <w:p w14:paraId="1F546938" w14:textId="6A8E5377" w:rsidR="00CC6FF6" w:rsidRDefault="00A0299A" w:rsidP="00813525">
            <w:pPr>
              <w:spacing w:after="0" w:line="240" w:lineRule="auto"/>
              <w:ind w:firstLine="57"/>
              <w:jc w:val="center"/>
              <w:rPr>
                <w:rFonts w:eastAsia="Calibri" w:cstheme="minorHAnsi"/>
                <w:sz w:val="20"/>
                <w:szCs w:val="20"/>
                <w:lang w:val="es-ES" w:eastAsia="es-ES"/>
              </w:rPr>
            </w:pPr>
            <w:r>
              <w:rPr>
                <w:rFonts w:eastAsia="Calibri" w:cstheme="minorHAnsi"/>
                <w:sz w:val="20"/>
                <w:szCs w:val="20"/>
                <w:lang w:val="es-ES" w:eastAsia="es-ES"/>
              </w:rPr>
              <w:t>Titular</w:t>
            </w:r>
          </w:p>
        </w:tc>
        <w:tc>
          <w:tcPr>
            <w:tcW w:w="1801" w:type="pct"/>
            <w:vAlign w:val="center"/>
          </w:tcPr>
          <w:p w14:paraId="04553ABA" w14:textId="6BD361A1" w:rsidR="00CC6FF6" w:rsidRPr="00CE16F6" w:rsidRDefault="00A0299A" w:rsidP="00467A37">
            <w:pPr>
              <w:spacing w:after="0" w:line="240" w:lineRule="auto"/>
              <w:jc w:val="both"/>
              <w:rPr>
                <w:rFonts w:eastAsia="Calibri" w:cstheme="minorHAnsi"/>
                <w:sz w:val="20"/>
                <w:szCs w:val="20"/>
                <w:lang w:val="es-ES" w:eastAsia="es-ES"/>
              </w:rPr>
            </w:pPr>
            <w:r w:rsidRPr="00CE16F6">
              <w:rPr>
                <w:rFonts w:eastAsia="Calibri" w:cstheme="minorHAnsi"/>
                <w:sz w:val="20"/>
                <w:szCs w:val="20"/>
                <w:lang w:val="es-ES" w:eastAsia="es-ES"/>
              </w:rPr>
              <w:t xml:space="preserve">Respuesta </w:t>
            </w:r>
            <w:r w:rsidR="002860B9" w:rsidRPr="00CE16F6">
              <w:rPr>
                <w:rFonts w:eastAsia="Calibri" w:cstheme="minorHAnsi"/>
                <w:sz w:val="20"/>
                <w:szCs w:val="20"/>
                <w:lang w:val="es-ES" w:eastAsia="es-ES"/>
              </w:rPr>
              <w:t>fuera</w:t>
            </w:r>
            <w:r w:rsidRPr="00CE16F6">
              <w:rPr>
                <w:rFonts w:eastAsia="Calibri" w:cstheme="minorHAnsi"/>
                <w:sz w:val="20"/>
                <w:szCs w:val="20"/>
                <w:lang w:val="es-ES" w:eastAsia="es-ES"/>
              </w:rPr>
              <w:t xml:space="preserve"> de plazo de la </w:t>
            </w:r>
            <w:r w:rsidR="00C067CE" w:rsidRPr="00CE16F6">
              <w:rPr>
                <w:rFonts w:eastAsia="Calibri" w:cstheme="minorHAnsi"/>
                <w:sz w:val="20"/>
                <w:szCs w:val="20"/>
                <w:lang w:val="es-ES" w:eastAsia="es-ES"/>
              </w:rPr>
              <w:t xml:space="preserve">Empresa </w:t>
            </w:r>
            <w:r w:rsidR="002860B9" w:rsidRPr="00CE16F6">
              <w:rPr>
                <w:rFonts w:eastAsia="Calibri" w:cstheme="minorHAnsi"/>
                <w:sz w:val="20"/>
                <w:szCs w:val="20"/>
                <w:lang w:val="es-ES" w:eastAsia="es-ES"/>
              </w:rPr>
              <w:t>San Isidro</w:t>
            </w:r>
            <w:r w:rsidR="00C067CE" w:rsidRPr="00CE16F6">
              <w:rPr>
                <w:rFonts w:eastAsia="Calibri" w:cstheme="minorHAnsi"/>
                <w:sz w:val="20"/>
                <w:szCs w:val="20"/>
                <w:lang w:val="es-ES" w:eastAsia="es-ES"/>
              </w:rPr>
              <w:t xml:space="preserve"> SA</w:t>
            </w:r>
            <w:r w:rsidR="00977B00" w:rsidRPr="00CE16F6">
              <w:rPr>
                <w:rFonts w:eastAsia="Calibri" w:cstheme="minorHAnsi"/>
                <w:sz w:val="20"/>
                <w:szCs w:val="20"/>
                <w:lang w:val="es-ES" w:eastAsia="es-ES"/>
              </w:rPr>
              <w:t xml:space="preserve"> (ver respuesta del titular en Anexo </w:t>
            </w:r>
            <w:r w:rsidR="007513A3" w:rsidRPr="00CE16F6">
              <w:rPr>
                <w:rFonts w:eastAsia="Calibri" w:cstheme="minorHAnsi"/>
                <w:sz w:val="20"/>
                <w:szCs w:val="20"/>
                <w:lang w:val="es-ES" w:eastAsia="es-ES"/>
              </w:rPr>
              <w:t>4</w:t>
            </w:r>
            <w:r w:rsidR="00977B00" w:rsidRPr="00CE16F6">
              <w:rPr>
                <w:rFonts w:eastAsia="Calibri" w:cstheme="minorHAnsi"/>
                <w:sz w:val="20"/>
                <w:szCs w:val="20"/>
                <w:lang w:val="es-ES" w:eastAsia="es-ES"/>
              </w:rPr>
              <w:t>)</w:t>
            </w:r>
            <w:r w:rsidRPr="00CE16F6">
              <w:rPr>
                <w:rFonts w:eastAsia="Calibri" w:cstheme="minorHAnsi"/>
                <w:sz w:val="20"/>
                <w:szCs w:val="20"/>
                <w:lang w:val="es-ES" w:eastAsia="es-ES"/>
              </w:rPr>
              <w:t>.</w:t>
            </w:r>
          </w:p>
        </w:tc>
      </w:tr>
      <w:tr w:rsidR="002860B9" w:rsidRPr="00443101" w14:paraId="3C2A5E41" w14:textId="77777777" w:rsidTr="0070666C">
        <w:trPr>
          <w:trHeight w:val="361"/>
        </w:trPr>
        <w:tc>
          <w:tcPr>
            <w:tcW w:w="266" w:type="pct"/>
            <w:vAlign w:val="center"/>
          </w:tcPr>
          <w:p w14:paraId="0F7BBB93" w14:textId="406EA76D" w:rsidR="002860B9" w:rsidRDefault="002860B9" w:rsidP="00812E04">
            <w:pPr>
              <w:spacing w:after="0" w:line="240" w:lineRule="auto"/>
              <w:jc w:val="center"/>
              <w:rPr>
                <w:rFonts w:eastAsia="Calibri" w:cstheme="minorHAnsi"/>
                <w:sz w:val="20"/>
                <w:szCs w:val="20"/>
                <w:lang w:val="es-ES"/>
              </w:rPr>
            </w:pPr>
            <w:r>
              <w:rPr>
                <w:rFonts w:eastAsia="Calibri" w:cstheme="minorHAnsi"/>
                <w:sz w:val="20"/>
                <w:szCs w:val="20"/>
                <w:lang w:val="es-ES"/>
              </w:rPr>
              <w:t>3</w:t>
            </w:r>
          </w:p>
        </w:tc>
        <w:tc>
          <w:tcPr>
            <w:tcW w:w="799" w:type="pct"/>
            <w:tcMar>
              <w:top w:w="0" w:type="dxa"/>
              <w:left w:w="108" w:type="dxa"/>
              <w:bottom w:w="0" w:type="dxa"/>
              <w:right w:w="108" w:type="dxa"/>
            </w:tcMar>
            <w:vAlign w:val="center"/>
          </w:tcPr>
          <w:p w14:paraId="18D7B366" w14:textId="08FF0427" w:rsidR="002860B9" w:rsidRDefault="002860B9" w:rsidP="00A16C54">
            <w:pPr>
              <w:spacing w:after="0" w:line="240" w:lineRule="auto"/>
              <w:jc w:val="both"/>
              <w:rPr>
                <w:rFonts w:eastAsia="Calibri" w:cstheme="minorHAnsi"/>
                <w:sz w:val="20"/>
                <w:szCs w:val="20"/>
                <w:lang w:val="es-ES"/>
              </w:rPr>
            </w:pPr>
            <w:r>
              <w:rPr>
                <w:rFonts w:eastAsia="Calibri" w:cstheme="minorHAnsi"/>
                <w:sz w:val="20"/>
                <w:szCs w:val="20"/>
                <w:lang w:val="es-ES"/>
              </w:rPr>
              <w:t>Complementa respuesta en fecha 08 de febrero 2021</w:t>
            </w:r>
          </w:p>
        </w:tc>
        <w:tc>
          <w:tcPr>
            <w:tcW w:w="1324" w:type="pct"/>
            <w:vAlign w:val="center"/>
          </w:tcPr>
          <w:p w14:paraId="2609FDFD" w14:textId="32C59B1E" w:rsidR="002860B9" w:rsidRDefault="002860B9" w:rsidP="0070666C">
            <w:pPr>
              <w:spacing w:after="0" w:line="240" w:lineRule="auto"/>
              <w:jc w:val="center"/>
              <w:rPr>
                <w:rFonts w:eastAsia="Calibri" w:cstheme="minorHAnsi"/>
                <w:sz w:val="20"/>
                <w:szCs w:val="20"/>
                <w:lang w:val="es-ES"/>
              </w:rPr>
            </w:pPr>
            <w:r>
              <w:rPr>
                <w:rFonts w:eastAsia="Calibri" w:cstheme="minorHAnsi"/>
                <w:sz w:val="20"/>
                <w:szCs w:val="20"/>
                <w:lang w:val="es-ES"/>
              </w:rPr>
              <w:t>Acta de inspección ambiental de fecha 30.11.202</w:t>
            </w:r>
            <w:r w:rsidR="00EC255D">
              <w:rPr>
                <w:rFonts w:eastAsia="Calibri" w:cstheme="minorHAnsi"/>
                <w:sz w:val="20"/>
                <w:szCs w:val="20"/>
                <w:lang w:val="es-ES"/>
              </w:rPr>
              <w:t>0</w:t>
            </w:r>
          </w:p>
        </w:tc>
        <w:tc>
          <w:tcPr>
            <w:tcW w:w="810" w:type="pct"/>
            <w:vAlign w:val="center"/>
          </w:tcPr>
          <w:p w14:paraId="686193A5" w14:textId="797C0403" w:rsidR="002860B9" w:rsidRDefault="00EC255D" w:rsidP="00813525">
            <w:pPr>
              <w:spacing w:after="0" w:line="240" w:lineRule="auto"/>
              <w:ind w:firstLine="57"/>
              <w:jc w:val="center"/>
              <w:rPr>
                <w:rFonts w:eastAsia="Calibri" w:cstheme="minorHAnsi"/>
                <w:sz w:val="20"/>
                <w:szCs w:val="20"/>
                <w:lang w:val="es-ES" w:eastAsia="es-ES"/>
              </w:rPr>
            </w:pPr>
            <w:r>
              <w:rPr>
                <w:rFonts w:eastAsia="Calibri" w:cstheme="minorHAnsi"/>
                <w:sz w:val="20"/>
                <w:szCs w:val="20"/>
                <w:lang w:val="es-ES" w:eastAsia="es-ES"/>
              </w:rPr>
              <w:t>Titular</w:t>
            </w:r>
          </w:p>
        </w:tc>
        <w:tc>
          <w:tcPr>
            <w:tcW w:w="1801" w:type="pct"/>
            <w:vAlign w:val="center"/>
          </w:tcPr>
          <w:p w14:paraId="026A1EC0" w14:textId="0E7FBD81" w:rsidR="002860B9" w:rsidRPr="00CE16F6" w:rsidRDefault="00EC255D" w:rsidP="00467A37">
            <w:pPr>
              <w:spacing w:after="0" w:line="240" w:lineRule="auto"/>
              <w:jc w:val="both"/>
              <w:rPr>
                <w:rFonts w:eastAsia="Calibri" w:cstheme="minorHAnsi"/>
                <w:sz w:val="20"/>
                <w:szCs w:val="20"/>
                <w:lang w:val="es-ES" w:eastAsia="es-ES"/>
              </w:rPr>
            </w:pPr>
            <w:r w:rsidRPr="00CE16F6">
              <w:rPr>
                <w:rFonts w:eastAsia="Calibri" w:cstheme="minorHAnsi"/>
                <w:sz w:val="20"/>
                <w:szCs w:val="20"/>
                <w:lang w:val="es-ES" w:eastAsia="es-ES"/>
              </w:rPr>
              <w:t xml:space="preserve">Respuesta fuera de plazo de la Empresa San Isidro SA (ver respuesta del titular en Anexo </w:t>
            </w:r>
            <w:r w:rsidR="007513A3" w:rsidRPr="00CE16F6">
              <w:rPr>
                <w:rFonts w:eastAsia="Calibri" w:cstheme="minorHAnsi"/>
                <w:sz w:val="20"/>
                <w:szCs w:val="20"/>
                <w:lang w:val="es-ES" w:eastAsia="es-ES"/>
              </w:rPr>
              <w:t>5</w:t>
            </w:r>
            <w:r w:rsidRPr="00CE16F6">
              <w:rPr>
                <w:rFonts w:eastAsia="Calibri" w:cstheme="minorHAnsi"/>
                <w:sz w:val="20"/>
                <w:szCs w:val="20"/>
                <w:lang w:val="es-ES" w:eastAsia="es-ES"/>
              </w:rPr>
              <w:t>).</w:t>
            </w:r>
          </w:p>
        </w:tc>
      </w:tr>
      <w:tr w:rsidR="003C3E6B" w:rsidRPr="00443101" w14:paraId="15AC4494" w14:textId="77777777" w:rsidTr="0070666C">
        <w:trPr>
          <w:trHeight w:val="361"/>
        </w:trPr>
        <w:tc>
          <w:tcPr>
            <w:tcW w:w="266" w:type="pct"/>
            <w:vAlign w:val="center"/>
          </w:tcPr>
          <w:p w14:paraId="12E84749" w14:textId="11A0A19B" w:rsidR="003C3E6B" w:rsidRDefault="003C3E6B" w:rsidP="00812E04">
            <w:pPr>
              <w:spacing w:after="0" w:line="240" w:lineRule="auto"/>
              <w:jc w:val="center"/>
              <w:rPr>
                <w:rFonts w:eastAsia="Calibri" w:cstheme="minorHAnsi"/>
                <w:sz w:val="20"/>
                <w:szCs w:val="20"/>
                <w:lang w:val="es-ES"/>
              </w:rPr>
            </w:pPr>
            <w:r>
              <w:rPr>
                <w:rFonts w:eastAsia="Calibri" w:cstheme="minorHAnsi"/>
                <w:sz w:val="20"/>
                <w:szCs w:val="20"/>
                <w:lang w:val="es-ES"/>
              </w:rPr>
              <w:t xml:space="preserve">4 </w:t>
            </w:r>
          </w:p>
        </w:tc>
        <w:tc>
          <w:tcPr>
            <w:tcW w:w="799" w:type="pct"/>
            <w:tcMar>
              <w:top w:w="0" w:type="dxa"/>
              <w:left w:w="108" w:type="dxa"/>
              <w:bottom w:w="0" w:type="dxa"/>
              <w:right w:w="108" w:type="dxa"/>
            </w:tcMar>
            <w:vAlign w:val="center"/>
          </w:tcPr>
          <w:p w14:paraId="74036973" w14:textId="2623A8DD" w:rsidR="003C3E6B" w:rsidRDefault="003C3E6B" w:rsidP="00A16C54">
            <w:pPr>
              <w:spacing w:after="0" w:line="240" w:lineRule="auto"/>
              <w:jc w:val="both"/>
              <w:rPr>
                <w:rFonts w:eastAsia="Calibri" w:cstheme="minorHAnsi"/>
                <w:sz w:val="20"/>
                <w:szCs w:val="20"/>
                <w:lang w:val="es-ES"/>
              </w:rPr>
            </w:pPr>
            <w:r>
              <w:rPr>
                <w:rFonts w:eastAsia="Calibri" w:cstheme="minorHAnsi"/>
                <w:sz w:val="20"/>
                <w:szCs w:val="20"/>
                <w:lang w:val="es-ES"/>
              </w:rPr>
              <w:t>Respuesta del titular de fecha 06 de mayo de 2021</w:t>
            </w:r>
          </w:p>
        </w:tc>
        <w:tc>
          <w:tcPr>
            <w:tcW w:w="1324" w:type="pct"/>
            <w:vAlign w:val="center"/>
          </w:tcPr>
          <w:p w14:paraId="41F147E1" w14:textId="6A01AD21" w:rsidR="003C3E6B" w:rsidRDefault="003C3E6B" w:rsidP="0070666C">
            <w:pPr>
              <w:spacing w:after="0" w:line="240" w:lineRule="auto"/>
              <w:jc w:val="center"/>
              <w:rPr>
                <w:rFonts w:eastAsia="Calibri" w:cstheme="minorHAnsi"/>
                <w:sz w:val="20"/>
                <w:szCs w:val="20"/>
                <w:lang w:val="es-ES"/>
              </w:rPr>
            </w:pPr>
            <w:r w:rsidRPr="003C3E6B">
              <w:rPr>
                <w:rFonts w:eastAsia="Calibri" w:cstheme="minorHAnsi"/>
                <w:sz w:val="20"/>
                <w:szCs w:val="20"/>
                <w:lang w:val="es-ES"/>
              </w:rPr>
              <w:t xml:space="preserve">Acta de inspección ambiental de fecha </w:t>
            </w:r>
            <w:r>
              <w:rPr>
                <w:rFonts w:eastAsia="Calibri" w:cstheme="minorHAnsi"/>
                <w:sz w:val="20"/>
                <w:szCs w:val="20"/>
                <w:lang w:val="es-ES"/>
              </w:rPr>
              <w:t>15</w:t>
            </w:r>
            <w:r w:rsidRPr="003C3E6B">
              <w:rPr>
                <w:rFonts w:eastAsia="Calibri" w:cstheme="minorHAnsi"/>
                <w:sz w:val="20"/>
                <w:szCs w:val="20"/>
                <w:lang w:val="es-ES"/>
              </w:rPr>
              <w:t>.</w:t>
            </w:r>
            <w:r>
              <w:rPr>
                <w:rFonts w:eastAsia="Calibri" w:cstheme="minorHAnsi"/>
                <w:sz w:val="20"/>
                <w:szCs w:val="20"/>
                <w:lang w:val="es-ES"/>
              </w:rPr>
              <w:t>04</w:t>
            </w:r>
            <w:r w:rsidRPr="003C3E6B">
              <w:rPr>
                <w:rFonts w:eastAsia="Calibri" w:cstheme="minorHAnsi"/>
                <w:sz w:val="20"/>
                <w:szCs w:val="20"/>
                <w:lang w:val="es-ES"/>
              </w:rPr>
              <w:t>.202</w:t>
            </w:r>
            <w:r>
              <w:rPr>
                <w:rFonts w:eastAsia="Calibri" w:cstheme="minorHAnsi"/>
                <w:sz w:val="20"/>
                <w:szCs w:val="20"/>
                <w:lang w:val="es-ES"/>
              </w:rPr>
              <w:t>1</w:t>
            </w:r>
          </w:p>
        </w:tc>
        <w:tc>
          <w:tcPr>
            <w:tcW w:w="810" w:type="pct"/>
            <w:vAlign w:val="center"/>
          </w:tcPr>
          <w:p w14:paraId="605F5A2E" w14:textId="3F0581B2" w:rsidR="003C3E6B" w:rsidRDefault="003C3E6B" w:rsidP="00813525">
            <w:pPr>
              <w:spacing w:after="0" w:line="240" w:lineRule="auto"/>
              <w:ind w:firstLine="57"/>
              <w:jc w:val="center"/>
              <w:rPr>
                <w:rFonts w:eastAsia="Calibri" w:cstheme="minorHAnsi"/>
                <w:sz w:val="20"/>
                <w:szCs w:val="20"/>
                <w:lang w:val="es-ES" w:eastAsia="es-ES"/>
              </w:rPr>
            </w:pPr>
            <w:r>
              <w:rPr>
                <w:rFonts w:eastAsia="Calibri" w:cstheme="minorHAnsi"/>
                <w:sz w:val="20"/>
                <w:szCs w:val="20"/>
                <w:lang w:val="es-ES" w:eastAsia="es-ES"/>
              </w:rPr>
              <w:t>Titular</w:t>
            </w:r>
          </w:p>
        </w:tc>
        <w:tc>
          <w:tcPr>
            <w:tcW w:w="1801" w:type="pct"/>
            <w:vAlign w:val="center"/>
          </w:tcPr>
          <w:p w14:paraId="45136F93" w14:textId="0E425950" w:rsidR="003C3E6B" w:rsidRPr="00CE16F6" w:rsidRDefault="003C3E6B" w:rsidP="00467A37">
            <w:pPr>
              <w:spacing w:after="0" w:line="240" w:lineRule="auto"/>
              <w:jc w:val="both"/>
              <w:rPr>
                <w:rFonts w:eastAsia="Calibri" w:cstheme="minorHAnsi"/>
                <w:sz w:val="20"/>
                <w:szCs w:val="20"/>
                <w:lang w:val="es-ES" w:eastAsia="es-ES"/>
              </w:rPr>
            </w:pPr>
            <w:r w:rsidRPr="00CE16F6">
              <w:rPr>
                <w:rFonts w:eastAsia="Calibri" w:cstheme="minorHAnsi"/>
                <w:sz w:val="20"/>
                <w:szCs w:val="20"/>
                <w:lang w:val="es-ES" w:eastAsia="es-ES"/>
              </w:rPr>
              <w:t xml:space="preserve">Respuesta fuera de plazo de la Empresa San Isidro SA (ver respuesta del titular en Anexo </w:t>
            </w:r>
            <w:r w:rsidR="00CE16F6" w:rsidRPr="00CE16F6">
              <w:rPr>
                <w:rFonts w:eastAsia="Calibri" w:cstheme="minorHAnsi"/>
                <w:sz w:val="20"/>
                <w:szCs w:val="20"/>
                <w:lang w:val="es-ES" w:eastAsia="es-ES"/>
              </w:rPr>
              <w:t>6</w:t>
            </w:r>
            <w:r w:rsidRPr="00CE16F6">
              <w:rPr>
                <w:rFonts w:eastAsia="Calibri" w:cstheme="minorHAnsi"/>
                <w:sz w:val="20"/>
                <w:szCs w:val="20"/>
                <w:lang w:val="es-ES" w:eastAsia="es-ES"/>
              </w:rPr>
              <w:t>).</w:t>
            </w:r>
          </w:p>
        </w:tc>
      </w:tr>
    </w:tbl>
    <w:p w14:paraId="34E6602A" w14:textId="622CC048" w:rsidR="00443101" w:rsidRDefault="00443101" w:rsidP="005737EE">
      <w:pPr>
        <w:pStyle w:val="IFA1"/>
        <w:numPr>
          <w:ilvl w:val="0"/>
          <w:numId w:val="0"/>
        </w:numPr>
        <w:ind w:left="432" w:hanging="432"/>
        <w:rPr>
          <w:rFonts w:asciiTheme="minorHAnsi" w:hAnsiTheme="minorHAnsi"/>
        </w:rPr>
      </w:pPr>
      <w:bookmarkStart w:id="105" w:name="_Toc390777030"/>
      <w:bookmarkStart w:id="106" w:name="_Toc505262764"/>
      <w:bookmarkEnd w:id="104"/>
    </w:p>
    <w:p w14:paraId="52D74FF8" w14:textId="3C58D3EA" w:rsidR="00BF33C7" w:rsidRPr="006062E2" w:rsidRDefault="007A7DEB" w:rsidP="006062E2">
      <w:pPr>
        <w:pStyle w:val="IFA1"/>
        <w:rPr>
          <w:rFonts w:asciiTheme="minorHAnsi" w:hAnsiTheme="minorHAnsi"/>
        </w:rPr>
      </w:pPr>
      <w:r w:rsidRPr="006062E2">
        <w:rPr>
          <w:rFonts w:asciiTheme="minorHAnsi" w:hAnsiTheme="minorHAnsi"/>
        </w:rPr>
        <w:t>HECHOS CONSTATADOS</w:t>
      </w:r>
      <w:bookmarkStart w:id="107" w:name="_Ref352922216"/>
      <w:bookmarkStart w:id="108" w:name="_Toc353998120"/>
      <w:bookmarkStart w:id="109" w:name="_Toc353998193"/>
      <w:bookmarkStart w:id="110" w:name="_Toc382383547"/>
      <w:bookmarkStart w:id="111" w:name="_Toc382472369"/>
      <w:bookmarkStart w:id="112" w:name="_Toc390184279"/>
      <w:bookmarkStart w:id="113" w:name="_Toc390360010"/>
      <w:bookmarkStart w:id="114" w:name="_Toc390777031"/>
      <w:bookmarkEnd w:id="105"/>
      <w:bookmarkEnd w:id="106"/>
      <w:r w:rsidR="00727B6A">
        <w:rPr>
          <w:rFonts w:asciiTheme="minorHAnsi" w:hAnsiTheme="minorHAnsi"/>
        </w:rPr>
        <w:t>.</w:t>
      </w:r>
    </w:p>
    <w:p w14:paraId="302E899F" w14:textId="77777777" w:rsidR="007C7082" w:rsidRDefault="007C7082" w:rsidP="007C7082">
      <w:pPr>
        <w:pStyle w:val="Ttulo1"/>
        <w:numPr>
          <w:ilvl w:val="0"/>
          <w:numId w:val="0"/>
        </w:numPr>
        <w:ind w:left="576"/>
        <w:rPr>
          <w:rFonts w:asciiTheme="minorHAnsi" w:hAnsiTheme="minorHAnsi"/>
        </w:rPr>
      </w:pPr>
      <w:bookmarkStart w:id="115" w:name="_Toc505262765"/>
      <w:bookmarkEnd w:id="107"/>
      <w:bookmarkEnd w:id="108"/>
      <w:bookmarkEnd w:id="109"/>
      <w:bookmarkEnd w:id="110"/>
      <w:bookmarkEnd w:id="111"/>
      <w:bookmarkEnd w:id="112"/>
      <w:bookmarkEnd w:id="113"/>
      <w:bookmarkEnd w:id="114"/>
    </w:p>
    <w:p w14:paraId="398F2605" w14:textId="6A1B00F5" w:rsidR="007A7DEB" w:rsidRPr="006062E2" w:rsidRDefault="002071F1" w:rsidP="006062E2">
      <w:pPr>
        <w:pStyle w:val="Ttulo1"/>
        <w:rPr>
          <w:rFonts w:asciiTheme="minorHAnsi" w:hAnsiTheme="minorHAnsi"/>
        </w:rPr>
      </w:pPr>
      <w:bookmarkStart w:id="116" w:name="_Hlk97101834"/>
      <w:bookmarkEnd w:id="115"/>
      <w:r>
        <w:rPr>
          <w:rFonts w:asciiTheme="minorHAnsi" w:hAnsiTheme="minorHAnsi"/>
        </w:rPr>
        <w:t>Componente Olores</w:t>
      </w:r>
      <w:r w:rsidR="00B21191">
        <w:rPr>
          <w:rFonts w:asciiTheme="minorHAnsi" w:hAnsiTheme="minorHAnsi"/>
        </w:rPr>
        <w:t>.</w:t>
      </w:r>
    </w:p>
    <w:p w14:paraId="43B26C9A" w14:textId="77777777" w:rsidR="007A7DEB" w:rsidRPr="004A7370" w:rsidRDefault="007A7DEB" w:rsidP="00207729">
      <w:pPr>
        <w:spacing w:after="0" w:line="240" w:lineRule="auto"/>
        <w:ind w:left="360"/>
        <w:contextualSpacing/>
      </w:pPr>
    </w:p>
    <w:tbl>
      <w:tblPr>
        <w:tblStyle w:val="Tablaconcuadrcula"/>
        <w:tblW w:w="5000" w:type="pct"/>
        <w:tblLook w:val="04A0" w:firstRow="1" w:lastRow="0" w:firstColumn="1" w:lastColumn="0" w:noHBand="0" w:noVBand="1"/>
      </w:tblPr>
      <w:tblGrid>
        <w:gridCol w:w="4985"/>
        <w:gridCol w:w="4977"/>
      </w:tblGrid>
      <w:tr w:rsidR="00B9164E" w:rsidRPr="006062E2" w14:paraId="32C92F44" w14:textId="77777777" w:rsidTr="00B17169">
        <w:trPr>
          <w:trHeight w:val="142"/>
        </w:trPr>
        <w:tc>
          <w:tcPr>
            <w:tcW w:w="2500" w:type="pct"/>
          </w:tcPr>
          <w:p w14:paraId="2EFD212B" w14:textId="7CCD593C" w:rsidR="00B9164E" w:rsidRPr="006062E2" w:rsidRDefault="007C7082" w:rsidP="006062E2">
            <w:pPr>
              <w:rPr>
                <w:rFonts w:asciiTheme="minorHAnsi" w:hAnsiTheme="minorHAnsi"/>
              </w:rPr>
            </w:pPr>
            <w:r>
              <w:rPr>
                <w:rFonts w:asciiTheme="minorHAnsi" w:eastAsia="Times New Roman" w:hAnsiTheme="minorHAnsi"/>
                <w:b/>
                <w:bCs/>
                <w:color w:val="000000"/>
                <w:lang w:eastAsia="es-CL"/>
              </w:rPr>
              <w:t>Número de hecho constatado: 1.</w:t>
            </w:r>
          </w:p>
        </w:tc>
        <w:tc>
          <w:tcPr>
            <w:tcW w:w="2500" w:type="pct"/>
          </w:tcPr>
          <w:p w14:paraId="3FEE4490" w14:textId="26E3B878" w:rsidR="00B9164E" w:rsidRPr="006062E2" w:rsidRDefault="00B9164E" w:rsidP="006062E2">
            <w:pPr>
              <w:rPr>
                <w:rFonts w:asciiTheme="minorHAnsi" w:hAnsiTheme="minorHAnsi"/>
                <w:b/>
              </w:rPr>
            </w:pPr>
            <w:r w:rsidRPr="006062E2">
              <w:rPr>
                <w:rFonts w:asciiTheme="minorHAnsi" w:hAnsiTheme="minorHAnsi"/>
                <w:b/>
              </w:rPr>
              <w:t>Estación N°:</w:t>
            </w:r>
            <w:r w:rsidR="00882E29">
              <w:rPr>
                <w:rFonts w:asciiTheme="minorHAnsi" w:hAnsiTheme="minorHAnsi"/>
                <w:b/>
              </w:rPr>
              <w:t xml:space="preserve"> </w:t>
            </w:r>
            <w:r w:rsidR="00C64386" w:rsidRPr="00A16C54">
              <w:rPr>
                <w:rFonts w:asciiTheme="minorHAnsi" w:hAnsiTheme="minorHAnsi"/>
                <w:bCs/>
              </w:rPr>
              <w:t>E1</w:t>
            </w:r>
            <w:r w:rsidR="002A2BE7">
              <w:rPr>
                <w:rFonts w:asciiTheme="minorHAnsi" w:hAnsiTheme="minorHAnsi"/>
                <w:bCs/>
              </w:rPr>
              <w:t>, E3, E4</w:t>
            </w:r>
          </w:p>
        </w:tc>
      </w:tr>
      <w:tr w:rsidR="007A7DEB" w:rsidRPr="006062E2" w14:paraId="1441A235" w14:textId="77777777" w:rsidTr="00AD21B9">
        <w:trPr>
          <w:trHeight w:val="578"/>
        </w:trPr>
        <w:tc>
          <w:tcPr>
            <w:tcW w:w="5000" w:type="pct"/>
            <w:gridSpan w:val="2"/>
            <w:vAlign w:val="center"/>
          </w:tcPr>
          <w:p w14:paraId="6B270D35" w14:textId="38B376B7" w:rsidR="007A7DEB" w:rsidRDefault="007A7DEB" w:rsidP="00554E58">
            <w:pPr>
              <w:rPr>
                <w:rFonts w:asciiTheme="minorHAnsi" w:eastAsia="Times New Roman" w:hAnsiTheme="minorHAnsi"/>
                <w:bCs/>
                <w:color w:val="000000"/>
                <w:lang w:eastAsia="es-CL"/>
              </w:rPr>
            </w:pPr>
            <w:bookmarkStart w:id="117" w:name="_Toc448927009"/>
            <w:bookmarkStart w:id="118" w:name="_Toc448928072"/>
            <w:r w:rsidRPr="006062E2">
              <w:rPr>
                <w:rFonts w:asciiTheme="minorHAnsi" w:eastAsia="Times New Roman" w:hAnsiTheme="minorHAnsi"/>
                <w:b/>
                <w:bCs/>
                <w:color w:val="000000"/>
                <w:lang w:eastAsia="es-CL"/>
              </w:rPr>
              <w:t>Documentación Revisada:</w:t>
            </w:r>
            <w:r w:rsidRPr="006062E2">
              <w:rPr>
                <w:rFonts w:asciiTheme="minorHAnsi" w:eastAsia="Times New Roman" w:hAnsiTheme="minorHAnsi"/>
                <w:bCs/>
                <w:color w:val="000000"/>
                <w:lang w:eastAsia="es-CL"/>
              </w:rPr>
              <w:t xml:space="preserve"> </w:t>
            </w:r>
            <w:bookmarkEnd w:id="117"/>
            <w:bookmarkEnd w:id="118"/>
          </w:p>
          <w:p w14:paraId="16841114" w14:textId="32C6E824" w:rsidR="007130B2" w:rsidRPr="00CE16F6" w:rsidRDefault="00797A0C" w:rsidP="007130B2">
            <w:pPr>
              <w:pStyle w:val="Prrafodelista"/>
              <w:numPr>
                <w:ilvl w:val="0"/>
                <w:numId w:val="6"/>
              </w:numPr>
              <w:ind w:left="360"/>
            </w:pPr>
            <w:r w:rsidRPr="00CE16F6">
              <w:t>Denuncia</w:t>
            </w:r>
            <w:r w:rsidR="00126569" w:rsidRPr="00CE16F6">
              <w:t xml:space="preserve"> ID </w:t>
            </w:r>
            <w:r w:rsidR="0069799D" w:rsidRPr="00CE16F6">
              <w:t>11</w:t>
            </w:r>
            <w:r w:rsidR="000F5734" w:rsidRPr="00CE16F6">
              <w:t>1</w:t>
            </w:r>
            <w:r w:rsidR="00126569" w:rsidRPr="00CE16F6">
              <w:t>-IX-20</w:t>
            </w:r>
            <w:r w:rsidR="0069799D" w:rsidRPr="00CE16F6">
              <w:t>20</w:t>
            </w:r>
            <w:r w:rsidRPr="00CE16F6">
              <w:t xml:space="preserve"> </w:t>
            </w:r>
            <w:r w:rsidR="001D6180" w:rsidRPr="00CE16F6">
              <w:t>y sus anexos</w:t>
            </w:r>
            <w:r w:rsidR="00465D29" w:rsidRPr="00CE16F6">
              <w:t xml:space="preserve"> (Anexo </w:t>
            </w:r>
            <w:r w:rsidR="00CE16F6" w:rsidRPr="00CE16F6">
              <w:t>3</w:t>
            </w:r>
            <w:r w:rsidR="00465D29" w:rsidRPr="00CE16F6">
              <w:t>)</w:t>
            </w:r>
            <w:r w:rsidRPr="00CE16F6">
              <w:t>.</w:t>
            </w:r>
          </w:p>
          <w:p w14:paraId="4C4C560E" w14:textId="744524E1" w:rsidR="000F5734" w:rsidRPr="00CE16F6" w:rsidRDefault="00E27A2E" w:rsidP="000F5734">
            <w:pPr>
              <w:pStyle w:val="Prrafodelista"/>
              <w:numPr>
                <w:ilvl w:val="0"/>
                <w:numId w:val="6"/>
              </w:numPr>
              <w:ind w:left="360"/>
            </w:pPr>
            <w:r w:rsidRPr="00CE16F6">
              <w:t xml:space="preserve">Respuesta del titular de fecha </w:t>
            </w:r>
            <w:r w:rsidR="000F5734" w:rsidRPr="00CE16F6">
              <w:t>04</w:t>
            </w:r>
            <w:r w:rsidRPr="00CE16F6">
              <w:t xml:space="preserve"> de </w:t>
            </w:r>
            <w:r w:rsidR="000F5734" w:rsidRPr="00CE16F6">
              <w:t>febrero</w:t>
            </w:r>
            <w:r w:rsidRPr="00CE16F6">
              <w:t xml:space="preserve"> de 202</w:t>
            </w:r>
            <w:r w:rsidR="000F5734" w:rsidRPr="00CE16F6">
              <w:t>1</w:t>
            </w:r>
            <w:r w:rsidR="00465D29" w:rsidRPr="00CE16F6">
              <w:t xml:space="preserve"> (Anexo </w:t>
            </w:r>
            <w:r w:rsidR="00CE16F6" w:rsidRPr="00CE16F6">
              <w:t>4</w:t>
            </w:r>
            <w:r w:rsidR="00465D29" w:rsidRPr="00CE16F6">
              <w:t>)</w:t>
            </w:r>
          </w:p>
          <w:p w14:paraId="07C1EC9E" w14:textId="1936F0A6" w:rsidR="000F5734" w:rsidRPr="00CE16F6" w:rsidRDefault="000F5734" w:rsidP="000F5734">
            <w:pPr>
              <w:pStyle w:val="Prrafodelista"/>
              <w:numPr>
                <w:ilvl w:val="0"/>
                <w:numId w:val="6"/>
              </w:numPr>
              <w:ind w:left="360"/>
            </w:pPr>
            <w:r w:rsidRPr="00CE16F6">
              <w:t xml:space="preserve">Complemento respuesta del titular de fecha 08 de febrero de 2021 (Anexo </w:t>
            </w:r>
            <w:r w:rsidR="00CE16F6" w:rsidRPr="00CE16F6">
              <w:t>5</w:t>
            </w:r>
            <w:r w:rsidRPr="00CE16F6">
              <w:t>)</w:t>
            </w:r>
          </w:p>
          <w:p w14:paraId="4816C3E8" w14:textId="75EA4D5A" w:rsidR="00261341" w:rsidRPr="00CE16F6" w:rsidRDefault="003C3E6B" w:rsidP="00261341">
            <w:pPr>
              <w:pStyle w:val="Prrafodelista"/>
              <w:numPr>
                <w:ilvl w:val="0"/>
                <w:numId w:val="6"/>
              </w:numPr>
              <w:ind w:left="360"/>
            </w:pPr>
            <w:r w:rsidRPr="00CE16F6">
              <w:rPr>
                <w:rFonts w:cstheme="minorHAnsi"/>
              </w:rPr>
              <w:t xml:space="preserve">Respuesta del titular de fecha 06 de mayo de 2021 (Anexo </w:t>
            </w:r>
            <w:r w:rsidR="00CE16F6" w:rsidRPr="00CE16F6">
              <w:rPr>
                <w:rFonts w:cstheme="minorHAnsi"/>
              </w:rPr>
              <w:t>6</w:t>
            </w:r>
            <w:r w:rsidRPr="00CE16F6">
              <w:rPr>
                <w:rFonts w:cstheme="minorHAnsi"/>
              </w:rPr>
              <w:t>)</w:t>
            </w:r>
          </w:p>
          <w:p w14:paraId="2DC907EC" w14:textId="0CE85522" w:rsidR="003C3E6B" w:rsidRPr="003C3E6B" w:rsidRDefault="003C3E6B" w:rsidP="003C3E6B">
            <w:pPr>
              <w:pStyle w:val="Prrafodelista"/>
              <w:ind w:left="360"/>
            </w:pPr>
          </w:p>
        </w:tc>
      </w:tr>
      <w:tr w:rsidR="005D6F21" w:rsidRPr="006062E2" w14:paraId="2EC3AAB6" w14:textId="77777777" w:rsidTr="00AD21B9">
        <w:trPr>
          <w:trHeight w:val="578"/>
        </w:trPr>
        <w:tc>
          <w:tcPr>
            <w:tcW w:w="5000" w:type="pct"/>
            <w:gridSpan w:val="2"/>
            <w:vAlign w:val="center"/>
          </w:tcPr>
          <w:p w14:paraId="34F88AF2" w14:textId="24E6D227" w:rsidR="005D6F21" w:rsidRDefault="00E93BFC" w:rsidP="005D6F21">
            <w:pPr>
              <w:rPr>
                <w:b/>
              </w:rPr>
            </w:pPr>
            <w:r>
              <w:rPr>
                <w:b/>
              </w:rPr>
              <w:t>Exigencia (s)</w:t>
            </w:r>
            <w:r w:rsidR="005D6F21" w:rsidRPr="000A2AC4">
              <w:rPr>
                <w:b/>
              </w:rPr>
              <w:t>:</w:t>
            </w:r>
          </w:p>
          <w:p w14:paraId="5DC5D679" w14:textId="45C8F0E5" w:rsidR="00EB2A3B" w:rsidRPr="0041756C" w:rsidRDefault="00EB2A3B" w:rsidP="00EB2A3B">
            <w:pPr>
              <w:jc w:val="both"/>
              <w:rPr>
                <w:i/>
                <w:iCs/>
              </w:rPr>
            </w:pPr>
            <w:r w:rsidRPr="008866E4">
              <w:rPr>
                <w:b/>
                <w:bCs/>
                <w:i/>
                <w:iCs/>
              </w:rPr>
              <w:t xml:space="preserve">- </w:t>
            </w:r>
            <w:r w:rsidR="00E621FD">
              <w:rPr>
                <w:b/>
                <w:bCs/>
                <w:i/>
                <w:iCs/>
              </w:rPr>
              <w:t>RCA N° 80 DEL 25/03/2009 Considerando 3.4.2, literal e)</w:t>
            </w:r>
          </w:p>
          <w:p w14:paraId="02E25B0E" w14:textId="2FA2B844" w:rsidR="00E621FD" w:rsidRDefault="00E621FD" w:rsidP="00E621FD">
            <w:pPr>
              <w:jc w:val="both"/>
              <w:rPr>
                <w:i/>
                <w:iCs/>
              </w:rPr>
            </w:pPr>
            <w:r w:rsidRPr="00E621FD">
              <w:rPr>
                <w:i/>
                <w:iCs/>
              </w:rPr>
              <w:t>Olores</w:t>
            </w:r>
            <w:r>
              <w:rPr>
                <w:i/>
                <w:iCs/>
              </w:rPr>
              <w:t xml:space="preserve">: </w:t>
            </w:r>
            <w:r w:rsidRPr="00E621FD">
              <w:rPr>
                <w:i/>
                <w:iCs/>
              </w:rPr>
              <w:t xml:space="preserve"> Se estima que no se generarán olores molestos derivada de la operación del sistema de tratamiento; sin embargo, y para evitar su dispersión en caso de ocurrir, se instalará una cortina arbórea por todo</w:t>
            </w:r>
            <w:r>
              <w:rPr>
                <w:i/>
                <w:iCs/>
              </w:rPr>
              <w:t xml:space="preserve"> </w:t>
            </w:r>
            <w:r w:rsidRPr="00E621FD">
              <w:rPr>
                <w:i/>
                <w:iCs/>
              </w:rPr>
              <w:t>el perímetro de la superficie de la planta de tratamiento conformada por especies nativas cuyo crecimiento será, como mínimo, por sobre la cumbrera de las viviendas.</w:t>
            </w:r>
          </w:p>
          <w:p w14:paraId="1083DEB9" w14:textId="2E0426C4" w:rsidR="00E621FD" w:rsidRDefault="00E621FD" w:rsidP="00E621FD">
            <w:pPr>
              <w:jc w:val="both"/>
              <w:rPr>
                <w:i/>
                <w:iCs/>
              </w:rPr>
            </w:pPr>
          </w:p>
          <w:p w14:paraId="4675E909" w14:textId="3183DCB0" w:rsidR="00E621FD" w:rsidRPr="0041756C" w:rsidRDefault="00E621FD" w:rsidP="00E621FD">
            <w:pPr>
              <w:jc w:val="both"/>
              <w:rPr>
                <w:i/>
                <w:iCs/>
              </w:rPr>
            </w:pPr>
            <w:r w:rsidRPr="008866E4">
              <w:rPr>
                <w:b/>
                <w:bCs/>
                <w:i/>
                <w:iCs/>
              </w:rPr>
              <w:t xml:space="preserve">- </w:t>
            </w:r>
            <w:r>
              <w:rPr>
                <w:b/>
                <w:bCs/>
                <w:i/>
                <w:iCs/>
              </w:rPr>
              <w:t>RCA N° 80 DEL 25/03/2009 Considerando 3.4.5, literal b)</w:t>
            </w:r>
          </w:p>
          <w:p w14:paraId="436A88A9" w14:textId="04224D63" w:rsidR="00E621FD" w:rsidRPr="00E621FD" w:rsidRDefault="00E621FD" w:rsidP="00E621FD">
            <w:pPr>
              <w:jc w:val="both"/>
              <w:rPr>
                <w:i/>
                <w:iCs/>
              </w:rPr>
            </w:pPr>
            <w:r w:rsidRPr="00E621FD">
              <w:rPr>
                <w:i/>
                <w:iCs/>
              </w:rPr>
              <w:t>Medidas para evitar la generación de olores molestos.</w:t>
            </w:r>
            <w:r>
              <w:rPr>
                <w:i/>
                <w:iCs/>
              </w:rPr>
              <w:t xml:space="preserve"> </w:t>
            </w:r>
            <w:r w:rsidRPr="00E621FD">
              <w:rPr>
                <w:i/>
                <w:iCs/>
              </w:rPr>
              <w:t xml:space="preserve">No está prevista la producción de olores molestos, sin </w:t>
            </w:r>
            <w:r w:rsidR="002A2BE7" w:rsidRPr="00E621FD">
              <w:rPr>
                <w:i/>
                <w:iCs/>
              </w:rPr>
              <w:t>embargo,</w:t>
            </w:r>
            <w:r w:rsidRPr="00E621FD">
              <w:rPr>
                <w:i/>
                <w:iCs/>
              </w:rPr>
              <w:t xml:space="preserve"> se instalará en todo el perímetro del área de la planta, una cortina cortaviento arbórea de doble corrida conformada por </w:t>
            </w:r>
            <w:r w:rsidRPr="00E621FD">
              <w:rPr>
                <w:i/>
                <w:iCs/>
              </w:rPr>
              <w:lastRenderedPageBreak/>
              <w:t>especies nativas y que crezcan por lo menos sobre la cumbrera de las viviendas con el fin de aislar el recinto ante eventual producción de olores.</w:t>
            </w:r>
          </w:p>
          <w:p w14:paraId="69F31D9B" w14:textId="7D99BFC8" w:rsidR="000018E9" w:rsidRPr="00E621FD" w:rsidRDefault="00E621FD" w:rsidP="00E621FD">
            <w:pPr>
              <w:jc w:val="both"/>
              <w:rPr>
                <w:i/>
                <w:iCs/>
              </w:rPr>
            </w:pPr>
            <w:r w:rsidRPr="00E621FD">
              <w:rPr>
                <w:i/>
                <w:iCs/>
              </w:rPr>
              <w:t xml:space="preserve"> </w:t>
            </w:r>
          </w:p>
        </w:tc>
      </w:tr>
      <w:tr w:rsidR="00FA5AFC" w:rsidRPr="006062E2" w14:paraId="3CBA7AB0" w14:textId="77777777" w:rsidTr="00B17169">
        <w:trPr>
          <w:trHeight w:val="627"/>
        </w:trPr>
        <w:tc>
          <w:tcPr>
            <w:tcW w:w="5000" w:type="pct"/>
            <w:gridSpan w:val="2"/>
          </w:tcPr>
          <w:p w14:paraId="2378D512" w14:textId="54DB1A45" w:rsidR="00FA5AFC" w:rsidRDefault="00FA5AFC" w:rsidP="006062E2">
            <w:pPr>
              <w:rPr>
                <w:rFonts w:asciiTheme="minorHAnsi" w:hAnsiTheme="minorHAnsi"/>
              </w:rPr>
            </w:pPr>
            <w:r w:rsidRPr="006062E2">
              <w:rPr>
                <w:rFonts w:asciiTheme="minorHAnsi" w:hAnsiTheme="minorHAnsi"/>
                <w:b/>
              </w:rPr>
              <w:t>Hechos constatados</w:t>
            </w:r>
            <w:r w:rsidR="00C66073">
              <w:rPr>
                <w:rFonts w:asciiTheme="minorHAnsi" w:hAnsiTheme="minorHAnsi"/>
                <w:b/>
              </w:rPr>
              <w:t xml:space="preserve"> en Inspección Ambiental de fecha </w:t>
            </w:r>
            <w:r w:rsidR="000E30D8">
              <w:rPr>
                <w:rFonts w:asciiTheme="minorHAnsi" w:hAnsiTheme="minorHAnsi"/>
                <w:b/>
              </w:rPr>
              <w:t>30</w:t>
            </w:r>
            <w:r w:rsidR="00C66073">
              <w:rPr>
                <w:rFonts w:asciiTheme="minorHAnsi" w:hAnsiTheme="minorHAnsi"/>
                <w:b/>
              </w:rPr>
              <w:t>.1</w:t>
            </w:r>
            <w:r w:rsidR="000E30D8">
              <w:rPr>
                <w:rFonts w:asciiTheme="minorHAnsi" w:hAnsiTheme="minorHAnsi"/>
                <w:b/>
              </w:rPr>
              <w:t>1</w:t>
            </w:r>
            <w:r w:rsidR="00C66073">
              <w:rPr>
                <w:rFonts w:asciiTheme="minorHAnsi" w:hAnsiTheme="minorHAnsi"/>
                <w:b/>
              </w:rPr>
              <w:t>.2020</w:t>
            </w:r>
            <w:r w:rsidRPr="006062E2">
              <w:rPr>
                <w:rFonts w:asciiTheme="minorHAnsi" w:hAnsiTheme="minorHAnsi"/>
                <w:b/>
              </w:rPr>
              <w:t>:</w:t>
            </w:r>
            <w:r w:rsidRPr="006062E2">
              <w:rPr>
                <w:rFonts w:asciiTheme="minorHAnsi" w:hAnsiTheme="minorHAnsi"/>
              </w:rPr>
              <w:t xml:space="preserve"> </w:t>
            </w:r>
          </w:p>
          <w:p w14:paraId="5ADD4B49" w14:textId="0928A365" w:rsidR="006B3063" w:rsidRDefault="006B3063" w:rsidP="006062E2">
            <w:pPr>
              <w:rPr>
                <w:rFonts w:asciiTheme="minorHAnsi" w:hAnsiTheme="minorHAnsi"/>
              </w:rPr>
            </w:pPr>
          </w:p>
          <w:p w14:paraId="501F6CC7" w14:textId="484C633D" w:rsidR="000E30D8" w:rsidRDefault="002A2BE7" w:rsidP="000A5F95">
            <w:pPr>
              <w:jc w:val="both"/>
              <w:rPr>
                <w:iCs/>
                <w:color w:val="000000" w:themeColor="text1"/>
              </w:rPr>
            </w:pPr>
            <w:r>
              <w:rPr>
                <w:rFonts w:asciiTheme="minorHAnsi" w:hAnsiTheme="minorHAnsi"/>
              </w:rPr>
              <w:t xml:space="preserve">Respecto a la estación E1, la inspección se inicia con un recorrido en la zona exterior del recinto de la PTAS, costado que se ubica frente a sector poblado de calle Juan Pablo II </w:t>
            </w:r>
            <w:r w:rsidR="005C50A0">
              <w:rPr>
                <w:rFonts w:asciiTheme="minorHAnsi" w:hAnsiTheme="minorHAnsi"/>
              </w:rPr>
              <w:t xml:space="preserve">(costado sureste de la instalación), </w:t>
            </w:r>
            <w:r>
              <w:rPr>
                <w:rFonts w:asciiTheme="minorHAnsi" w:hAnsiTheme="minorHAnsi"/>
              </w:rPr>
              <w:t>en donde se percibe y detecta</w:t>
            </w:r>
            <w:r w:rsidR="000E30D8" w:rsidRPr="000E30D8">
              <w:rPr>
                <w:iCs/>
                <w:color w:val="000000" w:themeColor="text1"/>
              </w:rPr>
              <w:t xml:space="preserve"> en forma notoria y constante olores claramente asociados a aguas residuales en condición séptica (compuestos sulfhídricos)</w:t>
            </w:r>
            <w:r>
              <w:rPr>
                <w:iCs/>
                <w:color w:val="000000" w:themeColor="text1"/>
              </w:rPr>
              <w:t xml:space="preserve"> Al respecto, l</w:t>
            </w:r>
            <w:r w:rsidR="000E30D8" w:rsidRPr="000E30D8">
              <w:rPr>
                <w:iCs/>
                <w:color w:val="000000" w:themeColor="text1"/>
              </w:rPr>
              <w:t>a vivienda más cercana a la zona de la percepción de olores se encuentra a aproximadamente 54 mts de distancia en línea recta</w:t>
            </w:r>
            <w:r w:rsidR="005C50A0">
              <w:rPr>
                <w:iCs/>
                <w:color w:val="000000" w:themeColor="text1"/>
              </w:rPr>
              <w:t xml:space="preserve"> por el costado sureste de la PTAS medidos </w:t>
            </w:r>
            <w:r w:rsidR="000E30D8" w:rsidRPr="000E30D8">
              <w:rPr>
                <w:iCs/>
                <w:color w:val="000000" w:themeColor="text1"/>
              </w:rPr>
              <w:t>desde la línea de cierre del recinto de la PTAS San Ramón</w:t>
            </w:r>
            <w:r w:rsidR="002071F1">
              <w:rPr>
                <w:iCs/>
                <w:color w:val="000000" w:themeColor="text1"/>
              </w:rPr>
              <w:t>, no obstante detrás del recinto de la PTAS y a unos 10 mts de distancia de los módulos asociados a la ampliación de la PTAS (módulos 5 Y 6)</w:t>
            </w:r>
            <w:r w:rsidR="005C50A0">
              <w:rPr>
                <w:iCs/>
                <w:color w:val="000000" w:themeColor="text1"/>
              </w:rPr>
              <w:t xml:space="preserve"> orientados hacia el oeste de estos módulos, se constata la existencia de un templo de culto con dependencias anexas los que colindan directamente con estas unidades de tratamiento, las cuales al momento de la inspección no se encuentran en operaciones.</w:t>
            </w:r>
          </w:p>
          <w:p w14:paraId="1E19AD58" w14:textId="5A1BCD4D" w:rsidR="002A2BE7" w:rsidRDefault="002A2BE7" w:rsidP="000A5F95">
            <w:pPr>
              <w:jc w:val="both"/>
              <w:rPr>
                <w:iCs/>
                <w:color w:val="000000" w:themeColor="text1"/>
              </w:rPr>
            </w:pPr>
          </w:p>
          <w:p w14:paraId="666EBA69" w14:textId="33BD6615" w:rsidR="000A5F95" w:rsidRDefault="002A2BE7" w:rsidP="000A5F95">
            <w:pPr>
              <w:jc w:val="both"/>
              <w:rPr>
                <w:iCs/>
                <w:color w:val="000000" w:themeColor="text1"/>
              </w:rPr>
            </w:pPr>
            <w:r>
              <w:rPr>
                <w:iCs/>
                <w:color w:val="000000" w:themeColor="text1"/>
              </w:rPr>
              <w:t xml:space="preserve">Respecto a la Estación E3 asociada a la zona de ingreso de aguas servidas </w:t>
            </w:r>
            <w:r w:rsidR="000A5F95">
              <w:rPr>
                <w:iCs/>
                <w:color w:val="000000" w:themeColor="text1"/>
              </w:rPr>
              <w:t>s</w:t>
            </w:r>
            <w:r w:rsidR="000A5F95" w:rsidRPr="000A5F95">
              <w:rPr>
                <w:iCs/>
                <w:color w:val="000000" w:themeColor="text1"/>
              </w:rPr>
              <w:t>e constata que la PEAS corresponde a una unidad que al momento de la inspección se encuentra con la tapa abierta generando un punto de venteo</w:t>
            </w:r>
            <w:r w:rsidR="000A5F95">
              <w:rPr>
                <w:iCs/>
                <w:color w:val="000000" w:themeColor="text1"/>
              </w:rPr>
              <w:t>, lo cual se suma a que l</w:t>
            </w:r>
            <w:r w:rsidR="000A5F95" w:rsidRPr="000A5F95">
              <w:rPr>
                <w:iCs/>
                <w:color w:val="000000" w:themeColor="text1"/>
              </w:rPr>
              <w:t>a caseta asociada a la PEAS corresponde a una estructura techada y de estructura de madera con malla tipo acma que no cuenta con sistema de confinamiento de olores asociados a este punto de ingreso de las aguas</w:t>
            </w:r>
            <w:r w:rsidR="000A5F95">
              <w:rPr>
                <w:iCs/>
                <w:color w:val="000000" w:themeColor="text1"/>
              </w:rPr>
              <w:t xml:space="preserve">, permitiendo igualmente el venteo de los gases que contienen las aguas </w:t>
            </w:r>
            <w:r w:rsidR="000A5F95" w:rsidRPr="000A5F95">
              <w:rPr>
                <w:iCs/>
                <w:color w:val="000000" w:themeColor="text1"/>
              </w:rPr>
              <w:t>servidas crudas</w:t>
            </w:r>
            <w:r w:rsidR="005C50A0">
              <w:rPr>
                <w:iCs/>
                <w:color w:val="000000" w:themeColor="text1"/>
              </w:rPr>
              <w:t xml:space="preserve"> y que son liberados desde la sentina de elevación</w:t>
            </w:r>
            <w:r w:rsidR="000A5F95">
              <w:rPr>
                <w:iCs/>
                <w:color w:val="000000" w:themeColor="text1"/>
              </w:rPr>
              <w:t xml:space="preserve">. Al respecto se pudo verificar que la cámara de elevación </w:t>
            </w:r>
            <w:r w:rsidR="000A5F95" w:rsidRPr="000A5F95">
              <w:rPr>
                <w:iCs/>
                <w:color w:val="000000" w:themeColor="text1"/>
              </w:rPr>
              <w:t>cuenta con un tubo de PVC sanitario de venteo que se encuentra abierto en su extremo el cual no supera el nivel del techo de la PEAS</w:t>
            </w:r>
            <w:r w:rsidR="005D12A7">
              <w:rPr>
                <w:iCs/>
                <w:color w:val="000000" w:themeColor="text1"/>
              </w:rPr>
              <w:t xml:space="preserve"> (Fotografías 1 y 2)</w:t>
            </w:r>
          </w:p>
          <w:p w14:paraId="04020514" w14:textId="5C8994C0" w:rsidR="005D12A7" w:rsidRDefault="005D12A7" w:rsidP="000A5F95">
            <w:pPr>
              <w:jc w:val="both"/>
              <w:rPr>
                <w:iCs/>
                <w:color w:val="000000" w:themeColor="text1"/>
              </w:rPr>
            </w:pPr>
          </w:p>
          <w:tbl>
            <w:tblPr>
              <w:tblStyle w:val="Tablaconcuadrcula"/>
              <w:tblW w:w="0" w:type="auto"/>
              <w:tblLook w:val="04A0" w:firstRow="1" w:lastRow="0" w:firstColumn="1" w:lastColumn="0" w:noHBand="0" w:noVBand="1"/>
            </w:tblPr>
            <w:tblGrid>
              <w:gridCol w:w="4768"/>
              <w:gridCol w:w="4968"/>
            </w:tblGrid>
            <w:tr w:rsidR="005D12A7" w14:paraId="4806EAF4" w14:textId="77777777" w:rsidTr="005D12A7">
              <w:tc>
                <w:tcPr>
                  <w:tcW w:w="4868" w:type="dxa"/>
                </w:tcPr>
                <w:p w14:paraId="7FAB63D5" w14:textId="2DDC66E5" w:rsidR="005D12A7" w:rsidRDefault="005D12A7" w:rsidP="000A5F95">
                  <w:pPr>
                    <w:jc w:val="both"/>
                    <w:rPr>
                      <w:iCs/>
                      <w:color w:val="000000" w:themeColor="text1"/>
                    </w:rPr>
                  </w:pPr>
                  <w:r>
                    <w:rPr>
                      <w:noProof/>
                    </w:rPr>
                    <w:drawing>
                      <wp:inline distT="0" distB="0" distL="0" distR="0" wp14:anchorId="63F153B5" wp14:editId="35B57246">
                        <wp:extent cx="2901315" cy="3394710"/>
                        <wp:effectExtent l="0" t="0" r="0" b="0"/>
                        <wp:docPr id="13"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2916217" cy="3412146"/>
                                </a:xfrm>
                                <a:prstGeom prst="rect">
                                  <a:avLst/>
                                </a:prstGeom>
                                <a:noFill/>
                                <a:ln>
                                  <a:noFill/>
                                </a:ln>
                              </pic:spPr>
                            </pic:pic>
                          </a:graphicData>
                        </a:graphic>
                      </wp:inline>
                    </w:drawing>
                  </w:r>
                </w:p>
              </w:tc>
              <w:tc>
                <w:tcPr>
                  <w:tcW w:w="4868" w:type="dxa"/>
                </w:tcPr>
                <w:p w14:paraId="6D21E2CE" w14:textId="0013E198" w:rsidR="005D12A7" w:rsidRDefault="005D12A7" w:rsidP="000A5F95">
                  <w:pPr>
                    <w:jc w:val="both"/>
                    <w:rPr>
                      <w:iCs/>
                      <w:color w:val="000000" w:themeColor="text1"/>
                    </w:rPr>
                  </w:pPr>
                  <w:r>
                    <w:rPr>
                      <w:noProof/>
                    </w:rPr>
                    <w:drawing>
                      <wp:inline distT="0" distB="0" distL="0" distR="0" wp14:anchorId="79D3B627" wp14:editId="041DFE44">
                        <wp:extent cx="3021805" cy="3395207"/>
                        <wp:effectExtent l="0" t="0" r="7620" b="0"/>
                        <wp:docPr id="15"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3036635" cy="3411870"/>
                                </a:xfrm>
                                <a:prstGeom prst="rect">
                                  <a:avLst/>
                                </a:prstGeom>
                                <a:noFill/>
                                <a:ln>
                                  <a:noFill/>
                                </a:ln>
                              </pic:spPr>
                            </pic:pic>
                          </a:graphicData>
                        </a:graphic>
                      </wp:inline>
                    </w:drawing>
                  </w:r>
                </w:p>
              </w:tc>
            </w:tr>
            <w:tr w:rsidR="005D12A7" w14:paraId="6E596C90" w14:textId="77777777" w:rsidTr="005D12A7">
              <w:tc>
                <w:tcPr>
                  <w:tcW w:w="4868" w:type="dxa"/>
                </w:tcPr>
                <w:p w14:paraId="4C705EB1" w14:textId="19EA3F17" w:rsidR="005D12A7" w:rsidRDefault="005D12A7" w:rsidP="000A5F95">
                  <w:pPr>
                    <w:jc w:val="both"/>
                    <w:rPr>
                      <w:iCs/>
                      <w:color w:val="000000" w:themeColor="text1"/>
                    </w:rPr>
                  </w:pPr>
                  <w:r w:rsidRPr="00B813A5">
                    <w:rPr>
                      <w:b/>
                      <w:bCs/>
                      <w:iCs/>
                      <w:color w:val="000000" w:themeColor="text1"/>
                      <w:sz w:val="16"/>
                      <w:szCs w:val="16"/>
                    </w:rPr>
                    <w:t>Fotografía N°1:</w:t>
                  </w:r>
                  <w:r w:rsidRPr="00B813A5">
                    <w:rPr>
                      <w:iCs/>
                      <w:color w:val="000000" w:themeColor="text1"/>
                      <w:sz w:val="16"/>
                      <w:szCs w:val="16"/>
                    </w:rPr>
                    <w:t xml:space="preserve"> </w:t>
                  </w:r>
                  <w:r>
                    <w:rPr>
                      <w:iCs/>
                      <w:color w:val="000000" w:themeColor="text1"/>
                      <w:sz w:val="16"/>
                      <w:szCs w:val="16"/>
                    </w:rPr>
                    <w:t xml:space="preserve">Instalación asociada a la planta elevadora de aguas servidas (PEAS) de San Ramón, sin cierre perimetral, sistema de venteo de baja altura </w:t>
                  </w:r>
                </w:p>
              </w:tc>
              <w:tc>
                <w:tcPr>
                  <w:tcW w:w="4868" w:type="dxa"/>
                </w:tcPr>
                <w:p w14:paraId="0DED9428" w14:textId="033E6963" w:rsidR="005D12A7" w:rsidRDefault="005D12A7" w:rsidP="000A5F95">
                  <w:pPr>
                    <w:jc w:val="both"/>
                    <w:rPr>
                      <w:iCs/>
                      <w:color w:val="000000" w:themeColor="text1"/>
                    </w:rPr>
                  </w:pPr>
                  <w:r w:rsidRPr="00B813A5">
                    <w:rPr>
                      <w:b/>
                      <w:bCs/>
                      <w:iCs/>
                      <w:color w:val="000000" w:themeColor="text1"/>
                      <w:sz w:val="16"/>
                      <w:szCs w:val="16"/>
                    </w:rPr>
                    <w:t>Fotografía N°</w:t>
                  </w:r>
                  <w:r>
                    <w:rPr>
                      <w:b/>
                      <w:bCs/>
                      <w:iCs/>
                      <w:color w:val="000000" w:themeColor="text1"/>
                      <w:sz w:val="16"/>
                      <w:szCs w:val="16"/>
                    </w:rPr>
                    <w:t>2</w:t>
                  </w:r>
                  <w:r w:rsidRPr="00B813A5">
                    <w:rPr>
                      <w:b/>
                      <w:bCs/>
                      <w:iCs/>
                      <w:color w:val="000000" w:themeColor="text1"/>
                      <w:sz w:val="16"/>
                      <w:szCs w:val="16"/>
                    </w:rPr>
                    <w:t>:</w:t>
                  </w:r>
                  <w:r w:rsidRPr="00B813A5">
                    <w:rPr>
                      <w:iCs/>
                      <w:color w:val="000000" w:themeColor="text1"/>
                      <w:sz w:val="16"/>
                      <w:szCs w:val="16"/>
                    </w:rPr>
                    <w:t xml:space="preserve"> </w:t>
                  </w:r>
                  <w:r>
                    <w:rPr>
                      <w:iCs/>
                      <w:color w:val="000000" w:themeColor="text1"/>
                      <w:sz w:val="16"/>
                      <w:szCs w:val="16"/>
                    </w:rPr>
                    <w:t>Cámara de ingreso y elevación de aguas servidas asociado a la PEAS de la PTAS San Ramón, la cual se presenta abierta generando un punto de venteo de las aguas servidas crudas</w:t>
                  </w:r>
                </w:p>
              </w:tc>
            </w:tr>
          </w:tbl>
          <w:p w14:paraId="251C6457" w14:textId="4D42283C" w:rsidR="005D12A7" w:rsidRDefault="005D12A7" w:rsidP="000A5F95">
            <w:pPr>
              <w:jc w:val="both"/>
              <w:rPr>
                <w:iCs/>
                <w:color w:val="000000" w:themeColor="text1"/>
              </w:rPr>
            </w:pPr>
          </w:p>
          <w:p w14:paraId="7E0E5C56" w14:textId="07F94795" w:rsidR="005D12A7" w:rsidRDefault="005D12A7" w:rsidP="000A5F95">
            <w:pPr>
              <w:jc w:val="both"/>
              <w:rPr>
                <w:iCs/>
                <w:color w:val="000000" w:themeColor="text1"/>
              </w:rPr>
            </w:pPr>
          </w:p>
          <w:p w14:paraId="013BC7D2" w14:textId="6D6D689A" w:rsidR="005D12A7" w:rsidRDefault="005D12A7" w:rsidP="000A5F95">
            <w:pPr>
              <w:jc w:val="both"/>
              <w:rPr>
                <w:iCs/>
                <w:color w:val="000000" w:themeColor="text1"/>
              </w:rPr>
            </w:pPr>
          </w:p>
          <w:p w14:paraId="1952C752" w14:textId="17B55F0C" w:rsidR="005D12A7" w:rsidRDefault="005D12A7" w:rsidP="000A5F95">
            <w:pPr>
              <w:jc w:val="both"/>
              <w:rPr>
                <w:iCs/>
                <w:color w:val="000000" w:themeColor="text1"/>
              </w:rPr>
            </w:pPr>
          </w:p>
          <w:p w14:paraId="240C0310" w14:textId="7BDE3D06" w:rsidR="005D12A7" w:rsidRDefault="005D12A7" w:rsidP="000A5F95">
            <w:pPr>
              <w:jc w:val="both"/>
              <w:rPr>
                <w:iCs/>
                <w:color w:val="000000" w:themeColor="text1"/>
              </w:rPr>
            </w:pPr>
          </w:p>
          <w:p w14:paraId="17D80292" w14:textId="54E76A63" w:rsidR="005D12A7" w:rsidRDefault="005D12A7" w:rsidP="000A5F95">
            <w:pPr>
              <w:jc w:val="both"/>
              <w:rPr>
                <w:iCs/>
                <w:color w:val="000000" w:themeColor="text1"/>
              </w:rPr>
            </w:pPr>
          </w:p>
          <w:p w14:paraId="4CE93F84" w14:textId="77777777" w:rsidR="005D12A7" w:rsidRDefault="005D12A7" w:rsidP="000A5F95">
            <w:pPr>
              <w:jc w:val="both"/>
              <w:rPr>
                <w:iCs/>
                <w:color w:val="000000" w:themeColor="text1"/>
              </w:rPr>
            </w:pPr>
          </w:p>
          <w:p w14:paraId="779FF5FC" w14:textId="02EB5731" w:rsidR="002A2BE7" w:rsidRDefault="002A2BE7" w:rsidP="000A5F95">
            <w:pPr>
              <w:jc w:val="both"/>
              <w:rPr>
                <w:iCs/>
                <w:color w:val="000000" w:themeColor="text1"/>
              </w:rPr>
            </w:pPr>
          </w:p>
          <w:p w14:paraId="35878D3C" w14:textId="77777777" w:rsidR="0078243A" w:rsidRDefault="003B4C1C" w:rsidP="000A5F95">
            <w:pPr>
              <w:jc w:val="both"/>
              <w:rPr>
                <w:iCs/>
                <w:color w:val="000000" w:themeColor="text1"/>
              </w:rPr>
            </w:pPr>
            <w:r>
              <w:rPr>
                <w:iCs/>
                <w:color w:val="000000" w:themeColor="text1"/>
              </w:rPr>
              <w:t xml:space="preserve">En lo referido a la estación E4 asociada a los lombrifiltros, se puede constatar </w:t>
            </w:r>
            <w:r w:rsidR="00C94344">
              <w:rPr>
                <w:iCs/>
                <w:color w:val="000000" w:themeColor="text1"/>
              </w:rPr>
              <w:t xml:space="preserve">que existen dos sistemas de lombrifiltros, los que se representan como lechos 1 al 4 que corresponden al sistema de tratamiento existente y los módulos 5 y 6 que corresponden a la ampliación de la instalación, las características de estos </w:t>
            </w:r>
            <w:r w:rsidR="0078243A">
              <w:rPr>
                <w:iCs/>
                <w:color w:val="000000" w:themeColor="text1"/>
              </w:rPr>
              <w:t>módulos</w:t>
            </w:r>
            <w:r w:rsidR="00C94344">
              <w:rPr>
                <w:iCs/>
                <w:color w:val="000000" w:themeColor="text1"/>
              </w:rPr>
              <w:t xml:space="preserve"> en cuanto a sus dimensiones se indican en </w:t>
            </w:r>
            <w:r>
              <w:rPr>
                <w:iCs/>
                <w:color w:val="000000" w:themeColor="text1"/>
              </w:rPr>
              <w:t>acta de inspección</w:t>
            </w:r>
            <w:r w:rsidR="0078243A">
              <w:rPr>
                <w:iCs/>
                <w:color w:val="000000" w:themeColor="text1"/>
              </w:rPr>
              <w:t xml:space="preserve"> en donde se verifica que módulos 1 al 4 presentan una superficie útil total de </w:t>
            </w:r>
            <w:r>
              <w:rPr>
                <w:iCs/>
                <w:color w:val="000000" w:themeColor="text1"/>
              </w:rPr>
              <w:t xml:space="preserve"> </w:t>
            </w:r>
            <w:r w:rsidR="0078243A">
              <w:rPr>
                <w:iCs/>
                <w:color w:val="000000" w:themeColor="text1"/>
              </w:rPr>
              <w:t xml:space="preserve">800 </w:t>
            </w:r>
            <w:r w:rsidR="0078243A" w:rsidRPr="0078243A">
              <w:rPr>
                <w:iCs/>
                <w:color w:val="000000" w:themeColor="text1"/>
              </w:rPr>
              <w:t>m</w:t>
            </w:r>
            <w:r w:rsidR="0078243A">
              <w:rPr>
                <w:iCs/>
                <w:color w:val="000000" w:themeColor="text1"/>
                <w:vertAlign w:val="superscript"/>
              </w:rPr>
              <w:t xml:space="preserve">2 </w:t>
            </w:r>
            <w:r w:rsidR="0078243A">
              <w:rPr>
                <w:iCs/>
                <w:color w:val="000000" w:themeColor="text1"/>
              </w:rPr>
              <w:t>y el sistema nuevo asociado a módulos 5 y 6 una superficie útil total de 500m</w:t>
            </w:r>
            <w:r w:rsidR="0078243A">
              <w:rPr>
                <w:iCs/>
                <w:color w:val="000000" w:themeColor="text1"/>
                <w:vertAlign w:val="superscript"/>
              </w:rPr>
              <w:t>2.</w:t>
            </w:r>
            <w:r w:rsidR="0078243A">
              <w:rPr>
                <w:iCs/>
                <w:color w:val="000000" w:themeColor="text1"/>
              </w:rPr>
              <w:t xml:space="preserve">. </w:t>
            </w:r>
          </w:p>
          <w:p w14:paraId="7CD5B6C6" w14:textId="77777777" w:rsidR="0078243A" w:rsidRDefault="0078243A" w:rsidP="000A5F95">
            <w:pPr>
              <w:jc w:val="both"/>
              <w:rPr>
                <w:iCs/>
                <w:color w:val="000000" w:themeColor="text1"/>
              </w:rPr>
            </w:pPr>
          </w:p>
          <w:p w14:paraId="197CAD8C" w14:textId="52E09EF3" w:rsidR="003B4C1C" w:rsidRDefault="0078243A" w:rsidP="000A5F95">
            <w:pPr>
              <w:jc w:val="both"/>
              <w:rPr>
                <w:iCs/>
                <w:color w:val="000000" w:themeColor="text1"/>
              </w:rPr>
            </w:pPr>
            <w:r>
              <w:rPr>
                <w:iCs/>
                <w:color w:val="000000" w:themeColor="text1"/>
              </w:rPr>
              <w:t>S</w:t>
            </w:r>
            <w:r w:rsidR="003B4C1C" w:rsidRPr="003B4C1C">
              <w:rPr>
                <w:iCs/>
                <w:color w:val="000000" w:themeColor="text1"/>
              </w:rPr>
              <w:t xml:space="preserve">e aprecia que sistema de distribución de aguas servidas sobre el material de empaque </w:t>
            </w:r>
            <w:r w:rsidR="003B4C1C">
              <w:rPr>
                <w:iCs/>
                <w:color w:val="000000" w:themeColor="text1"/>
              </w:rPr>
              <w:t>del lombrifiltro en operaciones al momento de la inspección</w:t>
            </w:r>
            <w:r>
              <w:rPr>
                <w:iCs/>
                <w:color w:val="000000" w:themeColor="text1"/>
              </w:rPr>
              <w:t xml:space="preserve"> (módulos 1 al 4)</w:t>
            </w:r>
            <w:r w:rsidR="003B4C1C">
              <w:rPr>
                <w:iCs/>
                <w:color w:val="000000" w:themeColor="text1"/>
              </w:rPr>
              <w:t xml:space="preserve">, </w:t>
            </w:r>
            <w:r w:rsidR="003B4C1C" w:rsidRPr="003B4C1C">
              <w:rPr>
                <w:iCs/>
                <w:color w:val="000000" w:themeColor="text1"/>
              </w:rPr>
              <w:t xml:space="preserve">se presenta operando mediante chorros y no mediante aspersión, generando el apozamiento de aguas servidas en varios puntos que inundan el lecho filtrante del </w:t>
            </w:r>
            <w:r w:rsidR="00925B4E" w:rsidRPr="003B4C1C">
              <w:rPr>
                <w:iCs/>
                <w:color w:val="000000" w:themeColor="text1"/>
              </w:rPr>
              <w:t>lombrifiltro</w:t>
            </w:r>
            <w:r w:rsidR="003B4C1C" w:rsidRPr="003B4C1C">
              <w:rPr>
                <w:iCs/>
                <w:color w:val="000000" w:themeColor="text1"/>
              </w:rPr>
              <w:t xml:space="preserve"> con sedimento café-grisáceo y siendo estos, los focos de olores más intensos percibidos desde exterior</w:t>
            </w:r>
            <w:r w:rsidR="005C50A0">
              <w:rPr>
                <w:iCs/>
                <w:color w:val="000000" w:themeColor="text1"/>
              </w:rPr>
              <w:t xml:space="preserve"> ya que corresponde finalmente a materia residual en proceso de descomposición y que la tonalidad grisácea es característica, generando así emanación de compuestos sulfhídricos asimilables a “huevo podrido” y otros compuestos intermedios.</w:t>
            </w:r>
            <w:r w:rsidR="00C94344">
              <w:rPr>
                <w:iCs/>
                <w:color w:val="000000" w:themeColor="text1"/>
              </w:rPr>
              <w:t xml:space="preserve"> Es preciso indicar que esta fuente de olores se presenta como una capa seca que se encostra y se verifica en varios puntos de la extensión total del lombrifiltro. </w:t>
            </w:r>
            <w:r w:rsidR="005D12A7">
              <w:rPr>
                <w:iCs/>
                <w:color w:val="000000" w:themeColor="text1"/>
              </w:rPr>
              <w:t>(Fotografías 3 y 4)</w:t>
            </w:r>
          </w:p>
          <w:p w14:paraId="59439FD2" w14:textId="739CD941" w:rsidR="0078243A" w:rsidRDefault="0078243A" w:rsidP="000A5F95">
            <w:pPr>
              <w:jc w:val="both"/>
              <w:rPr>
                <w:iCs/>
                <w:color w:val="000000" w:themeColor="text1"/>
              </w:rPr>
            </w:pPr>
          </w:p>
          <w:tbl>
            <w:tblPr>
              <w:tblStyle w:val="Tablaconcuadrcula"/>
              <w:tblW w:w="0" w:type="auto"/>
              <w:tblLook w:val="04A0" w:firstRow="1" w:lastRow="0" w:firstColumn="1" w:lastColumn="0" w:noHBand="0" w:noVBand="1"/>
            </w:tblPr>
            <w:tblGrid>
              <w:gridCol w:w="4603"/>
              <w:gridCol w:w="5133"/>
            </w:tblGrid>
            <w:tr w:rsidR="005D12A7" w14:paraId="27E24CAD" w14:textId="77777777" w:rsidTr="00330172">
              <w:tc>
                <w:tcPr>
                  <w:tcW w:w="4603" w:type="dxa"/>
                </w:tcPr>
                <w:p w14:paraId="05B1C26A" w14:textId="77777777" w:rsidR="005D12A7" w:rsidRDefault="005D12A7" w:rsidP="005D12A7">
                  <w:pPr>
                    <w:jc w:val="both"/>
                    <w:rPr>
                      <w:iCs/>
                      <w:color w:val="000000" w:themeColor="text1"/>
                    </w:rPr>
                  </w:pPr>
                  <w:r>
                    <w:rPr>
                      <w:noProof/>
                    </w:rPr>
                    <w:drawing>
                      <wp:inline distT="0" distB="0" distL="0" distR="0" wp14:anchorId="05E4FAFE" wp14:editId="3C7D93CD">
                        <wp:extent cx="2830665" cy="2432685"/>
                        <wp:effectExtent l="0" t="0" r="8255" b="5715"/>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2865798" cy="2462878"/>
                                </a:xfrm>
                                <a:prstGeom prst="rect">
                                  <a:avLst/>
                                </a:prstGeom>
                                <a:noFill/>
                                <a:ln>
                                  <a:noFill/>
                                </a:ln>
                              </pic:spPr>
                            </pic:pic>
                          </a:graphicData>
                        </a:graphic>
                      </wp:inline>
                    </w:drawing>
                  </w:r>
                </w:p>
              </w:tc>
              <w:tc>
                <w:tcPr>
                  <w:tcW w:w="5133" w:type="dxa"/>
                </w:tcPr>
                <w:p w14:paraId="0F7C1FF2" w14:textId="77777777" w:rsidR="005D12A7" w:rsidRDefault="005D12A7" w:rsidP="005D12A7">
                  <w:pPr>
                    <w:jc w:val="both"/>
                    <w:rPr>
                      <w:iCs/>
                      <w:color w:val="000000" w:themeColor="text1"/>
                    </w:rPr>
                  </w:pPr>
                  <w:r>
                    <w:rPr>
                      <w:noProof/>
                    </w:rPr>
                    <w:drawing>
                      <wp:inline distT="0" distB="0" distL="0" distR="0" wp14:anchorId="389BFBC9" wp14:editId="53171F77">
                        <wp:extent cx="3179445" cy="2432283"/>
                        <wp:effectExtent l="0" t="0" r="1905" b="6350"/>
                        <wp:docPr id="12"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3202940" cy="2450257"/>
                                </a:xfrm>
                                <a:prstGeom prst="rect">
                                  <a:avLst/>
                                </a:prstGeom>
                                <a:noFill/>
                                <a:ln>
                                  <a:noFill/>
                                </a:ln>
                              </pic:spPr>
                            </pic:pic>
                          </a:graphicData>
                        </a:graphic>
                      </wp:inline>
                    </w:drawing>
                  </w:r>
                </w:p>
              </w:tc>
            </w:tr>
            <w:tr w:rsidR="005D12A7" w14:paraId="505EF107" w14:textId="77777777" w:rsidTr="00330172">
              <w:tc>
                <w:tcPr>
                  <w:tcW w:w="4603" w:type="dxa"/>
                </w:tcPr>
                <w:p w14:paraId="2FA44072" w14:textId="4398C790" w:rsidR="005D12A7" w:rsidRPr="00B813A5" w:rsidRDefault="005D12A7" w:rsidP="005D12A7">
                  <w:pPr>
                    <w:jc w:val="both"/>
                    <w:rPr>
                      <w:iCs/>
                      <w:color w:val="000000" w:themeColor="text1"/>
                      <w:sz w:val="16"/>
                      <w:szCs w:val="16"/>
                    </w:rPr>
                  </w:pPr>
                  <w:r w:rsidRPr="00B813A5">
                    <w:rPr>
                      <w:b/>
                      <w:bCs/>
                      <w:iCs/>
                      <w:color w:val="000000" w:themeColor="text1"/>
                      <w:sz w:val="16"/>
                      <w:szCs w:val="16"/>
                    </w:rPr>
                    <w:t>Fotografía N°</w:t>
                  </w:r>
                  <w:r w:rsidR="00330172">
                    <w:rPr>
                      <w:b/>
                      <w:bCs/>
                      <w:iCs/>
                      <w:color w:val="000000" w:themeColor="text1"/>
                      <w:sz w:val="16"/>
                      <w:szCs w:val="16"/>
                    </w:rPr>
                    <w:t>3</w:t>
                  </w:r>
                  <w:r w:rsidRPr="00B813A5">
                    <w:rPr>
                      <w:b/>
                      <w:bCs/>
                      <w:iCs/>
                      <w:color w:val="000000" w:themeColor="text1"/>
                      <w:sz w:val="16"/>
                      <w:szCs w:val="16"/>
                    </w:rPr>
                    <w:t>:</w:t>
                  </w:r>
                  <w:r w:rsidRPr="00B813A5">
                    <w:rPr>
                      <w:iCs/>
                      <w:color w:val="000000" w:themeColor="text1"/>
                      <w:sz w:val="16"/>
                      <w:szCs w:val="16"/>
                    </w:rPr>
                    <w:t xml:space="preserve"> Se aprecia la descarga de aguas servidas alimentando el lecho filtrante en donde se verifica que no existen boquillas de aspersión estando la tubería descargando mediante chorro directo sobre zona circundante</w:t>
                  </w:r>
                </w:p>
              </w:tc>
              <w:tc>
                <w:tcPr>
                  <w:tcW w:w="5133" w:type="dxa"/>
                </w:tcPr>
                <w:p w14:paraId="4B4926B6" w14:textId="69A3F07E" w:rsidR="005D12A7" w:rsidRDefault="005D12A7" w:rsidP="005D12A7">
                  <w:pPr>
                    <w:jc w:val="both"/>
                    <w:rPr>
                      <w:iCs/>
                      <w:color w:val="000000" w:themeColor="text1"/>
                    </w:rPr>
                  </w:pPr>
                  <w:r w:rsidRPr="00B813A5">
                    <w:rPr>
                      <w:b/>
                      <w:bCs/>
                      <w:iCs/>
                      <w:color w:val="000000" w:themeColor="text1"/>
                      <w:sz w:val="16"/>
                      <w:szCs w:val="16"/>
                    </w:rPr>
                    <w:t>Fotografía N°</w:t>
                  </w:r>
                  <w:r w:rsidR="00330172">
                    <w:rPr>
                      <w:b/>
                      <w:bCs/>
                      <w:iCs/>
                      <w:color w:val="000000" w:themeColor="text1"/>
                      <w:sz w:val="16"/>
                      <w:szCs w:val="16"/>
                    </w:rPr>
                    <w:t>4</w:t>
                  </w:r>
                  <w:r w:rsidRPr="00B813A5">
                    <w:rPr>
                      <w:b/>
                      <w:bCs/>
                      <w:iCs/>
                      <w:color w:val="000000" w:themeColor="text1"/>
                      <w:sz w:val="16"/>
                      <w:szCs w:val="16"/>
                    </w:rPr>
                    <w:t>:</w:t>
                  </w:r>
                  <w:r w:rsidRPr="00B813A5">
                    <w:rPr>
                      <w:iCs/>
                      <w:color w:val="000000" w:themeColor="text1"/>
                      <w:sz w:val="16"/>
                      <w:szCs w:val="16"/>
                    </w:rPr>
                    <w:t xml:space="preserve"> </w:t>
                  </w:r>
                  <w:r>
                    <w:rPr>
                      <w:iCs/>
                      <w:color w:val="000000" w:themeColor="text1"/>
                      <w:sz w:val="16"/>
                      <w:szCs w:val="16"/>
                    </w:rPr>
                    <w:t>Zona de módulos 1 al 4 con material residual acumulado en superficie generando una cobertura que al secarse a la intemperie libera compuestos odoríferos producto de su descomposición</w:t>
                  </w:r>
                </w:p>
              </w:tc>
            </w:tr>
          </w:tbl>
          <w:p w14:paraId="021D38C2" w14:textId="77777777" w:rsidR="005D12A7" w:rsidRDefault="005D12A7" w:rsidP="005D12A7">
            <w:pPr>
              <w:jc w:val="both"/>
              <w:rPr>
                <w:iCs/>
                <w:color w:val="000000" w:themeColor="text1"/>
              </w:rPr>
            </w:pPr>
          </w:p>
          <w:p w14:paraId="31AFE637" w14:textId="0C676769" w:rsidR="0078243A" w:rsidRDefault="0078243A" w:rsidP="000A5F95">
            <w:pPr>
              <w:jc w:val="both"/>
              <w:rPr>
                <w:iCs/>
                <w:color w:val="000000" w:themeColor="text1"/>
              </w:rPr>
            </w:pPr>
            <w:r>
              <w:rPr>
                <w:iCs/>
                <w:color w:val="000000" w:themeColor="text1"/>
              </w:rPr>
              <w:t>Durante la inspección los módulos 5 y 6 no se encuentran operando, presentando vegetación en superficie (arbustos y pasto sobre el lecho) que dan cuenta de su no uso en forma prolongada, dicha condición implica que el total del afluente que ingresa a la PTAS es aplicado a los módulos 1 al 4, esto representa que el total de las aguas servidas de San Ramón</w:t>
            </w:r>
            <w:r w:rsidR="000F520B">
              <w:rPr>
                <w:iCs/>
                <w:color w:val="000000" w:themeColor="text1"/>
              </w:rPr>
              <w:t xml:space="preserve"> se aplica al 60% de la superficie total de tratamiento.</w:t>
            </w:r>
            <w:r w:rsidR="00330172">
              <w:rPr>
                <w:iCs/>
                <w:color w:val="000000" w:themeColor="text1"/>
              </w:rPr>
              <w:t xml:space="preserve"> (Fotografías 5 y 6)</w:t>
            </w:r>
          </w:p>
          <w:p w14:paraId="37C19BC6" w14:textId="1981CC87" w:rsidR="00330172" w:rsidRDefault="00330172" w:rsidP="000A5F95">
            <w:pPr>
              <w:jc w:val="both"/>
              <w:rPr>
                <w:iCs/>
                <w:color w:val="000000" w:themeColor="text1"/>
              </w:rPr>
            </w:pPr>
          </w:p>
          <w:p w14:paraId="36C3E464" w14:textId="77777777" w:rsidR="00330172" w:rsidRDefault="00330172" w:rsidP="00330172">
            <w:pPr>
              <w:jc w:val="both"/>
              <w:rPr>
                <w:iCs/>
                <w:color w:val="000000" w:themeColor="text1"/>
              </w:rPr>
            </w:pPr>
          </w:p>
          <w:tbl>
            <w:tblPr>
              <w:tblStyle w:val="Tablaconcuadrcula"/>
              <w:tblW w:w="9747" w:type="dxa"/>
              <w:tblLook w:val="04A0" w:firstRow="1" w:lastRow="0" w:firstColumn="1" w:lastColumn="0" w:noHBand="0" w:noVBand="1"/>
            </w:tblPr>
            <w:tblGrid>
              <w:gridCol w:w="5136"/>
              <w:gridCol w:w="4600"/>
              <w:gridCol w:w="11"/>
            </w:tblGrid>
            <w:tr w:rsidR="00330172" w14:paraId="78E4A563" w14:textId="77777777" w:rsidTr="00330172">
              <w:tc>
                <w:tcPr>
                  <w:tcW w:w="5136" w:type="dxa"/>
                </w:tcPr>
                <w:p w14:paraId="141D91AB" w14:textId="601AF6D8" w:rsidR="00330172" w:rsidRDefault="00330172" w:rsidP="00330172">
                  <w:pPr>
                    <w:jc w:val="both"/>
                    <w:rPr>
                      <w:iCs/>
                      <w:color w:val="000000" w:themeColor="text1"/>
                    </w:rPr>
                  </w:pPr>
                  <w:r>
                    <w:rPr>
                      <w:noProof/>
                    </w:rPr>
                    <w:lastRenderedPageBreak/>
                    <w:drawing>
                      <wp:inline distT="0" distB="0" distL="0" distR="0" wp14:anchorId="68791475" wp14:editId="293F7110">
                        <wp:extent cx="3116579" cy="2170706"/>
                        <wp:effectExtent l="0" t="0" r="8255" b="1270"/>
                        <wp:docPr id="18" name="Imagen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3143809" cy="2189671"/>
                                </a:xfrm>
                                <a:prstGeom prst="rect">
                                  <a:avLst/>
                                </a:prstGeom>
                                <a:noFill/>
                                <a:ln>
                                  <a:noFill/>
                                </a:ln>
                              </pic:spPr>
                            </pic:pic>
                          </a:graphicData>
                        </a:graphic>
                      </wp:inline>
                    </w:drawing>
                  </w:r>
                </w:p>
              </w:tc>
              <w:tc>
                <w:tcPr>
                  <w:tcW w:w="4611" w:type="dxa"/>
                  <w:gridSpan w:val="2"/>
                </w:tcPr>
                <w:p w14:paraId="4D6A0F95" w14:textId="2622C664" w:rsidR="00330172" w:rsidRDefault="00330172" w:rsidP="00330172">
                  <w:pPr>
                    <w:jc w:val="both"/>
                    <w:rPr>
                      <w:iCs/>
                      <w:color w:val="000000" w:themeColor="text1"/>
                    </w:rPr>
                  </w:pPr>
                  <w:r>
                    <w:rPr>
                      <w:noProof/>
                    </w:rPr>
                    <w:drawing>
                      <wp:inline distT="0" distB="0" distL="0" distR="0" wp14:anchorId="76F9DBA7" wp14:editId="2609F1AF">
                        <wp:extent cx="2727218" cy="2170430"/>
                        <wp:effectExtent l="0" t="0" r="0" b="1270"/>
                        <wp:docPr id="19" name="Imagen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2752278" cy="2190374"/>
                                </a:xfrm>
                                <a:prstGeom prst="rect">
                                  <a:avLst/>
                                </a:prstGeom>
                                <a:noFill/>
                                <a:ln>
                                  <a:noFill/>
                                </a:ln>
                              </pic:spPr>
                            </pic:pic>
                          </a:graphicData>
                        </a:graphic>
                      </wp:inline>
                    </w:drawing>
                  </w:r>
                </w:p>
              </w:tc>
            </w:tr>
            <w:tr w:rsidR="00330172" w14:paraId="5F677C5A" w14:textId="77777777" w:rsidTr="00330172">
              <w:trPr>
                <w:gridAfter w:val="1"/>
                <w:wAfter w:w="11" w:type="dxa"/>
              </w:trPr>
              <w:tc>
                <w:tcPr>
                  <w:tcW w:w="9736" w:type="dxa"/>
                  <w:gridSpan w:val="2"/>
                </w:tcPr>
                <w:p w14:paraId="67706F37" w14:textId="6FF8EC3E" w:rsidR="00330172" w:rsidRDefault="00330172" w:rsidP="00330172">
                  <w:pPr>
                    <w:jc w:val="both"/>
                    <w:rPr>
                      <w:iCs/>
                      <w:color w:val="000000" w:themeColor="text1"/>
                    </w:rPr>
                  </w:pPr>
                  <w:r w:rsidRPr="00B813A5">
                    <w:rPr>
                      <w:b/>
                      <w:bCs/>
                      <w:iCs/>
                      <w:color w:val="000000" w:themeColor="text1"/>
                      <w:sz w:val="16"/>
                      <w:szCs w:val="16"/>
                    </w:rPr>
                    <w:t>Fotografía N°</w:t>
                  </w:r>
                  <w:r>
                    <w:rPr>
                      <w:b/>
                      <w:bCs/>
                      <w:iCs/>
                      <w:color w:val="000000" w:themeColor="text1"/>
                      <w:sz w:val="16"/>
                      <w:szCs w:val="16"/>
                    </w:rPr>
                    <w:t>5 y 6</w:t>
                  </w:r>
                  <w:r w:rsidRPr="00B813A5">
                    <w:rPr>
                      <w:b/>
                      <w:bCs/>
                      <w:iCs/>
                      <w:color w:val="000000" w:themeColor="text1"/>
                      <w:sz w:val="16"/>
                      <w:szCs w:val="16"/>
                    </w:rPr>
                    <w:t>:</w:t>
                  </w:r>
                  <w:r w:rsidRPr="00B813A5">
                    <w:rPr>
                      <w:iCs/>
                      <w:color w:val="000000" w:themeColor="text1"/>
                      <w:sz w:val="16"/>
                      <w:szCs w:val="16"/>
                    </w:rPr>
                    <w:t xml:space="preserve"> </w:t>
                  </w:r>
                  <w:r>
                    <w:rPr>
                      <w:iCs/>
                      <w:color w:val="000000" w:themeColor="text1"/>
                      <w:sz w:val="16"/>
                      <w:szCs w:val="16"/>
                    </w:rPr>
                    <w:t xml:space="preserve">Módulos 5 y 6 sin operar y con vegetación abundante en zona de lecho filtrante </w:t>
                  </w:r>
                </w:p>
              </w:tc>
            </w:tr>
          </w:tbl>
          <w:p w14:paraId="201A6DB3" w14:textId="77777777" w:rsidR="00330172" w:rsidRDefault="00330172" w:rsidP="00330172">
            <w:pPr>
              <w:jc w:val="both"/>
              <w:rPr>
                <w:iCs/>
                <w:color w:val="000000" w:themeColor="text1"/>
              </w:rPr>
            </w:pPr>
          </w:p>
          <w:p w14:paraId="112F913A" w14:textId="199216F3" w:rsidR="00925B4E" w:rsidRDefault="00925B4E" w:rsidP="000A5F95">
            <w:pPr>
              <w:jc w:val="both"/>
              <w:rPr>
                <w:iCs/>
                <w:color w:val="000000" w:themeColor="text1"/>
              </w:rPr>
            </w:pPr>
            <w:r>
              <w:rPr>
                <w:iCs/>
                <w:color w:val="000000" w:themeColor="text1"/>
              </w:rPr>
              <w:t>Respecto a la cortina arbórea, se puede verificar que, por el sector del frontis del recinto, costado este de la instalación, se constata efectivamente una cortina arbórea de baja altura, la cual no obstante no impide la disipación de compuestos odoríferos que son percibidos desde el exterior tal como se verifica desde el exterior durante el proceso de fiscalización.</w:t>
            </w:r>
          </w:p>
          <w:p w14:paraId="14872C04" w14:textId="20B050B9" w:rsidR="00925B4E" w:rsidRDefault="00925B4E" w:rsidP="000A5F95">
            <w:pPr>
              <w:jc w:val="both"/>
              <w:rPr>
                <w:iCs/>
                <w:color w:val="000000" w:themeColor="text1"/>
              </w:rPr>
            </w:pPr>
          </w:p>
          <w:p w14:paraId="271596AF" w14:textId="17563F94" w:rsidR="00925B4E" w:rsidRPr="000E30D8" w:rsidRDefault="00925B4E" w:rsidP="000A5F95">
            <w:pPr>
              <w:jc w:val="both"/>
              <w:rPr>
                <w:iCs/>
                <w:color w:val="000000" w:themeColor="text1"/>
              </w:rPr>
            </w:pPr>
            <w:r>
              <w:rPr>
                <w:iCs/>
                <w:color w:val="000000" w:themeColor="text1"/>
              </w:rPr>
              <w:t xml:space="preserve">Respecto al sector oeste de la instalación (colindante con templo de culto religioso y dependencias anexas) se verifica que la cortina </w:t>
            </w:r>
            <w:r w:rsidR="00C94344">
              <w:rPr>
                <w:iCs/>
                <w:color w:val="000000" w:themeColor="text1"/>
              </w:rPr>
              <w:t>arbórea</w:t>
            </w:r>
            <w:r>
              <w:rPr>
                <w:iCs/>
                <w:color w:val="000000" w:themeColor="text1"/>
              </w:rPr>
              <w:t xml:space="preserve"> corresponde a especies de eucaliptus que no cumplen la función de cortina </w:t>
            </w:r>
            <w:r w:rsidR="00C94344">
              <w:rPr>
                <w:iCs/>
                <w:color w:val="000000" w:themeColor="text1"/>
              </w:rPr>
              <w:t>arbórea</w:t>
            </w:r>
            <w:r>
              <w:rPr>
                <w:iCs/>
                <w:color w:val="000000" w:themeColor="text1"/>
              </w:rPr>
              <w:t xml:space="preserve"> ya </w:t>
            </w:r>
            <w:r w:rsidR="00C94344">
              <w:rPr>
                <w:iCs/>
                <w:color w:val="000000" w:themeColor="text1"/>
              </w:rPr>
              <w:t>que</w:t>
            </w:r>
            <w:r>
              <w:rPr>
                <w:iCs/>
                <w:color w:val="000000" w:themeColor="text1"/>
              </w:rPr>
              <w:t xml:space="preserve"> la copa de estos </w:t>
            </w:r>
            <w:r w:rsidR="007C0AAC">
              <w:rPr>
                <w:iCs/>
                <w:color w:val="000000" w:themeColor="text1"/>
              </w:rPr>
              <w:t>árboles</w:t>
            </w:r>
            <w:r>
              <w:rPr>
                <w:iCs/>
                <w:color w:val="000000" w:themeColor="text1"/>
              </w:rPr>
              <w:t xml:space="preserve"> y por consiguiente la parte de mayor frondosidad, se encuentra por sobre el nivel de techo de dicho recinto, estimando una altura promedio no menor a </w:t>
            </w:r>
            <w:r w:rsidR="00C94344">
              <w:rPr>
                <w:iCs/>
                <w:color w:val="000000" w:themeColor="text1"/>
              </w:rPr>
              <w:t>10 mts que no cumple función alguna de mitigar los malos olores generados en los módulos 5 y 65 que son los que se encuentran a una distancia en línea recta de 10 mts app.</w:t>
            </w:r>
          </w:p>
          <w:p w14:paraId="6FB15091" w14:textId="2C9CC47D" w:rsidR="00C66073" w:rsidRDefault="00C66073" w:rsidP="00C66073">
            <w:pPr>
              <w:rPr>
                <w:b/>
              </w:rPr>
            </w:pPr>
          </w:p>
          <w:p w14:paraId="096D4CA4" w14:textId="4121F530" w:rsidR="000F520B" w:rsidRDefault="000F520B" w:rsidP="00C66073">
            <w:pPr>
              <w:rPr>
                <w:b/>
              </w:rPr>
            </w:pPr>
          </w:p>
          <w:p w14:paraId="4EC80276" w14:textId="541E838C" w:rsidR="000F520B" w:rsidRDefault="000F520B" w:rsidP="00C66073">
            <w:pPr>
              <w:rPr>
                <w:rFonts w:asciiTheme="minorHAnsi" w:hAnsiTheme="minorHAnsi"/>
                <w:b/>
              </w:rPr>
            </w:pPr>
            <w:r w:rsidRPr="006062E2">
              <w:rPr>
                <w:rFonts w:asciiTheme="minorHAnsi" w:hAnsiTheme="minorHAnsi"/>
                <w:b/>
              </w:rPr>
              <w:t>Hechos constatados</w:t>
            </w:r>
            <w:r>
              <w:rPr>
                <w:rFonts w:asciiTheme="minorHAnsi" w:hAnsiTheme="minorHAnsi"/>
                <w:b/>
              </w:rPr>
              <w:t xml:space="preserve"> en Inspección Ambiental de fecha 15.04.2021</w:t>
            </w:r>
            <w:r w:rsidRPr="006062E2">
              <w:rPr>
                <w:rFonts w:asciiTheme="minorHAnsi" w:hAnsiTheme="minorHAnsi"/>
                <w:b/>
              </w:rPr>
              <w:t>:</w:t>
            </w:r>
          </w:p>
          <w:p w14:paraId="4EAA7F21" w14:textId="7DDBE3F6" w:rsidR="000F520B" w:rsidRDefault="000F520B" w:rsidP="00C66073">
            <w:pPr>
              <w:rPr>
                <w:b/>
              </w:rPr>
            </w:pPr>
          </w:p>
          <w:p w14:paraId="546A917F" w14:textId="7019DACD" w:rsidR="000F520B" w:rsidRDefault="000F520B" w:rsidP="000F520B">
            <w:pPr>
              <w:jc w:val="both"/>
              <w:rPr>
                <w:rFonts w:asciiTheme="minorHAnsi" w:hAnsiTheme="minorHAnsi"/>
              </w:rPr>
            </w:pPr>
            <w:r>
              <w:rPr>
                <w:rFonts w:asciiTheme="minorHAnsi" w:hAnsiTheme="minorHAnsi"/>
              </w:rPr>
              <w:t>Respecto a la inspección de fecha 15.04.2021, ésta se realiza desde el exterior del recinto</w:t>
            </w:r>
            <w:r w:rsidR="00280646">
              <w:rPr>
                <w:rFonts w:asciiTheme="minorHAnsi" w:hAnsiTheme="minorHAnsi"/>
              </w:rPr>
              <w:t xml:space="preserve"> como seguimiento a las acciones informadas por la Empresa para dar cuenta de los olores molestos constatados en inspección de fecha 30.11.2020, sin perjuicio de ello, la actividad se realiza desde el exterior del recinto</w:t>
            </w:r>
            <w:r>
              <w:rPr>
                <w:rFonts w:asciiTheme="minorHAnsi" w:hAnsiTheme="minorHAnsi"/>
              </w:rPr>
              <w:t xml:space="preserve"> ya que a la hora de llegada a la instalación (17:40 hrs) no se constata personal de la instalación que pueda atender inspección ambiental.</w:t>
            </w:r>
          </w:p>
          <w:p w14:paraId="07215823" w14:textId="253EE420" w:rsidR="000F520B" w:rsidRDefault="000F520B" w:rsidP="000F520B">
            <w:pPr>
              <w:jc w:val="both"/>
              <w:rPr>
                <w:iCs/>
                <w:color w:val="000000" w:themeColor="text1"/>
              </w:rPr>
            </w:pPr>
          </w:p>
          <w:p w14:paraId="78C255F2" w14:textId="09CEB8FD" w:rsidR="000F520B" w:rsidRDefault="000F520B" w:rsidP="000F520B">
            <w:pPr>
              <w:jc w:val="both"/>
              <w:rPr>
                <w:iCs/>
                <w:color w:val="000000" w:themeColor="text1"/>
              </w:rPr>
            </w:pPr>
            <w:r>
              <w:rPr>
                <w:iCs/>
                <w:color w:val="000000" w:themeColor="text1"/>
              </w:rPr>
              <w:t>Se realiza por tanto un recorrido exterior de forma de verificar si las acciones informadas por la Empresa Sanitaria</w:t>
            </w:r>
            <w:r w:rsidR="00CE16F6">
              <w:rPr>
                <w:iCs/>
                <w:color w:val="000000" w:themeColor="text1"/>
              </w:rPr>
              <w:t xml:space="preserve"> ante fiscalización de fecha 30.11.2020 subsanan la percepción de olores molestos característicos del sistema de tratamiento,</w:t>
            </w:r>
            <w:r w:rsidR="00280646">
              <w:rPr>
                <w:iCs/>
                <w:color w:val="000000" w:themeColor="text1"/>
              </w:rPr>
              <w:t xml:space="preserve"> pudiendo percibir e identificare en forma clara desde el exterior del recinto olores característicos que son idénticos a los ya levantados en inspección anterior de </w:t>
            </w:r>
            <w:r w:rsidR="00CE16F6">
              <w:rPr>
                <w:iCs/>
                <w:color w:val="000000" w:themeColor="text1"/>
              </w:rPr>
              <w:t xml:space="preserve">30 de </w:t>
            </w:r>
            <w:r w:rsidR="00280646">
              <w:rPr>
                <w:iCs/>
                <w:color w:val="000000" w:themeColor="text1"/>
              </w:rPr>
              <w:t>noviembre de 2020.</w:t>
            </w:r>
          </w:p>
          <w:p w14:paraId="431D1748" w14:textId="4E1308BC" w:rsidR="00280646" w:rsidRDefault="00280646" w:rsidP="000F520B">
            <w:pPr>
              <w:jc w:val="both"/>
              <w:rPr>
                <w:iCs/>
                <w:color w:val="000000" w:themeColor="text1"/>
              </w:rPr>
            </w:pPr>
          </w:p>
          <w:p w14:paraId="4B42FD7F" w14:textId="5A8F6679" w:rsidR="00280646" w:rsidRDefault="00280646" w:rsidP="000F520B">
            <w:pPr>
              <w:jc w:val="both"/>
              <w:rPr>
                <w:iCs/>
                <w:color w:val="000000" w:themeColor="text1"/>
              </w:rPr>
            </w:pPr>
            <w:r>
              <w:rPr>
                <w:iCs/>
                <w:color w:val="000000" w:themeColor="text1"/>
              </w:rPr>
              <w:t>Estos olores molestos son detectados principalmente desde el sector este del recinto, sector que da hacia la población que se ubica frente al sector donde se encuentra o ubica el acceso a la PTAS (sector multicancha), pudiendo constatar en base a la distancia de posicionamiento, olores detectables a una distancia de 50 mts aprox.</w:t>
            </w:r>
          </w:p>
          <w:p w14:paraId="0F2091F3" w14:textId="6F8BC6C8" w:rsidR="00280646" w:rsidRDefault="00280646" w:rsidP="000F520B">
            <w:pPr>
              <w:jc w:val="both"/>
              <w:rPr>
                <w:iCs/>
                <w:color w:val="000000" w:themeColor="text1"/>
              </w:rPr>
            </w:pPr>
          </w:p>
          <w:p w14:paraId="6055C6A3" w14:textId="75D5E055" w:rsidR="00280646" w:rsidRDefault="00280646" w:rsidP="000F520B">
            <w:pPr>
              <w:jc w:val="both"/>
              <w:rPr>
                <w:iCs/>
                <w:color w:val="000000" w:themeColor="text1"/>
              </w:rPr>
            </w:pPr>
            <w:r>
              <w:rPr>
                <w:iCs/>
                <w:color w:val="000000" w:themeColor="text1"/>
              </w:rPr>
              <w:t xml:space="preserve">Se realiza recorrido por el costado sur de la PTAS, </w:t>
            </w:r>
            <w:r w:rsidR="006914AD">
              <w:rPr>
                <w:iCs/>
                <w:color w:val="000000" w:themeColor="text1"/>
              </w:rPr>
              <w:t>el cual permite verificar que el módulo de ampliación (módulos 5 y 6) se encuentran aún sin uso y en idénticas condiciones que el mes de noviembre de 2020, pudiendo constatar que los módulos en operación corresponden a los módulos 1 a 4, es decir, sistema antiguo de tratamiento.</w:t>
            </w:r>
          </w:p>
          <w:p w14:paraId="3EA1E07C" w14:textId="632DBFF9" w:rsidR="006914AD" w:rsidRDefault="006914AD" w:rsidP="000F520B">
            <w:pPr>
              <w:jc w:val="both"/>
              <w:rPr>
                <w:iCs/>
                <w:color w:val="000000" w:themeColor="text1"/>
              </w:rPr>
            </w:pPr>
          </w:p>
          <w:p w14:paraId="21A121FD" w14:textId="60CBF74F" w:rsidR="000F520B" w:rsidRDefault="006914AD" w:rsidP="006914AD">
            <w:pPr>
              <w:jc w:val="both"/>
              <w:rPr>
                <w:b/>
              </w:rPr>
            </w:pPr>
            <w:r>
              <w:rPr>
                <w:iCs/>
                <w:color w:val="000000" w:themeColor="text1"/>
              </w:rPr>
              <w:t xml:space="preserve">Se consulta a un vecino del sector de la multicancha por los olores, el </w:t>
            </w:r>
            <w:r w:rsidR="00183A42">
              <w:rPr>
                <w:iCs/>
                <w:color w:val="000000" w:themeColor="text1"/>
              </w:rPr>
              <w:t>cual,</w:t>
            </w:r>
            <w:r>
              <w:rPr>
                <w:iCs/>
                <w:color w:val="000000" w:themeColor="text1"/>
              </w:rPr>
              <w:t xml:space="preserve"> si bien no quiere identificarse, manifiesta que el problema de malos olores es un problema de todos los días y que viene afectando por años y </w:t>
            </w:r>
            <w:r w:rsidR="00CE16F6">
              <w:rPr>
                <w:iCs/>
                <w:color w:val="000000" w:themeColor="text1"/>
              </w:rPr>
              <w:t>que,</w:t>
            </w:r>
            <w:r>
              <w:rPr>
                <w:iCs/>
                <w:color w:val="000000" w:themeColor="text1"/>
              </w:rPr>
              <w:t xml:space="preserve"> pese a que se sienten, indica que hay días de mayor intensidad</w:t>
            </w:r>
          </w:p>
          <w:p w14:paraId="7EC03633" w14:textId="77777777" w:rsidR="000F520B" w:rsidRPr="00C66073" w:rsidRDefault="000F520B" w:rsidP="00C66073">
            <w:pPr>
              <w:rPr>
                <w:b/>
              </w:rPr>
            </w:pPr>
          </w:p>
          <w:p w14:paraId="23DB7C56" w14:textId="03BD7397" w:rsidR="00416F26" w:rsidRDefault="00416F26" w:rsidP="00C66073">
            <w:pPr>
              <w:rPr>
                <w:b/>
              </w:rPr>
            </w:pPr>
            <w:r w:rsidRPr="00C66073">
              <w:rPr>
                <w:b/>
              </w:rPr>
              <w:t xml:space="preserve">Resultado (s) examen de Información: </w:t>
            </w:r>
          </w:p>
          <w:p w14:paraId="160822D4" w14:textId="77777777" w:rsidR="00C66073" w:rsidRPr="00C66073" w:rsidRDefault="00C66073" w:rsidP="00C66073">
            <w:pPr>
              <w:rPr>
                <w:b/>
              </w:rPr>
            </w:pPr>
          </w:p>
          <w:p w14:paraId="572832DB" w14:textId="5B91725C" w:rsidR="00183A42" w:rsidRDefault="00655DCC" w:rsidP="002D02AD">
            <w:pPr>
              <w:pStyle w:val="Prrafodelista"/>
              <w:numPr>
                <w:ilvl w:val="0"/>
                <w:numId w:val="9"/>
              </w:numPr>
            </w:pPr>
            <w:r>
              <w:t>De la información presentada por la Empresa</w:t>
            </w:r>
            <w:r w:rsidR="00DD14E5">
              <w:t xml:space="preserve"> en respuesta al requerimiento realizado mediante acta de inspección del 30.11.2020</w:t>
            </w:r>
            <w:r>
              <w:t xml:space="preserve">, se indica que la población existente actual conectada a la red de alcantarillado y por </w:t>
            </w:r>
            <w:r>
              <w:lastRenderedPageBreak/>
              <w:t>consiguiente al sistema de tratamiento es de 1.065 clientes, dicho número supera los 1.055 proyectados</w:t>
            </w:r>
            <w:r w:rsidR="00826427">
              <w:t xml:space="preserve"> por lo que teniendo en referencia además que la etapa de ampliación (módulos 5 y 6) busca dar cuenta de la etapa 2 de viviendas, es decir, 433 casas, se puede concluir que el sistema de módulos del 1 al 4 se encuentra durante las dos inspecciones realizadas, operando en condición de colapso hidráulico y de carga contaminante al recibir el 100% de las aguas residuales de la localidad. Esta condición conlleva a generar la condición de saturación del sistema de lombrifiltros y por consiguiente al no ser el sistema capaz de dar cuenta en forma holgada de la carga contaminante e hidráulica, se generan apozamientos en superficie con el consiguiente proceso de descomposición de estos generando uno de los focos más intensos de olores que son percibidos desde el exterior</w:t>
            </w:r>
            <w:r w:rsidR="00553585">
              <w:t xml:space="preserve"> y la inhibición de la actividad de lombrices.</w:t>
            </w:r>
          </w:p>
          <w:p w14:paraId="5CB89C44" w14:textId="77777777" w:rsidR="008248EA" w:rsidRPr="008248EA" w:rsidRDefault="008248EA" w:rsidP="008248EA">
            <w:pPr>
              <w:pStyle w:val="Prrafodelista"/>
            </w:pPr>
          </w:p>
          <w:p w14:paraId="3423CE93" w14:textId="44456D11" w:rsidR="008248EA" w:rsidRDefault="008248EA" w:rsidP="002D02AD">
            <w:pPr>
              <w:pStyle w:val="Prrafodelista"/>
              <w:numPr>
                <w:ilvl w:val="0"/>
                <w:numId w:val="9"/>
              </w:numPr>
            </w:pPr>
            <w:r>
              <w:t xml:space="preserve">Es preciso indicar que la Empresa presenta posteriormente como aspecto pendiente, una memoria de cálculo del diseño del sistema en donde informa que el sistema de tratamiento puede atender 4.088 personas, lo cual difiere de los 3.348 habitantes evaluados ambientalmente, situación que conforme lo verificado en terreno permite ratificar la condición de saturación del proceso en donde todo el proceso esta siendo abordado por un sistema de </w:t>
            </w:r>
            <w:r w:rsidR="00216990">
              <w:t>módulos y sin aspersión, por lo cual existe una conjugación de aspectos de diseño y operación que permiten concluir que el sistema de tratamiento presenta un déficit hidráulico y de carga importante conforme lo evaluado ambientalmente.</w:t>
            </w:r>
            <w:r w:rsidR="00DD14E5">
              <w:t xml:space="preserve"> De estos antecedentes que la empresa modifica sin respaldo alguno y la condición de operación reiterada del sistema se logra concluir que el sistema de tratamiento actualmente estaría en una condición de capacidad de diseño sobrepasada y requeriría una ampliación en cuanto a capacidad de carga e hidráulica</w:t>
            </w:r>
          </w:p>
          <w:p w14:paraId="19207689" w14:textId="77777777" w:rsidR="00A16664" w:rsidRPr="00A16664" w:rsidRDefault="00A16664" w:rsidP="00A16664">
            <w:pPr>
              <w:pStyle w:val="Prrafodelista"/>
            </w:pPr>
          </w:p>
          <w:p w14:paraId="1948CE56" w14:textId="5CD92717" w:rsidR="00A16664" w:rsidRDefault="00A16664" w:rsidP="002D02AD">
            <w:pPr>
              <w:pStyle w:val="Prrafodelista"/>
              <w:numPr>
                <w:ilvl w:val="0"/>
                <w:numId w:val="9"/>
              </w:numPr>
            </w:pPr>
            <w:r>
              <w:t>Como aspecto a considerar, se debe considerar que el diseño del proyecto evaluado ambientalmente establece una superficie de aspersión del agua residual para su tratamiento de 1300 m</w:t>
            </w:r>
            <w:r>
              <w:rPr>
                <w:vertAlign w:val="superscript"/>
              </w:rPr>
              <w:t>2</w:t>
            </w:r>
            <w:r>
              <w:t xml:space="preserve"> (800 m</w:t>
            </w:r>
            <w:r>
              <w:rPr>
                <w:vertAlign w:val="superscript"/>
              </w:rPr>
              <w:t>2</w:t>
            </w:r>
            <w:r>
              <w:t xml:space="preserve"> módulos 1-4 y 500 m</w:t>
            </w:r>
            <w:r>
              <w:rPr>
                <w:vertAlign w:val="superscript"/>
              </w:rPr>
              <w:t>2</w:t>
            </w:r>
            <w:r>
              <w:t xml:space="preserve"> módulos 5 a 6), lo que bajo la condición de carga hidráulica como parámetro clave de diseño y operación de estos procesos establece una carga hidráulica de 0,3 m</w:t>
            </w:r>
            <w:r>
              <w:rPr>
                <w:vertAlign w:val="superscript"/>
              </w:rPr>
              <w:t>3</w:t>
            </w:r>
            <w:r>
              <w:t>/m</w:t>
            </w:r>
            <w:r>
              <w:rPr>
                <w:vertAlign w:val="superscript"/>
              </w:rPr>
              <w:t>2</w:t>
            </w:r>
            <w:r>
              <w:t>*d, no obstante durante ambas inspecciones se verifica la operación de un solo sistema (módulos 1-4) siendo la condición de operación diferente al estar con el 100% del agua residual ingresando a una superficie de tan solo 800 m</w:t>
            </w:r>
            <w:r>
              <w:rPr>
                <w:vertAlign w:val="superscript"/>
              </w:rPr>
              <w:t>2</w:t>
            </w:r>
            <w:r>
              <w:t xml:space="preserve">, por lo que la carga hidráulica asciende a </w:t>
            </w:r>
            <w:r w:rsidR="00B07E5A">
              <w:t xml:space="preserve">0,5 </w:t>
            </w:r>
            <w:r w:rsidR="00B07E5A">
              <w:t>m</w:t>
            </w:r>
            <w:r w:rsidR="00B07E5A">
              <w:rPr>
                <w:vertAlign w:val="superscript"/>
              </w:rPr>
              <w:t>3</w:t>
            </w:r>
            <w:r w:rsidR="00B07E5A">
              <w:t>/m</w:t>
            </w:r>
            <w:r w:rsidR="00B07E5A">
              <w:rPr>
                <w:vertAlign w:val="superscript"/>
              </w:rPr>
              <w:t>2</w:t>
            </w:r>
            <w:r w:rsidR="00B07E5A">
              <w:t>*d</w:t>
            </w:r>
            <w:r w:rsidR="00B07E5A">
              <w:t xml:space="preserve">, lo que implica que cada unidad de superficie recibe mayor caudal de aguas residuales, lo que adicional a la distribución desigual del flujo y sin aspersión, sino mediante chorro directo sobre el lecho filtrante, genera apozamientos de aguas residuales los que inhiben la actividad de las lombrices gatillando finalmente un proceso de </w:t>
            </w:r>
            <w:r w:rsidR="00D13FF9">
              <w:t>descomposición</w:t>
            </w:r>
            <w:r w:rsidR="00B07E5A">
              <w:t xml:space="preserve"> de aguas residuales en superficie, lo que implica que el sistema genera una fuente de olores de 800 m</w:t>
            </w:r>
            <w:r w:rsidR="00B07E5A">
              <w:rPr>
                <w:vertAlign w:val="superscript"/>
              </w:rPr>
              <w:t>2</w:t>
            </w:r>
            <w:r w:rsidR="00B07E5A">
              <w:t xml:space="preserve"> en forma </w:t>
            </w:r>
            <w:r w:rsidR="00D13FF9">
              <w:t>directa a la atmosfera, la que se suma a otras fuentes detectadas como la zona de la PEAS de aguas servidas.</w:t>
            </w:r>
          </w:p>
          <w:p w14:paraId="11BD8CDA" w14:textId="77777777" w:rsidR="005E4F05" w:rsidRDefault="005E4F05" w:rsidP="005E4F05">
            <w:pPr>
              <w:pStyle w:val="Prrafodelista"/>
            </w:pPr>
          </w:p>
          <w:p w14:paraId="2FD14576" w14:textId="437640DB" w:rsidR="005E4F05" w:rsidRDefault="005E4F05" w:rsidP="005E4F05">
            <w:pPr>
              <w:pStyle w:val="Prrafodelista"/>
              <w:numPr>
                <w:ilvl w:val="0"/>
                <w:numId w:val="9"/>
              </w:numPr>
            </w:pPr>
            <w:r>
              <w:t xml:space="preserve">Respecto a la inspección realizada el día 15.04.2021, se procede a remitir acta con requerimiento de entrega de antecedentes asociados al proyecto fiscalizado. </w:t>
            </w:r>
          </w:p>
          <w:p w14:paraId="2AA2DF30" w14:textId="77777777" w:rsidR="005E4F05" w:rsidRPr="005E4F05" w:rsidRDefault="005E4F05" w:rsidP="005E4F05"/>
          <w:p w14:paraId="0A629789" w14:textId="77777777" w:rsidR="005E4F05" w:rsidRDefault="005E4F05" w:rsidP="005E4F05">
            <w:pPr>
              <w:pStyle w:val="Prrafodelista"/>
              <w:numPr>
                <w:ilvl w:val="0"/>
                <w:numId w:val="9"/>
              </w:numPr>
            </w:pPr>
            <w:r>
              <w:t>La empresa presenta respuesta a requerimientos mediante Carta GG 91/2022, en donde respecto a la inspección de fecha 15.04.2021 asociado a la constatación de malos olores desde exterior del recinto, informa sobre acciones de refuerzo y de reacción ante estos eventos constatados las cuales establecen refuerzo en limpieza de los lombrifiltros y líneas de aguas y el cambio del 100% de los lechos asociados a los módulos 5 y 6 e informando de la proyección de recambio de los lechos 1 al 4 en el 2021</w:t>
            </w:r>
          </w:p>
          <w:p w14:paraId="035C2A2E" w14:textId="77777777" w:rsidR="005E4F05" w:rsidRDefault="005E4F05" w:rsidP="005E4F05">
            <w:pPr>
              <w:pStyle w:val="Prrafodelista"/>
            </w:pPr>
          </w:p>
          <w:p w14:paraId="01CADE29" w14:textId="77777777" w:rsidR="005E4F05" w:rsidRDefault="005E4F05" w:rsidP="005E4F05">
            <w:pPr>
              <w:pStyle w:val="Prrafodelista"/>
              <w:numPr>
                <w:ilvl w:val="0"/>
                <w:numId w:val="9"/>
              </w:numPr>
            </w:pPr>
            <w:r>
              <w:t>De la respuesta presentada por el Titular del proyecto se verifica que no hay acciones de fondo asociadas a dar cuenta a la problemática de malos olores más allá de reforzar acciones dependientes de limpieza que a la fecha no han dado respuesta a la problemática y origen de los malos olores detectados desde exterior. Se mantiene la operación de un lecho filtrante con la consiguiente sobrecarga del proceso de tratamiento y la operación mediante chorro libre descargado sobre el material filtrante lo que conlleva apozamientos que en primer lugar ahuyentan a las lombrices (condición natural de estos organismos) y descomposición en superficie por saturación del material de empaque</w:t>
            </w:r>
          </w:p>
          <w:p w14:paraId="27AAC1CA" w14:textId="77777777" w:rsidR="005E4F05" w:rsidRDefault="005E4F05" w:rsidP="005E4F05">
            <w:pPr>
              <w:pStyle w:val="Prrafodelista"/>
            </w:pPr>
          </w:p>
          <w:p w14:paraId="494A26AC" w14:textId="45FCB242" w:rsidR="00691505" w:rsidRPr="00216990" w:rsidRDefault="00691505" w:rsidP="00216990"/>
        </w:tc>
      </w:tr>
    </w:tbl>
    <w:p w14:paraId="120E00E7" w14:textId="7DABDBF6" w:rsidR="00285159" w:rsidRDefault="00285159" w:rsidP="00285159">
      <w:pPr>
        <w:pStyle w:val="Ttulo1"/>
        <w:numPr>
          <w:ilvl w:val="0"/>
          <w:numId w:val="0"/>
        </w:numPr>
        <w:ind w:left="576"/>
        <w:rPr>
          <w:rFonts w:asciiTheme="minorHAnsi" w:hAnsiTheme="minorHAnsi"/>
        </w:rPr>
      </w:pPr>
    </w:p>
    <w:p w14:paraId="45226BF8" w14:textId="77777777" w:rsidR="00DD14E5" w:rsidRPr="00DD14E5" w:rsidRDefault="00DD14E5" w:rsidP="00DD14E5">
      <w:pPr>
        <w:pStyle w:val="Listaconnmeros"/>
        <w:numPr>
          <w:ilvl w:val="0"/>
          <w:numId w:val="0"/>
        </w:numPr>
        <w:ind w:left="360" w:hanging="360"/>
      </w:pPr>
    </w:p>
    <w:p w14:paraId="3E5A05BB" w14:textId="08761E9C" w:rsidR="00285159" w:rsidRPr="006062E2" w:rsidRDefault="00285159" w:rsidP="00285159">
      <w:pPr>
        <w:pStyle w:val="Ttulo1"/>
        <w:rPr>
          <w:rFonts w:asciiTheme="minorHAnsi" w:hAnsiTheme="minorHAnsi"/>
        </w:rPr>
      </w:pPr>
      <w:r>
        <w:rPr>
          <w:rFonts w:asciiTheme="minorHAnsi" w:hAnsiTheme="minorHAnsi"/>
        </w:rPr>
        <w:lastRenderedPageBreak/>
        <w:t xml:space="preserve">Componente </w:t>
      </w:r>
      <w:r w:rsidR="00B3023F">
        <w:rPr>
          <w:rFonts w:asciiTheme="minorHAnsi" w:hAnsiTheme="minorHAnsi"/>
        </w:rPr>
        <w:t>Unidades de tratamiento</w:t>
      </w:r>
      <w:r>
        <w:rPr>
          <w:rFonts w:asciiTheme="minorHAnsi" w:hAnsiTheme="minorHAnsi"/>
        </w:rPr>
        <w:t>.</w:t>
      </w:r>
    </w:p>
    <w:p w14:paraId="1E9ABF9C" w14:textId="77777777" w:rsidR="00285159" w:rsidRPr="004A7370" w:rsidRDefault="00285159" w:rsidP="00285159">
      <w:pPr>
        <w:spacing w:after="0" w:line="240" w:lineRule="auto"/>
        <w:ind w:left="360"/>
        <w:contextualSpacing/>
      </w:pPr>
    </w:p>
    <w:tbl>
      <w:tblPr>
        <w:tblStyle w:val="Tablaconcuadrcula"/>
        <w:tblW w:w="5000" w:type="pct"/>
        <w:tblLook w:val="04A0" w:firstRow="1" w:lastRow="0" w:firstColumn="1" w:lastColumn="0" w:noHBand="0" w:noVBand="1"/>
      </w:tblPr>
      <w:tblGrid>
        <w:gridCol w:w="4981"/>
        <w:gridCol w:w="4981"/>
      </w:tblGrid>
      <w:tr w:rsidR="00285159" w:rsidRPr="006062E2" w14:paraId="5185679D" w14:textId="77777777" w:rsidTr="003C5C2D">
        <w:trPr>
          <w:trHeight w:val="142"/>
        </w:trPr>
        <w:tc>
          <w:tcPr>
            <w:tcW w:w="2500" w:type="pct"/>
          </w:tcPr>
          <w:p w14:paraId="31B593FF" w14:textId="6CA6CEF3" w:rsidR="00285159" w:rsidRPr="006062E2" w:rsidRDefault="00285159" w:rsidP="003C5C2D">
            <w:pPr>
              <w:rPr>
                <w:rFonts w:asciiTheme="minorHAnsi" w:hAnsiTheme="minorHAnsi"/>
              </w:rPr>
            </w:pPr>
            <w:r>
              <w:rPr>
                <w:rFonts w:asciiTheme="minorHAnsi" w:eastAsia="Times New Roman" w:hAnsiTheme="minorHAnsi"/>
                <w:b/>
                <w:bCs/>
                <w:color w:val="000000"/>
                <w:lang w:eastAsia="es-CL"/>
              </w:rPr>
              <w:t xml:space="preserve">Número de hecho constatado: </w:t>
            </w:r>
            <w:r w:rsidR="005B463F">
              <w:rPr>
                <w:rFonts w:asciiTheme="minorHAnsi" w:eastAsia="Times New Roman" w:hAnsiTheme="minorHAnsi"/>
                <w:b/>
                <w:bCs/>
                <w:color w:val="000000"/>
                <w:lang w:eastAsia="es-CL"/>
              </w:rPr>
              <w:t>2</w:t>
            </w:r>
            <w:r>
              <w:rPr>
                <w:rFonts w:asciiTheme="minorHAnsi" w:eastAsia="Times New Roman" w:hAnsiTheme="minorHAnsi"/>
                <w:b/>
                <w:bCs/>
                <w:color w:val="000000"/>
                <w:lang w:eastAsia="es-CL"/>
              </w:rPr>
              <w:t>.</w:t>
            </w:r>
          </w:p>
        </w:tc>
        <w:tc>
          <w:tcPr>
            <w:tcW w:w="2500" w:type="pct"/>
          </w:tcPr>
          <w:p w14:paraId="1DFB6CB0" w14:textId="70B147D8" w:rsidR="00285159" w:rsidRPr="006062E2" w:rsidRDefault="00285159" w:rsidP="003C5C2D">
            <w:pPr>
              <w:rPr>
                <w:rFonts w:asciiTheme="minorHAnsi" w:hAnsiTheme="minorHAnsi"/>
                <w:b/>
              </w:rPr>
            </w:pPr>
            <w:r w:rsidRPr="006062E2">
              <w:rPr>
                <w:rFonts w:asciiTheme="minorHAnsi" w:hAnsiTheme="minorHAnsi"/>
                <w:b/>
              </w:rPr>
              <w:t>Estación N°:</w:t>
            </w:r>
            <w:r>
              <w:rPr>
                <w:rFonts w:asciiTheme="minorHAnsi" w:hAnsiTheme="minorHAnsi"/>
                <w:b/>
              </w:rPr>
              <w:t xml:space="preserve"> </w:t>
            </w:r>
            <w:r w:rsidR="00B3023F">
              <w:rPr>
                <w:rFonts w:asciiTheme="minorHAnsi" w:hAnsiTheme="minorHAnsi"/>
                <w:bCs/>
              </w:rPr>
              <w:t>E3,E4 Y E5</w:t>
            </w:r>
          </w:p>
        </w:tc>
      </w:tr>
      <w:tr w:rsidR="00285159" w:rsidRPr="006062E2" w14:paraId="11289544" w14:textId="77777777" w:rsidTr="003C5C2D">
        <w:trPr>
          <w:trHeight w:val="578"/>
        </w:trPr>
        <w:tc>
          <w:tcPr>
            <w:tcW w:w="5000" w:type="pct"/>
            <w:gridSpan w:val="2"/>
            <w:vAlign w:val="center"/>
          </w:tcPr>
          <w:p w14:paraId="05E4DD69" w14:textId="77777777" w:rsidR="00285159" w:rsidRDefault="00285159" w:rsidP="003C5C2D">
            <w:pPr>
              <w:rPr>
                <w:rFonts w:asciiTheme="minorHAnsi" w:eastAsia="Times New Roman" w:hAnsiTheme="minorHAnsi"/>
                <w:bCs/>
                <w:color w:val="000000"/>
                <w:lang w:eastAsia="es-CL"/>
              </w:rPr>
            </w:pPr>
            <w:r w:rsidRPr="006062E2">
              <w:rPr>
                <w:rFonts w:asciiTheme="minorHAnsi" w:eastAsia="Times New Roman" w:hAnsiTheme="minorHAnsi"/>
                <w:b/>
                <w:bCs/>
                <w:color w:val="000000"/>
                <w:lang w:eastAsia="es-CL"/>
              </w:rPr>
              <w:t>Documentación Revisada:</w:t>
            </w:r>
            <w:r w:rsidRPr="006062E2">
              <w:rPr>
                <w:rFonts w:asciiTheme="minorHAnsi" w:eastAsia="Times New Roman" w:hAnsiTheme="minorHAnsi"/>
                <w:bCs/>
                <w:color w:val="000000"/>
                <w:lang w:eastAsia="es-CL"/>
              </w:rPr>
              <w:t xml:space="preserve"> </w:t>
            </w:r>
          </w:p>
          <w:p w14:paraId="380EC3C9" w14:textId="6BCD43F2" w:rsidR="00285159" w:rsidRPr="00D13FF9" w:rsidRDefault="00285159" w:rsidP="003C5C2D">
            <w:pPr>
              <w:pStyle w:val="Prrafodelista"/>
              <w:numPr>
                <w:ilvl w:val="0"/>
                <w:numId w:val="6"/>
              </w:numPr>
              <w:ind w:left="360"/>
            </w:pPr>
            <w:r w:rsidRPr="00D13FF9">
              <w:t xml:space="preserve">Denuncia ID 111-IX-2020 y sus anexos (Anexo </w:t>
            </w:r>
            <w:r w:rsidR="00D13FF9" w:rsidRPr="00D13FF9">
              <w:t>3</w:t>
            </w:r>
            <w:r w:rsidRPr="00D13FF9">
              <w:t>).</w:t>
            </w:r>
          </w:p>
          <w:p w14:paraId="2979CA2A" w14:textId="738AEF70" w:rsidR="00285159" w:rsidRPr="00D13FF9" w:rsidRDefault="00285159" w:rsidP="003C5C2D">
            <w:pPr>
              <w:pStyle w:val="Prrafodelista"/>
              <w:numPr>
                <w:ilvl w:val="0"/>
                <w:numId w:val="6"/>
              </w:numPr>
              <w:ind w:left="360"/>
            </w:pPr>
            <w:r w:rsidRPr="00D13FF9">
              <w:t xml:space="preserve">Respuesta del titular de fecha 04 de febrero de 2021 (Anexo </w:t>
            </w:r>
            <w:r w:rsidR="00D13FF9" w:rsidRPr="00D13FF9">
              <w:t>4</w:t>
            </w:r>
            <w:r w:rsidRPr="00D13FF9">
              <w:t>)</w:t>
            </w:r>
          </w:p>
          <w:p w14:paraId="404D866C" w14:textId="7C2AEC4B" w:rsidR="00285159" w:rsidRPr="00D13FF9" w:rsidRDefault="00285159" w:rsidP="003C5C2D">
            <w:pPr>
              <w:pStyle w:val="Prrafodelista"/>
              <w:numPr>
                <w:ilvl w:val="0"/>
                <w:numId w:val="6"/>
              </w:numPr>
              <w:ind w:left="360"/>
            </w:pPr>
            <w:r w:rsidRPr="00D13FF9">
              <w:t xml:space="preserve">Complemento respuesta del titular de fecha 08 de febrero de 2021 (Anexo </w:t>
            </w:r>
            <w:r w:rsidR="00D13FF9" w:rsidRPr="00D13FF9">
              <w:t>5</w:t>
            </w:r>
            <w:r w:rsidRPr="00D13FF9">
              <w:t>)</w:t>
            </w:r>
          </w:p>
          <w:p w14:paraId="792ABCEA" w14:textId="4D45A9F8" w:rsidR="00285159" w:rsidRPr="00D13FF9" w:rsidRDefault="00285159" w:rsidP="003C5C2D">
            <w:pPr>
              <w:pStyle w:val="Prrafodelista"/>
              <w:numPr>
                <w:ilvl w:val="0"/>
                <w:numId w:val="6"/>
              </w:numPr>
              <w:ind w:left="360"/>
            </w:pPr>
            <w:r w:rsidRPr="00D13FF9">
              <w:rPr>
                <w:rFonts w:cstheme="minorHAnsi"/>
              </w:rPr>
              <w:t xml:space="preserve">Respuesta del titular de fecha 06 de mayo de 2021 (Anexo </w:t>
            </w:r>
            <w:r w:rsidR="00D13FF9" w:rsidRPr="00D13FF9">
              <w:rPr>
                <w:rFonts w:cstheme="minorHAnsi"/>
              </w:rPr>
              <w:t>6</w:t>
            </w:r>
            <w:r w:rsidRPr="00D13FF9">
              <w:rPr>
                <w:rFonts w:cstheme="minorHAnsi"/>
              </w:rPr>
              <w:t>)</w:t>
            </w:r>
          </w:p>
          <w:p w14:paraId="779E5B7C" w14:textId="77777777" w:rsidR="00285159" w:rsidRPr="003C3E6B" w:rsidRDefault="00285159" w:rsidP="003C5C2D">
            <w:pPr>
              <w:pStyle w:val="Prrafodelista"/>
              <w:ind w:left="360"/>
            </w:pPr>
          </w:p>
        </w:tc>
      </w:tr>
      <w:tr w:rsidR="00285159" w:rsidRPr="006062E2" w14:paraId="268FED46" w14:textId="77777777" w:rsidTr="003C5C2D">
        <w:trPr>
          <w:trHeight w:val="578"/>
        </w:trPr>
        <w:tc>
          <w:tcPr>
            <w:tcW w:w="5000" w:type="pct"/>
            <w:gridSpan w:val="2"/>
            <w:vAlign w:val="center"/>
          </w:tcPr>
          <w:p w14:paraId="5CF316DC" w14:textId="77777777" w:rsidR="00285159" w:rsidRDefault="00285159" w:rsidP="003C5C2D">
            <w:pPr>
              <w:rPr>
                <w:b/>
              </w:rPr>
            </w:pPr>
            <w:r>
              <w:rPr>
                <w:b/>
              </w:rPr>
              <w:t>Exigencia (s)</w:t>
            </w:r>
            <w:r w:rsidRPr="000A2AC4">
              <w:rPr>
                <w:b/>
              </w:rPr>
              <w:t>:</w:t>
            </w:r>
          </w:p>
          <w:p w14:paraId="74C0E8DC" w14:textId="1849F120" w:rsidR="00285159" w:rsidRPr="0041756C" w:rsidRDefault="00285159" w:rsidP="003C5C2D">
            <w:pPr>
              <w:jc w:val="both"/>
              <w:rPr>
                <w:i/>
                <w:iCs/>
              </w:rPr>
            </w:pPr>
            <w:r w:rsidRPr="008866E4">
              <w:rPr>
                <w:b/>
                <w:bCs/>
                <w:i/>
                <w:iCs/>
              </w:rPr>
              <w:t xml:space="preserve">- </w:t>
            </w:r>
            <w:r>
              <w:rPr>
                <w:b/>
                <w:bCs/>
                <w:i/>
                <w:iCs/>
              </w:rPr>
              <w:t>RCA N° 80 DEL 25/03/2009 Considerando 3.</w:t>
            </w:r>
            <w:r w:rsidR="00B3023F">
              <w:rPr>
                <w:b/>
                <w:bCs/>
                <w:i/>
                <w:iCs/>
              </w:rPr>
              <w:t>1</w:t>
            </w:r>
            <w:r>
              <w:rPr>
                <w:b/>
                <w:bCs/>
                <w:i/>
                <w:iCs/>
              </w:rPr>
              <w:t xml:space="preserve">, literal </w:t>
            </w:r>
            <w:r w:rsidR="00B3023F">
              <w:rPr>
                <w:b/>
                <w:bCs/>
                <w:i/>
                <w:iCs/>
              </w:rPr>
              <w:t>c</w:t>
            </w:r>
            <w:r>
              <w:rPr>
                <w:b/>
                <w:bCs/>
                <w:i/>
                <w:iCs/>
              </w:rPr>
              <w:t>)</w:t>
            </w:r>
          </w:p>
          <w:p w14:paraId="6B5ADD62" w14:textId="77777777" w:rsidR="00B3023F" w:rsidRPr="00B3023F" w:rsidRDefault="00B3023F" w:rsidP="00B3023F">
            <w:pPr>
              <w:jc w:val="both"/>
              <w:rPr>
                <w:i/>
                <w:iCs/>
              </w:rPr>
            </w:pPr>
            <w:r w:rsidRPr="00B3023F">
              <w:rPr>
                <w:i/>
                <w:iCs/>
              </w:rPr>
              <w:t>c) Filtro Parabólico de Separación de Sólidos</w:t>
            </w:r>
          </w:p>
          <w:p w14:paraId="27B23230" w14:textId="26FD248F" w:rsidR="00285159" w:rsidRDefault="00B3023F" w:rsidP="00B3023F">
            <w:pPr>
              <w:jc w:val="both"/>
              <w:rPr>
                <w:i/>
                <w:iCs/>
              </w:rPr>
            </w:pPr>
            <w:r w:rsidRPr="00B3023F">
              <w:rPr>
                <w:i/>
                <w:iCs/>
              </w:rPr>
              <w:t>A continuación de la planta elevadora N° 1, las aguas servidas pasarán por un filtro parabólico</w:t>
            </w:r>
            <w:r w:rsidR="0015637E">
              <w:rPr>
                <w:i/>
                <w:iCs/>
              </w:rPr>
              <w:t xml:space="preserve"> </w:t>
            </w:r>
            <w:r w:rsidRPr="00B3023F">
              <w:rPr>
                <w:i/>
                <w:iCs/>
              </w:rPr>
              <w:t>destinado a la separación de los sólidos de tamaño superior a 2 mm, el cual será instalado dentro del</w:t>
            </w:r>
            <w:r w:rsidR="0015637E">
              <w:rPr>
                <w:i/>
                <w:iCs/>
              </w:rPr>
              <w:t xml:space="preserve"> </w:t>
            </w:r>
            <w:r w:rsidRPr="00B3023F">
              <w:rPr>
                <w:i/>
                <w:iCs/>
              </w:rPr>
              <w:t>galpón de la planta elevadora.</w:t>
            </w:r>
            <w:r w:rsidR="0015637E">
              <w:rPr>
                <w:i/>
                <w:iCs/>
              </w:rPr>
              <w:t xml:space="preserve"> </w:t>
            </w:r>
            <w:r w:rsidRPr="00B3023F">
              <w:rPr>
                <w:i/>
                <w:iCs/>
              </w:rPr>
              <w:t>La capacidad hidráulica del filtro parabólico es superior a 20 l/s de forma de recibir el caudal de</w:t>
            </w:r>
            <w:r w:rsidR="0015637E">
              <w:rPr>
                <w:i/>
                <w:iCs/>
              </w:rPr>
              <w:t xml:space="preserve"> </w:t>
            </w:r>
            <w:r w:rsidRPr="00B3023F">
              <w:rPr>
                <w:i/>
                <w:iCs/>
              </w:rPr>
              <w:t>bombeo proveniente de la Planta Elevadora N° 1, determinado en función de los caudales máximos</w:t>
            </w:r>
            <w:r w:rsidR="0015637E">
              <w:rPr>
                <w:i/>
                <w:iCs/>
              </w:rPr>
              <w:t xml:space="preserve"> </w:t>
            </w:r>
            <w:r w:rsidRPr="00B3023F">
              <w:rPr>
                <w:i/>
                <w:iCs/>
              </w:rPr>
              <w:t>horarios de la localidad.</w:t>
            </w:r>
          </w:p>
          <w:p w14:paraId="7A3C356C" w14:textId="77777777" w:rsidR="00285159" w:rsidRDefault="00285159" w:rsidP="003C5C2D">
            <w:pPr>
              <w:jc w:val="both"/>
              <w:rPr>
                <w:i/>
                <w:iCs/>
              </w:rPr>
            </w:pPr>
          </w:p>
          <w:p w14:paraId="72DA7634" w14:textId="68A0D003" w:rsidR="00285159" w:rsidRPr="0041756C" w:rsidRDefault="00285159" w:rsidP="003C5C2D">
            <w:pPr>
              <w:jc w:val="both"/>
              <w:rPr>
                <w:i/>
                <w:iCs/>
              </w:rPr>
            </w:pPr>
            <w:r w:rsidRPr="008866E4">
              <w:rPr>
                <w:b/>
                <w:bCs/>
                <w:i/>
                <w:iCs/>
              </w:rPr>
              <w:t xml:space="preserve">- </w:t>
            </w:r>
            <w:r>
              <w:rPr>
                <w:b/>
                <w:bCs/>
                <w:i/>
                <w:iCs/>
              </w:rPr>
              <w:t>RCA N° 80 DEL 25/03/2009 Considerando 3.</w:t>
            </w:r>
            <w:r w:rsidR="0015637E">
              <w:rPr>
                <w:b/>
                <w:bCs/>
                <w:i/>
                <w:iCs/>
              </w:rPr>
              <w:t>1</w:t>
            </w:r>
            <w:r>
              <w:rPr>
                <w:b/>
                <w:bCs/>
                <w:i/>
                <w:iCs/>
              </w:rPr>
              <w:t xml:space="preserve">, literal </w:t>
            </w:r>
            <w:r w:rsidR="001F166E">
              <w:rPr>
                <w:b/>
                <w:bCs/>
                <w:i/>
                <w:iCs/>
              </w:rPr>
              <w:t>g</w:t>
            </w:r>
            <w:r>
              <w:rPr>
                <w:b/>
                <w:bCs/>
                <w:i/>
                <w:iCs/>
              </w:rPr>
              <w:t>)</w:t>
            </w:r>
          </w:p>
          <w:p w14:paraId="1DCE5DD1" w14:textId="77777777" w:rsidR="001F166E" w:rsidRPr="001F166E" w:rsidRDefault="001F166E" w:rsidP="001F166E">
            <w:pPr>
              <w:jc w:val="both"/>
              <w:rPr>
                <w:i/>
                <w:iCs/>
                <w:lang w:val="es-CL"/>
              </w:rPr>
            </w:pPr>
            <w:r w:rsidRPr="001F166E">
              <w:rPr>
                <w:i/>
                <w:iCs/>
                <w:lang w:val="es-CL"/>
              </w:rPr>
              <w:t>g) Sistema de Decloración</w:t>
            </w:r>
          </w:p>
          <w:p w14:paraId="1CDA4202" w14:textId="12603375" w:rsidR="0015637E" w:rsidRDefault="001F166E" w:rsidP="001F166E">
            <w:pPr>
              <w:jc w:val="both"/>
              <w:rPr>
                <w:i/>
                <w:iCs/>
                <w:lang w:val="es-CL"/>
              </w:rPr>
            </w:pPr>
            <w:r w:rsidRPr="001F166E">
              <w:rPr>
                <w:i/>
                <w:iCs/>
                <w:lang w:val="es-CL"/>
              </w:rPr>
              <w:t>Para el proceso de decloración se utilizarán pastillas de bisulfito de sodio. La caja decloradora para</w:t>
            </w:r>
            <w:r>
              <w:rPr>
                <w:i/>
                <w:iCs/>
                <w:lang w:val="es-CL"/>
              </w:rPr>
              <w:t xml:space="preserve"> </w:t>
            </w:r>
            <w:r w:rsidRPr="001F166E">
              <w:rPr>
                <w:i/>
                <w:iCs/>
                <w:lang w:val="es-CL"/>
              </w:rPr>
              <w:t>diluir las pastillas se instalará en la cámara de vertedero (cámara final del sistema de tratamiento).</w:t>
            </w:r>
            <w:r>
              <w:rPr>
                <w:i/>
                <w:iCs/>
                <w:lang w:val="es-CL"/>
              </w:rPr>
              <w:t xml:space="preserve"> </w:t>
            </w:r>
            <w:r w:rsidRPr="001F166E">
              <w:rPr>
                <w:i/>
                <w:iCs/>
                <w:lang w:val="es-CL"/>
              </w:rPr>
              <w:t>La dosificación de las pastillas se realiza en tubos con ranuras inferiores, de tal modo que entren en</w:t>
            </w:r>
            <w:r>
              <w:rPr>
                <w:i/>
                <w:iCs/>
                <w:lang w:val="es-CL"/>
              </w:rPr>
              <w:t xml:space="preserve"> </w:t>
            </w:r>
            <w:r w:rsidRPr="001F166E">
              <w:rPr>
                <w:i/>
                <w:iCs/>
                <w:lang w:val="es-CL"/>
              </w:rPr>
              <w:t>contacto con el efluente a declorar.</w:t>
            </w:r>
          </w:p>
          <w:p w14:paraId="0FA2BBA4" w14:textId="77777777" w:rsidR="001F166E" w:rsidRDefault="001F166E" w:rsidP="001F166E">
            <w:pPr>
              <w:jc w:val="both"/>
              <w:rPr>
                <w:i/>
                <w:iCs/>
              </w:rPr>
            </w:pPr>
          </w:p>
          <w:p w14:paraId="16C55234" w14:textId="77777777" w:rsidR="0015637E" w:rsidRPr="0041756C" w:rsidRDefault="0015637E" w:rsidP="0015637E">
            <w:pPr>
              <w:jc w:val="both"/>
              <w:rPr>
                <w:i/>
                <w:iCs/>
              </w:rPr>
            </w:pPr>
            <w:r w:rsidRPr="008866E4">
              <w:rPr>
                <w:b/>
                <w:bCs/>
                <w:i/>
                <w:iCs/>
              </w:rPr>
              <w:t xml:space="preserve">- </w:t>
            </w:r>
            <w:r>
              <w:rPr>
                <w:b/>
                <w:bCs/>
                <w:i/>
                <w:iCs/>
              </w:rPr>
              <w:t>RCA N° 80 DEL 25/03/2009 Considerando 3.1, literal e)</w:t>
            </w:r>
          </w:p>
          <w:p w14:paraId="2AEF5C39" w14:textId="77777777" w:rsidR="0015637E" w:rsidRDefault="0015637E" w:rsidP="0015637E">
            <w:pPr>
              <w:jc w:val="both"/>
              <w:rPr>
                <w:i/>
                <w:iCs/>
                <w:lang w:val="es-CL"/>
              </w:rPr>
            </w:pPr>
            <w:r w:rsidRPr="0015637E">
              <w:rPr>
                <w:i/>
                <w:iCs/>
                <w:lang w:val="es-CL"/>
              </w:rPr>
              <w:t>e) Módulo de Lombrifiltro</w:t>
            </w:r>
          </w:p>
          <w:p w14:paraId="685DA699" w14:textId="3BB1CD8D" w:rsidR="0015637E" w:rsidRDefault="0015637E" w:rsidP="0015637E">
            <w:pPr>
              <w:jc w:val="both"/>
              <w:rPr>
                <w:i/>
                <w:iCs/>
              </w:rPr>
            </w:pPr>
            <w:r>
              <w:rPr>
                <w:i/>
                <w:iCs/>
                <w:lang w:val="es-CL"/>
              </w:rPr>
              <w:t>L</w:t>
            </w:r>
            <w:r w:rsidRPr="0015637E">
              <w:rPr>
                <w:i/>
                <w:iCs/>
                <w:lang w:val="es-CL"/>
              </w:rPr>
              <w:t>a red de riego de los módulos de lombrifiltro se implementará con tuberías de PVC y con redes de</w:t>
            </w:r>
            <w:r>
              <w:rPr>
                <w:i/>
                <w:iCs/>
                <w:lang w:val="es-CL"/>
              </w:rPr>
              <w:t xml:space="preserve"> </w:t>
            </w:r>
            <w:r w:rsidRPr="0015637E">
              <w:rPr>
                <w:i/>
                <w:iCs/>
                <w:lang w:val="es-CL"/>
              </w:rPr>
              <w:t>regadores. La etapa en operación mantiene una red con 32 regadores y se instalarán 20 regadores en</w:t>
            </w:r>
            <w:r>
              <w:rPr>
                <w:i/>
                <w:iCs/>
                <w:lang w:val="es-CL"/>
              </w:rPr>
              <w:t xml:space="preserve"> </w:t>
            </w:r>
            <w:r w:rsidRPr="0015637E">
              <w:rPr>
                <w:i/>
                <w:iCs/>
                <w:lang w:val="es-CL"/>
              </w:rPr>
              <w:t>el módulo de la ampliación.</w:t>
            </w:r>
            <w:r>
              <w:rPr>
                <w:i/>
                <w:iCs/>
                <w:lang w:val="es-CL"/>
              </w:rPr>
              <w:t xml:space="preserve"> </w:t>
            </w:r>
            <w:r w:rsidRPr="0015637E">
              <w:rPr>
                <w:i/>
                <w:iCs/>
                <w:lang w:val="es-CL"/>
              </w:rPr>
              <w:t>Los regadores quedarán ubicados a una distancia tal que rieguen sectores de 5 metros de lado. En</w:t>
            </w:r>
            <w:r>
              <w:rPr>
                <w:i/>
                <w:iCs/>
                <w:lang w:val="es-CL"/>
              </w:rPr>
              <w:t xml:space="preserve"> </w:t>
            </w:r>
            <w:r w:rsidRPr="0015637E">
              <w:rPr>
                <w:i/>
                <w:iCs/>
                <w:lang w:val="es-CL"/>
              </w:rPr>
              <w:t>estas condiciones se tiene que cada regador evacua un caudal aproximado de 0,35 l/s por lo que la</w:t>
            </w:r>
            <w:r>
              <w:rPr>
                <w:i/>
                <w:iCs/>
                <w:lang w:val="es-CL"/>
              </w:rPr>
              <w:t xml:space="preserve"> </w:t>
            </w:r>
            <w:r w:rsidRPr="0015637E">
              <w:rPr>
                <w:i/>
                <w:iCs/>
                <w:lang w:val="es-CL"/>
              </w:rPr>
              <w:t>red de 52 regadores del total de la superficie distribuye un caudal total de aproximadamente 18,2 l/s.</w:t>
            </w:r>
          </w:p>
          <w:p w14:paraId="07175E79" w14:textId="3A77DE36" w:rsidR="0015637E" w:rsidRPr="009D40DD" w:rsidRDefault="0015637E" w:rsidP="0015637E">
            <w:pPr>
              <w:jc w:val="both"/>
              <w:rPr>
                <w:i/>
                <w:iCs/>
                <w:lang w:val="es-CL"/>
              </w:rPr>
            </w:pPr>
          </w:p>
        </w:tc>
      </w:tr>
      <w:tr w:rsidR="00285159" w:rsidRPr="006062E2" w14:paraId="17D264CE" w14:textId="77777777" w:rsidTr="003C5C2D">
        <w:trPr>
          <w:trHeight w:val="627"/>
        </w:trPr>
        <w:tc>
          <w:tcPr>
            <w:tcW w:w="5000" w:type="pct"/>
            <w:gridSpan w:val="2"/>
          </w:tcPr>
          <w:p w14:paraId="7A8E5B6F" w14:textId="77777777" w:rsidR="00285159" w:rsidRDefault="00285159" w:rsidP="003C5C2D">
            <w:pPr>
              <w:rPr>
                <w:rFonts w:asciiTheme="minorHAnsi" w:hAnsiTheme="minorHAnsi"/>
              </w:rPr>
            </w:pPr>
            <w:r w:rsidRPr="006062E2">
              <w:rPr>
                <w:rFonts w:asciiTheme="minorHAnsi" w:hAnsiTheme="minorHAnsi"/>
                <w:b/>
              </w:rPr>
              <w:t>Hechos constatados</w:t>
            </w:r>
            <w:r>
              <w:rPr>
                <w:rFonts w:asciiTheme="minorHAnsi" w:hAnsiTheme="minorHAnsi"/>
                <w:b/>
              </w:rPr>
              <w:t xml:space="preserve"> en Inspección Ambiental de fecha 30.11.2020</w:t>
            </w:r>
            <w:r w:rsidRPr="006062E2">
              <w:rPr>
                <w:rFonts w:asciiTheme="minorHAnsi" w:hAnsiTheme="minorHAnsi"/>
                <w:b/>
              </w:rPr>
              <w:t>:</w:t>
            </w:r>
            <w:r w:rsidRPr="006062E2">
              <w:rPr>
                <w:rFonts w:asciiTheme="minorHAnsi" w:hAnsiTheme="minorHAnsi"/>
              </w:rPr>
              <w:t xml:space="preserve"> </w:t>
            </w:r>
          </w:p>
          <w:p w14:paraId="4256BCB1" w14:textId="77777777" w:rsidR="00285159" w:rsidRDefault="00285159" w:rsidP="003C5C2D">
            <w:pPr>
              <w:rPr>
                <w:rFonts w:asciiTheme="minorHAnsi" w:hAnsiTheme="minorHAnsi"/>
              </w:rPr>
            </w:pPr>
          </w:p>
          <w:p w14:paraId="1491A673" w14:textId="728D0059" w:rsidR="00285159" w:rsidRDefault="00285159" w:rsidP="003C5C2D">
            <w:pPr>
              <w:jc w:val="both"/>
              <w:rPr>
                <w:rFonts w:asciiTheme="minorHAnsi" w:hAnsiTheme="minorHAnsi"/>
              </w:rPr>
            </w:pPr>
            <w:r>
              <w:rPr>
                <w:rFonts w:asciiTheme="minorHAnsi" w:hAnsiTheme="minorHAnsi"/>
              </w:rPr>
              <w:t>Respecto a la estación E</w:t>
            </w:r>
            <w:r w:rsidR="001D20B6">
              <w:rPr>
                <w:rFonts w:asciiTheme="minorHAnsi" w:hAnsiTheme="minorHAnsi"/>
              </w:rPr>
              <w:t>3</w:t>
            </w:r>
            <w:r>
              <w:rPr>
                <w:rFonts w:asciiTheme="minorHAnsi" w:hAnsiTheme="minorHAnsi"/>
              </w:rPr>
              <w:t xml:space="preserve">, </w:t>
            </w:r>
            <w:r w:rsidR="001D20B6">
              <w:rPr>
                <w:rFonts w:asciiTheme="minorHAnsi" w:hAnsiTheme="minorHAnsi"/>
              </w:rPr>
              <w:t xml:space="preserve">en inspección realizada a las instalaciones, se verifica que la PEAS (planta elevadora de aguas servidas) corresponde a una estructura techada con estructura de madera y malla tipo acma, la que cuenta con una cámara de hormigón donde ingresan </w:t>
            </w:r>
            <w:r w:rsidR="00CC553E">
              <w:rPr>
                <w:rFonts w:asciiTheme="minorHAnsi" w:hAnsiTheme="minorHAnsi"/>
              </w:rPr>
              <w:t>las</w:t>
            </w:r>
            <w:r w:rsidR="001D20B6">
              <w:rPr>
                <w:rFonts w:asciiTheme="minorHAnsi" w:hAnsiTheme="minorHAnsi"/>
              </w:rPr>
              <w:t xml:space="preserve"> aguas servidas</w:t>
            </w:r>
            <w:r w:rsidR="00CC553E">
              <w:rPr>
                <w:rFonts w:asciiTheme="minorHAnsi" w:hAnsiTheme="minorHAnsi"/>
              </w:rPr>
              <w:t xml:space="preserve"> para ser elevadas para su ingreso al sistema de tratamiento mediante dos bombas sumergibles, contando con un sistema de retención de solidos que corresponde a un canastillo de limpieza manual, no existiendo un filtro parabólico de paso de luz fino conforme lo establecido en el proyecto.</w:t>
            </w:r>
            <w:r w:rsidR="004F5C03">
              <w:rPr>
                <w:rFonts w:asciiTheme="minorHAnsi" w:hAnsiTheme="minorHAnsi"/>
              </w:rPr>
              <w:t xml:space="preserve"> (Ver figura 1 y figura 2)</w:t>
            </w:r>
          </w:p>
          <w:p w14:paraId="0D3B1A59" w14:textId="2F6E8374" w:rsidR="004F5C03" w:rsidRDefault="004F5C03" w:rsidP="003C5C2D">
            <w:pPr>
              <w:jc w:val="both"/>
              <w:rPr>
                <w:iCs/>
                <w:color w:val="000000" w:themeColor="text1"/>
              </w:rPr>
            </w:pPr>
          </w:p>
          <w:tbl>
            <w:tblPr>
              <w:tblStyle w:val="Tablaconcuadrcula"/>
              <w:tblW w:w="0" w:type="auto"/>
              <w:jc w:val="center"/>
              <w:tblLook w:val="04A0" w:firstRow="1" w:lastRow="0" w:firstColumn="1" w:lastColumn="0" w:noHBand="0" w:noVBand="1"/>
            </w:tblPr>
            <w:tblGrid>
              <w:gridCol w:w="8179"/>
            </w:tblGrid>
            <w:tr w:rsidR="004F5C03" w14:paraId="3A9EF5AC" w14:textId="77777777" w:rsidTr="005225BF">
              <w:trPr>
                <w:trHeight w:val="3044"/>
                <w:jc w:val="center"/>
              </w:trPr>
              <w:tc>
                <w:tcPr>
                  <w:tcW w:w="8179" w:type="dxa"/>
                </w:tcPr>
                <w:p w14:paraId="4098A281" w14:textId="441FE5F4" w:rsidR="004F5C03" w:rsidRDefault="004F5C03" w:rsidP="004F5C03">
                  <w:pPr>
                    <w:jc w:val="center"/>
                    <w:rPr>
                      <w:iCs/>
                      <w:color w:val="000000" w:themeColor="text1"/>
                    </w:rPr>
                  </w:pPr>
                  <w:r>
                    <w:rPr>
                      <w:noProof/>
                    </w:rPr>
                    <w:lastRenderedPageBreak/>
                    <w:drawing>
                      <wp:inline distT="0" distB="0" distL="0" distR="0" wp14:anchorId="16C5957D" wp14:editId="45571B8F">
                        <wp:extent cx="5057030" cy="2395613"/>
                        <wp:effectExtent l="0" t="0" r="0" b="508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5073980" cy="2403642"/>
                                </a:xfrm>
                                <a:prstGeom prst="rect">
                                  <a:avLst/>
                                </a:prstGeom>
                              </pic:spPr>
                            </pic:pic>
                          </a:graphicData>
                        </a:graphic>
                      </wp:inline>
                    </w:drawing>
                  </w:r>
                </w:p>
              </w:tc>
            </w:tr>
            <w:tr w:rsidR="004F5C03" w14:paraId="5E8E35F9" w14:textId="77777777" w:rsidTr="005225BF">
              <w:trPr>
                <w:trHeight w:val="191"/>
                <w:jc w:val="center"/>
              </w:trPr>
              <w:tc>
                <w:tcPr>
                  <w:tcW w:w="8179" w:type="dxa"/>
                </w:tcPr>
                <w:p w14:paraId="7F4393E8" w14:textId="43863D0F" w:rsidR="004F5C03" w:rsidRPr="005225BF" w:rsidRDefault="004F5C03" w:rsidP="005225BF">
                  <w:pPr>
                    <w:jc w:val="both"/>
                    <w:rPr>
                      <w:iCs/>
                      <w:color w:val="000000" w:themeColor="text1"/>
                      <w:sz w:val="16"/>
                      <w:szCs w:val="16"/>
                    </w:rPr>
                  </w:pPr>
                  <w:r w:rsidRPr="005225BF">
                    <w:rPr>
                      <w:b/>
                      <w:bCs/>
                      <w:iCs/>
                      <w:color w:val="000000" w:themeColor="text1"/>
                      <w:sz w:val="16"/>
                      <w:szCs w:val="16"/>
                    </w:rPr>
                    <w:t>Figura N°1:</w:t>
                  </w:r>
                  <w:r w:rsidRPr="005225BF">
                    <w:rPr>
                      <w:iCs/>
                      <w:color w:val="000000" w:themeColor="text1"/>
                      <w:sz w:val="16"/>
                      <w:szCs w:val="16"/>
                    </w:rPr>
                    <w:t xml:space="preserve"> Ubicación de Plantas elevadoras y filtro </w:t>
                  </w:r>
                  <w:r w:rsidR="005225BF" w:rsidRPr="005225BF">
                    <w:rPr>
                      <w:iCs/>
                      <w:color w:val="000000" w:themeColor="text1"/>
                      <w:sz w:val="16"/>
                      <w:szCs w:val="16"/>
                    </w:rPr>
                    <w:t>parabólico</w:t>
                  </w:r>
                  <w:r w:rsidRPr="005225BF">
                    <w:rPr>
                      <w:iCs/>
                      <w:color w:val="000000" w:themeColor="text1"/>
                      <w:sz w:val="16"/>
                      <w:szCs w:val="16"/>
                    </w:rPr>
                    <w:t xml:space="preserve"> dentro del </w:t>
                  </w:r>
                  <w:r w:rsidR="005225BF" w:rsidRPr="005225BF">
                    <w:rPr>
                      <w:iCs/>
                      <w:color w:val="000000" w:themeColor="text1"/>
                      <w:sz w:val="16"/>
                      <w:szCs w:val="16"/>
                    </w:rPr>
                    <w:t>proyecto</w:t>
                  </w:r>
                  <w:r w:rsidRPr="005225BF">
                    <w:rPr>
                      <w:iCs/>
                      <w:color w:val="000000" w:themeColor="text1"/>
                      <w:sz w:val="16"/>
                      <w:szCs w:val="16"/>
                    </w:rPr>
                    <w:t xml:space="preserve"> de tratamiento PTAS San Ramon</w:t>
                  </w:r>
                </w:p>
              </w:tc>
            </w:tr>
          </w:tbl>
          <w:p w14:paraId="75D1B1C2" w14:textId="089D6334" w:rsidR="005225BF" w:rsidRDefault="005225BF" w:rsidP="004F5C03">
            <w:pPr>
              <w:jc w:val="center"/>
              <w:rPr>
                <w:iCs/>
                <w:color w:val="000000" w:themeColor="text1"/>
              </w:rPr>
            </w:pPr>
          </w:p>
          <w:tbl>
            <w:tblPr>
              <w:tblStyle w:val="Tablaconcuadrcula"/>
              <w:tblW w:w="0" w:type="auto"/>
              <w:jc w:val="center"/>
              <w:tblLook w:val="04A0" w:firstRow="1" w:lastRow="0" w:firstColumn="1" w:lastColumn="0" w:noHBand="0" w:noVBand="1"/>
            </w:tblPr>
            <w:tblGrid>
              <w:gridCol w:w="8226"/>
            </w:tblGrid>
            <w:tr w:rsidR="005225BF" w14:paraId="0506E795" w14:textId="77777777" w:rsidTr="005225BF">
              <w:trPr>
                <w:trHeight w:val="3994"/>
                <w:jc w:val="center"/>
              </w:trPr>
              <w:tc>
                <w:tcPr>
                  <w:tcW w:w="8156" w:type="dxa"/>
                </w:tcPr>
                <w:p w14:paraId="3644B600" w14:textId="6D3D7A7C" w:rsidR="005225BF" w:rsidRDefault="005225BF" w:rsidP="004F5C03">
                  <w:pPr>
                    <w:jc w:val="center"/>
                    <w:rPr>
                      <w:iCs/>
                      <w:color w:val="000000" w:themeColor="text1"/>
                    </w:rPr>
                  </w:pPr>
                  <w:r>
                    <w:rPr>
                      <w:noProof/>
                    </w:rPr>
                    <w:drawing>
                      <wp:inline distT="0" distB="0" distL="0" distR="0" wp14:anchorId="6A90E347" wp14:editId="0ED63F0C">
                        <wp:extent cx="5078730" cy="3236181"/>
                        <wp:effectExtent l="0" t="0" r="7620" b="2540"/>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stretch>
                                  <a:fillRect/>
                                </a:stretch>
                              </pic:blipFill>
                              <pic:spPr>
                                <a:xfrm>
                                  <a:off x="0" y="0"/>
                                  <a:ext cx="5129417" cy="3268479"/>
                                </a:xfrm>
                                <a:prstGeom prst="rect">
                                  <a:avLst/>
                                </a:prstGeom>
                              </pic:spPr>
                            </pic:pic>
                          </a:graphicData>
                        </a:graphic>
                      </wp:inline>
                    </w:drawing>
                  </w:r>
                </w:p>
              </w:tc>
            </w:tr>
            <w:tr w:rsidR="005225BF" w14:paraId="10001D69" w14:textId="77777777" w:rsidTr="005225BF">
              <w:trPr>
                <w:trHeight w:val="181"/>
                <w:jc w:val="center"/>
              </w:trPr>
              <w:tc>
                <w:tcPr>
                  <w:tcW w:w="8156" w:type="dxa"/>
                </w:tcPr>
                <w:p w14:paraId="74EF00D7" w14:textId="235DCCD9" w:rsidR="005225BF" w:rsidRPr="005225BF" w:rsidRDefault="005225BF" w:rsidP="005225BF">
                  <w:pPr>
                    <w:jc w:val="both"/>
                    <w:rPr>
                      <w:iCs/>
                      <w:color w:val="000000" w:themeColor="text1"/>
                      <w:sz w:val="16"/>
                      <w:szCs w:val="16"/>
                    </w:rPr>
                  </w:pPr>
                  <w:r w:rsidRPr="005225BF">
                    <w:rPr>
                      <w:b/>
                      <w:bCs/>
                      <w:iCs/>
                      <w:color w:val="000000" w:themeColor="text1"/>
                      <w:sz w:val="16"/>
                      <w:szCs w:val="16"/>
                    </w:rPr>
                    <w:t>Figura N°2:</w:t>
                  </w:r>
                  <w:r w:rsidRPr="005225BF">
                    <w:rPr>
                      <w:iCs/>
                      <w:color w:val="000000" w:themeColor="text1"/>
                      <w:sz w:val="16"/>
                      <w:szCs w:val="16"/>
                    </w:rPr>
                    <w:t xml:space="preserve"> </w:t>
                  </w:r>
                  <w:r>
                    <w:rPr>
                      <w:iCs/>
                      <w:color w:val="000000" w:themeColor="text1"/>
                      <w:sz w:val="16"/>
                      <w:szCs w:val="16"/>
                    </w:rPr>
                    <w:t xml:space="preserve">Ubicación de </w:t>
                  </w:r>
                  <w:r w:rsidRPr="005225BF">
                    <w:rPr>
                      <w:iCs/>
                      <w:color w:val="000000" w:themeColor="text1"/>
                      <w:sz w:val="16"/>
                      <w:szCs w:val="16"/>
                    </w:rPr>
                    <w:t>Filtro parabólico proyectado conforme Plano 3 de anexos DIA PTAS San Ramón,</w:t>
                  </w:r>
                </w:p>
              </w:tc>
            </w:tr>
          </w:tbl>
          <w:p w14:paraId="18F381F5" w14:textId="50CD5318" w:rsidR="005225BF" w:rsidRDefault="005225BF" w:rsidP="004F5C03">
            <w:pPr>
              <w:jc w:val="center"/>
              <w:rPr>
                <w:iCs/>
                <w:color w:val="000000" w:themeColor="text1"/>
              </w:rPr>
            </w:pPr>
          </w:p>
          <w:p w14:paraId="6FF9974F" w14:textId="552E9880" w:rsidR="005225BF" w:rsidRDefault="005225BF" w:rsidP="004F5C03">
            <w:pPr>
              <w:jc w:val="center"/>
              <w:rPr>
                <w:iCs/>
                <w:color w:val="000000" w:themeColor="text1"/>
              </w:rPr>
            </w:pPr>
          </w:p>
          <w:p w14:paraId="779D486E" w14:textId="77777777" w:rsidR="005225BF" w:rsidRDefault="005225BF" w:rsidP="004F5C03">
            <w:pPr>
              <w:jc w:val="center"/>
              <w:rPr>
                <w:iCs/>
                <w:color w:val="000000" w:themeColor="text1"/>
              </w:rPr>
            </w:pPr>
          </w:p>
          <w:p w14:paraId="32AB3C94" w14:textId="3F1D2699" w:rsidR="00285159" w:rsidRDefault="00285159" w:rsidP="004F5C03">
            <w:pPr>
              <w:jc w:val="center"/>
              <w:rPr>
                <w:iCs/>
                <w:color w:val="000000" w:themeColor="text1"/>
              </w:rPr>
            </w:pPr>
          </w:p>
          <w:p w14:paraId="6E3FD972" w14:textId="0837E319" w:rsidR="00285159" w:rsidRDefault="00285159" w:rsidP="003C5C2D">
            <w:pPr>
              <w:jc w:val="both"/>
              <w:rPr>
                <w:iCs/>
                <w:color w:val="000000" w:themeColor="text1"/>
              </w:rPr>
            </w:pPr>
            <w:r>
              <w:rPr>
                <w:iCs/>
                <w:color w:val="000000" w:themeColor="text1"/>
              </w:rPr>
              <w:t>Respecto a la Estación E</w:t>
            </w:r>
            <w:r w:rsidR="00513AE5">
              <w:rPr>
                <w:iCs/>
                <w:color w:val="000000" w:themeColor="text1"/>
              </w:rPr>
              <w:t>5</w:t>
            </w:r>
            <w:r>
              <w:rPr>
                <w:iCs/>
                <w:color w:val="000000" w:themeColor="text1"/>
              </w:rPr>
              <w:t xml:space="preserve"> asociada a la zona </w:t>
            </w:r>
            <w:r w:rsidR="00513AE5">
              <w:rPr>
                <w:iCs/>
                <w:color w:val="000000" w:themeColor="text1"/>
              </w:rPr>
              <w:t xml:space="preserve">desinfección, se verifica en inspección que el sistema de desinfección esta conformado por dos líneas de desinfección mediante la inyección de hipoclorito </w:t>
            </w:r>
            <w:r w:rsidR="0058531E">
              <w:rPr>
                <w:iCs/>
                <w:color w:val="000000" w:themeColor="text1"/>
              </w:rPr>
              <w:t xml:space="preserve">en solución, la cual es aplicada en la salida de </w:t>
            </w:r>
            <w:r w:rsidR="00CE73A7">
              <w:rPr>
                <w:iCs/>
                <w:color w:val="000000" w:themeColor="text1"/>
              </w:rPr>
              <w:t>cada uno de los sistemas de tratamiento de lombrifiltros.</w:t>
            </w:r>
          </w:p>
          <w:p w14:paraId="630FE7E8" w14:textId="774817FD" w:rsidR="00CE73A7" w:rsidRDefault="00CE73A7" w:rsidP="003C5C2D">
            <w:pPr>
              <w:jc w:val="both"/>
              <w:rPr>
                <w:iCs/>
                <w:color w:val="000000" w:themeColor="text1"/>
              </w:rPr>
            </w:pPr>
            <w:r>
              <w:rPr>
                <w:iCs/>
                <w:color w:val="000000" w:themeColor="text1"/>
              </w:rPr>
              <w:t>Respecto a la decloración, este proceso no ha sido implementado.</w:t>
            </w:r>
          </w:p>
          <w:p w14:paraId="2285E8E5" w14:textId="77777777" w:rsidR="00285159" w:rsidRDefault="00285159" w:rsidP="003C5C2D">
            <w:pPr>
              <w:jc w:val="both"/>
              <w:rPr>
                <w:iCs/>
                <w:color w:val="000000" w:themeColor="text1"/>
              </w:rPr>
            </w:pPr>
          </w:p>
          <w:p w14:paraId="6ECC6B1C" w14:textId="56949984" w:rsidR="00B813A5" w:rsidRDefault="00285159" w:rsidP="003C5C2D">
            <w:pPr>
              <w:jc w:val="both"/>
              <w:rPr>
                <w:iCs/>
                <w:color w:val="000000" w:themeColor="text1"/>
              </w:rPr>
            </w:pPr>
            <w:r>
              <w:rPr>
                <w:iCs/>
                <w:color w:val="000000" w:themeColor="text1"/>
              </w:rPr>
              <w:t>En lo referido a la estación E4 asociada a los lombrifiltros, S</w:t>
            </w:r>
            <w:r w:rsidRPr="003B4C1C">
              <w:rPr>
                <w:iCs/>
                <w:color w:val="000000" w:themeColor="text1"/>
              </w:rPr>
              <w:t xml:space="preserve">e aprecia que sistema de distribución de aguas servidas sobre el material de empaque </w:t>
            </w:r>
            <w:r>
              <w:rPr>
                <w:iCs/>
                <w:color w:val="000000" w:themeColor="text1"/>
              </w:rPr>
              <w:t xml:space="preserve">del lombrifiltro en operaciones al momento de la inspección (módulos 1 al 4), </w:t>
            </w:r>
            <w:r w:rsidRPr="003B4C1C">
              <w:rPr>
                <w:iCs/>
                <w:color w:val="000000" w:themeColor="text1"/>
              </w:rPr>
              <w:t>se presenta operando mediante chorros y no mediante aspersión, generando el apozamiento de aguas servidas en varios puntos que inundan el lecho filtrante del lombrifiltro con sedimento café-grisáceo y siendo estos, focos de olores percibidos desde exterior</w:t>
            </w:r>
            <w:r>
              <w:rPr>
                <w:iCs/>
                <w:color w:val="000000" w:themeColor="text1"/>
              </w:rPr>
              <w:t xml:space="preserve"> ya que corresponde finalmente a materia residual en proceso de descomposición y que la tonalidad grisácea es característica, generando así emanación de compuestos sulfhídricos asimilables a “huevo podrido” y otros compuestos </w:t>
            </w:r>
            <w:r>
              <w:rPr>
                <w:iCs/>
                <w:color w:val="000000" w:themeColor="text1"/>
              </w:rPr>
              <w:lastRenderedPageBreak/>
              <w:t xml:space="preserve">intermedios. Es preciso indicar que esta fuente de olores se presenta como una capa seca que se encostra y se verifica en varios puntos de la extensión total del lombrifiltro. </w:t>
            </w:r>
          </w:p>
          <w:p w14:paraId="0B5B1235" w14:textId="77777777" w:rsidR="00285159" w:rsidRDefault="00285159" w:rsidP="003C5C2D">
            <w:pPr>
              <w:jc w:val="both"/>
              <w:rPr>
                <w:iCs/>
                <w:color w:val="000000" w:themeColor="text1"/>
              </w:rPr>
            </w:pPr>
          </w:p>
          <w:p w14:paraId="3FD62E6E" w14:textId="77777777" w:rsidR="00285159" w:rsidRDefault="00285159" w:rsidP="003C5C2D">
            <w:pPr>
              <w:jc w:val="both"/>
              <w:rPr>
                <w:iCs/>
                <w:color w:val="000000" w:themeColor="text1"/>
              </w:rPr>
            </w:pPr>
            <w:r>
              <w:rPr>
                <w:iCs/>
                <w:color w:val="000000" w:themeColor="text1"/>
              </w:rPr>
              <w:t>Durante la inspección los módulos 5 y 6 no se encuentran operando, presentando vegetación en superficie (arbustos y pasto sobre el lecho) que dan cuenta de su no uso en forma prolongada, dicha condición implica que el total del afluente que ingresa a la PTAS es aplicado a los módulos 1 al 4, esto representa que el total de las aguas servidas de San Ramón se aplica al 60% de la superficie total de tratamiento.</w:t>
            </w:r>
          </w:p>
          <w:p w14:paraId="4C8987E4" w14:textId="58F442B9" w:rsidR="00285159" w:rsidRDefault="00285159" w:rsidP="003C5C2D">
            <w:pPr>
              <w:rPr>
                <w:iCs/>
                <w:color w:val="000000" w:themeColor="text1"/>
              </w:rPr>
            </w:pPr>
          </w:p>
          <w:p w14:paraId="2DB0AAA3" w14:textId="07CD2A5B" w:rsidR="009827D4" w:rsidRPr="009827D4" w:rsidRDefault="006B2572" w:rsidP="009827D4">
            <w:pPr>
              <w:jc w:val="both"/>
              <w:rPr>
                <w:bCs/>
              </w:rPr>
            </w:pPr>
            <w:r>
              <w:rPr>
                <w:bCs/>
              </w:rPr>
              <w:t xml:space="preserve">Adicional a lo anteriormente descrito y en referencia al control del sistema de tratamiento y su operación, es preciso indicar que no existe control de caudales de entrada ni de salida del sistema al no existir un sistema de medición. </w:t>
            </w:r>
          </w:p>
          <w:p w14:paraId="532F040D" w14:textId="77777777" w:rsidR="00285159" w:rsidRDefault="00285159" w:rsidP="003C5C2D">
            <w:pPr>
              <w:rPr>
                <w:b/>
              </w:rPr>
            </w:pPr>
          </w:p>
          <w:p w14:paraId="4DBB58D7" w14:textId="77777777" w:rsidR="00285159" w:rsidRDefault="00285159" w:rsidP="003C5C2D">
            <w:pPr>
              <w:rPr>
                <w:rFonts w:asciiTheme="minorHAnsi" w:hAnsiTheme="minorHAnsi"/>
                <w:b/>
              </w:rPr>
            </w:pPr>
            <w:r w:rsidRPr="006062E2">
              <w:rPr>
                <w:rFonts w:asciiTheme="minorHAnsi" w:hAnsiTheme="minorHAnsi"/>
                <w:b/>
              </w:rPr>
              <w:t>Hechos constatados</w:t>
            </w:r>
            <w:r>
              <w:rPr>
                <w:rFonts w:asciiTheme="minorHAnsi" w:hAnsiTheme="minorHAnsi"/>
                <w:b/>
              </w:rPr>
              <w:t xml:space="preserve"> en Inspección Ambiental de fecha 15.04.2021</w:t>
            </w:r>
            <w:r w:rsidRPr="006062E2">
              <w:rPr>
                <w:rFonts w:asciiTheme="minorHAnsi" w:hAnsiTheme="minorHAnsi"/>
                <w:b/>
              </w:rPr>
              <w:t>:</w:t>
            </w:r>
          </w:p>
          <w:p w14:paraId="274BFC16" w14:textId="77777777" w:rsidR="00285159" w:rsidRDefault="00285159" w:rsidP="003C5C2D">
            <w:pPr>
              <w:rPr>
                <w:b/>
              </w:rPr>
            </w:pPr>
          </w:p>
          <w:p w14:paraId="29129283" w14:textId="79C50345" w:rsidR="00285159" w:rsidRDefault="00285159" w:rsidP="003C5C2D">
            <w:pPr>
              <w:jc w:val="both"/>
              <w:rPr>
                <w:rFonts w:asciiTheme="minorHAnsi" w:hAnsiTheme="minorHAnsi"/>
              </w:rPr>
            </w:pPr>
            <w:r>
              <w:rPr>
                <w:rFonts w:asciiTheme="minorHAnsi" w:hAnsiTheme="minorHAnsi"/>
              </w:rPr>
              <w:t xml:space="preserve">Respecto a la inspección de fecha 15.04.2021, ésta se realiza desde el exterior del recinto como seguimiento a las acciones informadas por la Empresa </w:t>
            </w:r>
            <w:r w:rsidR="00EA0887">
              <w:rPr>
                <w:rFonts w:asciiTheme="minorHAnsi" w:hAnsiTheme="minorHAnsi"/>
              </w:rPr>
              <w:t xml:space="preserve">pudiendo verificar </w:t>
            </w:r>
            <w:r w:rsidR="00A55EDD">
              <w:rPr>
                <w:rFonts w:asciiTheme="minorHAnsi" w:hAnsiTheme="minorHAnsi"/>
              </w:rPr>
              <w:t>que el módulo de la ampliación de la PTAS asociado a los módulos 5 y 6 no se encuentran operando</w:t>
            </w:r>
            <w:r w:rsidR="0084140C">
              <w:rPr>
                <w:rFonts w:asciiTheme="minorHAnsi" w:hAnsiTheme="minorHAnsi"/>
              </w:rPr>
              <w:t>.</w:t>
            </w:r>
          </w:p>
          <w:p w14:paraId="488B801C" w14:textId="77777777" w:rsidR="00285159" w:rsidRDefault="00285159" w:rsidP="003C5C2D">
            <w:pPr>
              <w:jc w:val="both"/>
              <w:rPr>
                <w:iCs/>
                <w:color w:val="000000" w:themeColor="text1"/>
              </w:rPr>
            </w:pPr>
          </w:p>
          <w:p w14:paraId="4BBEF581" w14:textId="2A1683C7" w:rsidR="00285159" w:rsidRDefault="00285159" w:rsidP="003C5C2D">
            <w:pPr>
              <w:rPr>
                <w:b/>
              </w:rPr>
            </w:pPr>
            <w:r w:rsidRPr="00C66073">
              <w:rPr>
                <w:b/>
              </w:rPr>
              <w:t xml:space="preserve">Resultado (s) examen de Información: </w:t>
            </w:r>
          </w:p>
          <w:p w14:paraId="77DD2968" w14:textId="77777777" w:rsidR="00285159" w:rsidRPr="00C66073" w:rsidRDefault="00285159" w:rsidP="003C5C2D">
            <w:pPr>
              <w:rPr>
                <w:b/>
              </w:rPr>
            </w:pPr>
          </w:p>
          <w:p w14:paraId="271B38E7" w14:textId="1DD252D1" w:rsidR="00285159" w:rsidRDefault="00285159" w:rsidP="00CD5946">
            <w:pPr>
              <w:pStyle w:val="Prrafodelista"/>
              <w:numPr>
                <w:ilvl w:val="0"/>
                <w:numId w:val="9"/>
              </w:numPr>
            </w:pPr>
            <w:r>
              <w:t xml:space="preserve">Respecto </w:t>
            </w:r>
            <w:r w:rsidR="00CD5946">
              <w:t xml:space="preserve">a la información presentada por la empresa se verifica que no se ha implementado a la fecha el filtro parabólico, siendo el sistema un canastillo inserto dentro de la cámara de la PEAS, la cual no corresponde a un paso de luz de 2 mm conforme a lo establecido en la RCA, esta situación conlleva a que sólidos </w:t>
            </w:r>
            <w:r w:rsidR="00644C2D">
              <w:t>de mayor tamaño y que no debieran alcanzar el lecho filtrante quedan retenidos en la superficie</w:t>
            </w:r>
            <w:r w:rsidR="00CD5946">
              <w:t xml:space="preserve">, generando la acumulación de residuos sobre la superficie del lecho con la consiguiente sobrecarga hidráulica al no existir un sistema de aspersión mediante riego sino que existen tubos sin boquillas (las que se han retirado por que se tapan conforme lo indicado por el operador) lo cual ratifica las consecuencias de no contar con un sistema de desbaste fino (filtro parabólico) </w:t>
            </w:r>
            <w:r w:rsidR="00644C2D">
              <w:t>y generando un procesos operando en forma deficitaria y con elementos que no son degradados en superficie por las lombrices procediendo a descomponerse en forma natural siendo uno de los  focos de malos olores centrales del proceso que son detectados desde el exterior.</w:t>
            </w:r>
          </w:p>
          <w:p w14:paraId="28BFEB0D" w14:textId="77777777" w:rsidR="00DD14E5" w:rsidRDefault="00DD14E5" w:rsidP="00DD14E5">
            <w:pPr>
              <w:pStyle w:val="Prrafodelista"/>
            </w:pPr>
          </w:p>
          <w:p w14:paraId="7A50CFC1" w14:textId="08679C63" w:rsidR="00DD14E5" w:rsidRDefault="00CD5946" w:rsidP="003E60A3">
            <w:pPr>
              <w:pStyle w:val="Prrafodelista"/>
              <w:numPr>
                <w:ilvl w:val="0"/>
                <w:numId w:val="9"/>
              </w:numPr>
            </w:pPr>
            <w:r>
              <w:t>Toda esta condición existente genera condiciones no acorde a las características y requerimientos de estos procesos de tratamiento, los que, conforme el comportamiento de las lombrices en forma natural, abandonan los sectores donde se apoza el agua debido a que son organismos que viven en condición de humedad y no saturación de agua, generando un proceso no eficiente para dar cuenta del adecuado tratamiento, lo que se puede verificar en la condición de la cámara de descarga del efluente tratado el  que se presenta con turbiedad y sedimentos que escapan al proceso.</w:t>
            </w:r>
            <w:r w:rsidR="00DD14E5">
              <w:t xml:space="preserve"> (Fotografías 7 y 8)</w:t>
            </w:r>
          </w:p>
          <w:p w14:paraId="04143795" w14:textId="77777777" w:rsidR="00DD14E5" w:rsidRPr="00DD14E5" w:rsidRDefault="00DD14E5" w:rsidP="00DD14E5">
            <w:pPr>
              <w:pStyle w:val="Prrafodelista"/>
            </w:pPr>
          </w:p>
          <w:p w14:paraId="09E728C8" w14:textId="3CBD48C0" w:rsidR="00DD14E5" w:rsidRDefault="00DD14E5" w:rsidP="00DD14E5"/>
          <w:p w14:paraId="449CC51E" w14:textId="4D42E1CB" w:rsidR="00DD14E5" w:rsidRDefault="00DD14E5" w:rsidP="00DD14E5"/>
          <w:p w14:paraId="19DD170B" w14:textId="77777777" w:rsidR="00DD14E5" w:rsidRPr="00DD14E5" w:rsidRDefault="00DD14E5" w:rsidP="00DD14E5"/>
          <w:p w14:paraId="33306BF9" w14:textId="77777777" w:rsidR="00DD14E5" w:rsidRDefault="00DD14E5" w:rsidP="00DD14E5">
            <w:pPr>
              <w:jc w:val="both"/>
              <w:rPr>
                <w:iCs/>
                <w:color w:val="000000" w:themeColor="text1"/>
              </w:rPr>
            </w:pPr>
          </w:p>
          <w:tbl>
            <w:tblPr>
              <w:tblStyle w:val="Tablaconcuadrcula"/>
              <w:tblW w:w="0" w:type="auto"/>
              <w:tblLook w:val="04A0" w:firstRow="1" w:lastRow="0" w:firstColumn="1" w:lastColumn="0" w:noHBand="0" w:noVBand="1"/>
            </w:tblPr>
            <w:tblGrid>
              <w:gridCol w:w="4811"/>
              <w:gridCol w:w="4925"/>
            </w:tblGrid>
            <w:tr w:rsidR="00DD14E5" w14:paraId="19668B09" w14:textId="77777777" w:rsidTr="00973C27">
              <w:tc>
                <w:tcPr>
                  <w:tcW w:w="4811" w:type="dxa"/>
                </w:tcPr>
                <w:p w14:paraId="63AB0A4E" w14:textId="0F41B550" w:rsidR="00DD14E5" w:rsidRDefault="00DD14E5" w:rsidP="00DD14E5">
                  <w:pPr>
                    <w:jc w:val="both"/>
                    <w:rPr>
                      <w:iCs/>
                      <w:color w:val="000000" w:themeColor="text1"/>
                    </w:rPr>
                  </w:pPr>
                  <w:r>
                    <w:rPr>
                      <w:noProof/>
                    </w:rPr>
                    <w:lastRenderedPageBreak/>
                    <w:drawing>
                      <wp:inline distT="0" distB="0" distL="0" distR="0" wp14:anchorId="691370E4" wp14:editId="538C177A">
                        <wp:extent cx="2429510" cy="2910350"/>
                        <wp:effectExtent l="7302" t="0" r="0" b="0"/>
                        <wp:docPr id="22" name="Imagen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rot="16200000">
                                  <a:off x="0" y="0"/>
                                  <a:ext cx="2449623" cy="2934444"/>
                                </a:xfrm>
                                <a:prstGeom prst="rect">
                                  <a:avLst/>
                                </a:prstGeom>
                                <a:noFill/>
                                <a:ln>
                                  <a:noFill/>
                                </a:ln>
                              </pic:spPr>
                            </pic:pic>
                          </a:graphicData>
                        </a:graphic>
                      </wp:inline>
                    </w:drawing>
                  </w:r>
                </w:p>
              </w:tc>
              <w:tc>
                <w:tcPr>
                  <w:tcW w:w="4925" w:type="dxa"/>
                </w:tcPr>
                <w:p w14:paraId="33B74889" w14:textId="67685D81" w:rsidR="00DD14E5" w:rsidRDefault="00973C27" w:rsidP="00DD14E5">
                  <w:pPr>
                    <w:jc w:val="both"/>
                    <w:rPr>
                      <w:iCs/>
                      <w:color w:val="000000" w:themeColor="text1"/>
                    </w:rPr>
                  </w:pPr>
                  <w:r>
                    <w:rPr>
                      <w:noProof/>
                    </w:rPr>
                    <w:drawing>
                      <wp:inline distT="0" distB="0" distL="0" distR="0" wp14:anchorId="72D6FEA1" wp14:editId="0D0AEEE2">
                        <wp:extent cx="2965837" cy="2452879"/>
                        <wp:effectExtent l="0" t="0" r="6350" b="5080"/>
                        <wp:docPr id="24" name="Imagen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rot="10800000">
                                  <a:off x="0" y="0"/>
                                  <a:ext cx="2976519" cy="2461714"/>
                                </a:xfrm>
                                <a:prstGeom prst="rect">
                                  <a:avLst/>
                                </a:prstGeom>
                                <a:noFill/>
                                <a:ln>
                                  <a:noFill/>
                                </a:ln>
                              </pic:spPr>
                            </pic:pic>
                          </a:graphicData>
                        </a:graphic>
                      </wp:inline>
                    </w:drawing>
                  </w:r>
                </w:p>
              </w:tc>
            </w:tr>
            <w:tr w:rsidR="00973C27" w14:paraId="6AEDBF7F" w14:textId="77777777" w:rsidTr="00CF0416">
              <w:tc>
                <w:tcPr>
                  <w:tcW w:w="9736" w:type="dxa"/>
                  <w:gridSpan w:val="2"/>
                </w:tcPr>
                <w:p w14:paraId="618CA047" w14:textId="60229302" w:rsidR="00973C27" w:rsidRDefault="00973C27" w:rsidP="00973C27">
                  <w:pPr>
                    <w:jc w:val="both"/>
                    <w:rPr>
                      <w:iCs/>
                      <w:color w:val="000000" w:themeColor="text1"/>
                    </w:rPr>
                  </w:pPr>
                  <w:r w:rsidRPr="00B813A5">
                    <w:rPr>
                      <w:b/>
                      <w:bCs/>
                      <w:iCs/>
                      <w:color w:val="000000" w:themeColor="text1"/>
                      <w:sz w:val="16"/>
                      <w:szCs w:val="16"/>
                    </w:rPr>
                    <w:t>Fotografía N°</w:t>
                  </w:r>
                  <w:r>
                    <w:rPr>
                      <w:b/>
                      <w:bCs/>
                      <w:iCs/>
                      <w:color w:val="000000" w:themeColor="text1"/>
                      <w:sz w:val="16"/>
                      <w:szCs w:val="16"/>
                    </w:rPr>
                    <w:t>7 y 8</w:t>
                  </w:r>
                  <w:r w:rsidRPr="00B813A5">
                    <w:rPr>
                      <w:b/>
                      <w:bCs/>
                      <w:iCs/>
                      <w:color w:val="000000" w:themeColor="text1"/>
                      <w:sz w:val="16"/>
                      <w:szCs w:val="16"/>
                    </w:rPr>
                    <w:t>:</w:t>
                  </w:r>
                  <w:r w:rsidRPr="00B813A5">
                    <w:rPr>
                      <w:iCs/>
                      <w:color w:val="000000" w:themeColor="text1"/>
                      <w:sz w:val="16"/>
                      <w:szCs w:val="16"/>
                    </w:rPr>
                    <w:t xml:space="preserve"> </w:t>
                  </w:r>
                  <w:r>
                    <w:rPr>
                      <w:iCs/>
                      <w:color w:val="000000" w:themeColor="text1"/>
                      <w:sz w:val="16"/>
                      <w:szCs w:val="16"/>
                    </w:rPr>
                    <w:t>Cámara de descarga del efluente tratado con presencia de sedimentos en loza previo a su evacuación por ducto de emisario. Efluente se presenta con turbiedad y flóculos en condición de descomposición en base al color negro.</w:t>
                  </w:r>
                </w:p>
              </w:tc>
            </w:tr>
          </w:tbl>
          <w:p w14:paraId="3DD86712" w14:textId="77777777" w:rsidR="00DD14E5" w:rsidRDefault="00DD14E5" w:rsidP="00DD14E5">
            <w:pPr>
              <w:jc w:val="both"/>
              <w:rPr>
                <w:iCs/>
                <w:color w:val="000000" w:themeColor="text1"/>
              </w:rPr>
            </w:pPr>
          </w:p>
          <w:p w14:paraId="24E51167" w14:textId="77777777" w:rsidR="00DD14E5" w:rsidRPr="00DD14E5" w:rsidRDefault="00DD14E5" w:rsidP="00DD14E5"/>
          <w:p w14:paraId="05859CA7" w14:textId="1907A7B4" w:rsidR="00CD5946" w:rsidRDefault="00CD5946" w:rsidP="00CD5946">
            <w:pPr>
              <w:pStyle w:val="Prrafodelista"/>
              <w:numPr>
                <w:ilvl w:val="0"/>
                <w:numId w:val="9"/>
              </w:numPr>
            </w:pPr>
            <w:r>
              <w:t xml:space="preserve">De los antecedentes expuestos por la </w:t>
            </w:r>
            <w:r w:rsidR="008248EA">
              <w:t>empresa</w:t>
            </w:r>
            <w:r>
              <w:t xml:space="preserve">, se verifica igualmente que no existe un sistema de decloración en el efluente tratado, lo cual conlleva a que al no existir un </w:t>
            </w:r>
            <w:r w:rsidR="008248EA">
              <w:t>caudal</w:t>
            </w:r>
            <w:r>
              <w:t xml:space="preserve"> de control para la adecuada </w:t>
            </w:r>
            <w:r w:rsidR="008248EA">
              <w:t>dosificación</w:t>
            </w:r>
            <w:r>
              <w:t xml:space="preserve"> del </w:t>
            </w:r>
            <w:r w:rsidR="008248EA">
              <w:t>agente</w:t>
            </w:r>
            <w:r>
              <w:t xml:space="preserve"> químico y el escape de materia </w:t>
            </w:r>
            <w:r w:rsidR="008248EA">
              <w:t>orgánica</w:t>
            </w:r>
            <w:r>
              <w:t xml:space="preserve"> y solidos conforme la turbiedad verificada en la descarga </w:t>
            </w:r>
            <w:r w:rsidR="008248EA">
              <w:t>previo al ingreso al emisario final, se genera una condición propicia para la formación de compuestos organoclorados que conllevan a generar un potencial efecto sobre la fauna del cuerpo receptor.</w:t>
            </w:r>
          </w:p>
          <w:p w14:paraId="55B95325" w14:textId="77777777" w:rsidR="001628A2" w:rsidRDefault="001628A2" w:rsidP="001628A2">
            <w:pPr>
              <w:pStyle w:val="Prrafodelista"/>
            </w:pPr>
          </w:p>
          <w:p w14:paraId="005EB38C" w14:textId="290FC9C8" w:rsidR="008248EA" w:rsidRDefault="008248EA" w:rsidP="00CD5946">
            <w:pPr>
              <w:pStyle w:val="Prrafodelista"/>
              <w:numPr>
                <w:ilvl w:val="0"/>
                <w:numId w:val="9"/>
              </w:numPr>
            </w:pPr>
            <w:r>
              <w:t>Se verifica en la inspección que no se registran variables operacionales</w:t>
            </w:r>
            <w:r w:rsidR="00216990">
              <w:t xml:space="preserve"> que permitan llevar un control operacional conforme lo establece la RCA vigente lo que </w:t>
            </w:r>
            <w:r w:rsidR="00552B0D">
              <w:t>reitera la condición operacional deficiente del proceso.</w:t>
            </w:r>
          </w:p>
          <w:p w14:paraId="5DBCBA1F" w14:textId="77777777" w:rsidR="001628A2" w:rsidRPr="001628A2" w:rsidRDefault="001628A2" w:rsidP="001628A2"/>
          <w:p w14:paraId="7A4B5664" w14:textId="41B79978" w:rsidR="00552B0D" w:rsidRDefault="00552B0D" w:rsidP="00CD5946">
            <w:pPr>
              <w:pStyle w:val="Prrafodelista"/>
              <w:numPr>
                <w:ilvl w:val="0"/>
                <w:numId w:val="9"/>
              </w:numPr>
            </w:pPr>
            <w:r>
              <w:t>Al respecto no se presenta de hecho en la respuesta requerida mediante acta el punto de operación de los equipos de bombeo de la PEAS, situación que es clave y fundamental para un adecuado control del proceso.</w:t>
            </w:r>
          </w:p>
          <w:p w14:paraId="3B876111" w14:textId="77777777" w:rsidR="001628A2" w:rsidRPr="001628A2" w:rsidRDefault="001628A2" w:rsidP="001628A2">
            <w:pPr>
              <w:ind w:left="360"/>
            </w:pPr>
          </w:p>
          <w:p w14:paraId="5F57042E" w14:textId="53866B5A" w:rsidR="00C30DC6" w:rsidRDefault="00C30DC6" w:rsidP="00CD5946">
            <w:pPr>
              <w:pStyle w:val="Prrafodelista"/>
              <w:numPr>
                <w:ilvl w:val="0"/>
                <w:numId w:val="9"/>
              </w:numPr>
            </w:pPr>
            <w:r>
              <w:t>Respecto a la inspección de fecha 15.04.2021 en atención a la constatación de malos olores desde exterior del recinto la empresa presenta respuesta mediante Carta GG 91/2021 en donde informa sobre acciones de refuerzo y de reacción ante estos eventos constatados las cuales establecen refuerzo en limpieza de los lombrifiltros y líneas de aguas</w:t>
            </w:r>
            <w:r w:rsidR="00286ADF">
              <w:t xml:space="preserve"> y el cambio del 100% de los lechos asociados a los módulos 5 y 6 e informando de la proyección de recambio de los lechos 1 al 4 en el 2021</w:t>
            </w:r>
          </w:p>
          <w:p w14:paraId="5A62B54E" w14:textId="77777777" w:rsidR="00285159" w:rsidRPr="00285159" w:rsidRDefault="00285159" w:rsidP="003C5C2D"/>
        </w:tc>
      </w:tr>
    </w:tbl>
    <w:p w14:paraId="7D71E2C9" w14:textId="77777777" w:rsidR="00285159" w:rsidRDefault="00285159" w:rsidP="00285159">
      <w:pPr>
        <w:sectPr w:rsidR="00285159" w:rsidSect="00BF1B01">
          <w:type w:val="nextColumn"/>
          <w:pgSz w:w="12240" w:h="15840" w:code="1"/>
          <w:pgMar w:top="1134" w:right="1134" w:bottom="1134" w:left="1134" w:header="709" w:footer="709" w:gutter="0"/>
          <w:cols w:space="708"/>
          <w:docGrid w:linePitch="360"/>
        </w:sectPr>
      </w:pPr>
    </w:p>
    <w:p w14:paraId="004F2E06" w14:textId="11FB50C7" w:rsidR="00552B0D" w:rsidRPr="006062E2" w:rsidRDefault="00C52487" w:rsidP="00552B0D">
      <w:pPr>
        <w:pStyle w:val="Ttulo1"/>
        <w:rPr>
          <w:rFonts w:asciiTheme="minorHAnsi" w:hAnsiTheme="minorHAnsi"/>
        </w:rPr>
      </w:pPr>
      <w:r>
        <w:rPr>
          <w:rFonts w:asciiTheme="minorHAnsi" w:hAnsiTheme="minorHAnsi"/>
        </w:rPr>
        <w:lastRenderedPageBreak/>
        <w:t>Seguimiento ambiental del proyecto</w:t>
      </w:r>
      <w:r w:rsidR="00552B0D">
        <w:rPr>
          <w:rFonts w:asciiTheme="minorHAnsi" w:hAnsiTheme="minorHAnsi"/>
        </w:rPr>
        <w:t>.</w:t>
      </w:r>
    </w:p>
    <w:p w14:paraId="78A5545F" w14:textId="77777777" w:rsidR="00552B0D" w:rsidRPr="004A7370" w:rsidRDefault="00552B0D" w:rsidP="00552B0D">
      <w:pPr>
        <w:spacing w:after="0" w:line="240" w:lineRule="auto"/>
        <w:ind w:left="360"/>
        <w:contextualSpacing/>
      </w:pPr>
    </w:p>
    <w:tbl>
      <w:tblPr>
        <w:tblStyle w:val="Tablaconcuadrcula"/>
        <w:tblW w:w="5000" w:type="pct"/>
        <w:tblLook w:val="04A0" w:firstRow="1" w:lastRow="0" w:firstColumn="1" w:lastColumn="0" w:noHBand="0" w:noVBand="1"/>
      </w:tblPr>
      <w:tblGrid>
        <w:gridCol w:w="4981"/>
        <w:gridCol w:w="4981"/>
      </w:tblGrid>
      <w:tr w:rsidR="00552B0D" w:rsidRPr="006062E2" w14:paraId="310D8DC6" w14:textId="77777777" w:rsidTr="00C623E8">
        <w:trPr>
          <w:trHeight w:val="142"/>
        </w:trPr>
        <w:tc>
          <w:tcPr>
            <w:tcW w:w="2500" w:type="pct"/>
          </w:tcPr>
          <w:p w14:paraId="79A2C98E" w14:textId="6EEC506D" w:rsidR="00552B0D" w:rsidRPr="006062E2" w:rsidRDefault="00552B0D" w:rsidP="00C623E8">
            <w:pPr>
              <w:rPr>
                <w:rFonts w:asciiTheme="minorHAnsi" w:hAnsiTheme="minorHAnsi"/>
              </w:rPr>
            </w:pPr>
            <w:r>
              <w:rPr>
                <w:rFonts w:asciiTheme="minorHAnsi" w:eastAsia="Times New Roman" w:hAnsiTheme="minorHAnsi"/>
                <w:b/>
                <w:bCs/>
                <w:color w:val="000000"/>
                <w:lang w:eastAsia="es-CL"/>
              </w:rPr>
              <w:t xml:space="preserve">Número de hecho constatado: </w:t>
            </w:r>
            <w:r w:rsidR="0062100A">
              <w:rPr>
                <w:rFonts w:asciiTheme="minorHAnsi" w:eastAsia="Times New Roman" w:hAnsiTheme="minorHAnsi"/>
                <w:b/>
                <w:bCs/>
                <w:color w:val="000000"/>
                <w:lang w:eastAsia="es-CL"/>
              </w:rPr>
              <w:t>3</w:t>
            </w:r>
            <w:r>
              <w:rPr>
                <w:rFonts w:asciiTheme="minorHAnsi" w:eastAsia="Times New Roman" w:hAnsiTheme="minorHAnsi"/>
                <w:b/>
                <w:bCs/>
                <w:color w:val="000000"/>
                <w:lang w:eastAsia="es-CL"/>
              </w:rPr>
              <w:t>.</w:t>
            </w:r>
          </w:p>
        </w:tc>
        <w:tc>
          <w:tcPr>
            <w:tcW w:w="2500" w:type="pct"/>
          </w:tcPr>
          <w:p w14:paraId="751B3D5A" w14:textId="7AB7B99E" w:rsidR="00552B0D" w:rsidRPr="006062E2" w:rsidRDefault="00552B0D" w:rsidP="00C623E8">
            <w:pPr>
              <w:rPr>
                <w:rFonts w:asciiTheme="minorHAnsi" w:hAnsiTheme="minorHAnsi"/>
                <w:b/>
              </w:rPr>
            </w:pPr>
            <w:r w:rsidRPr="006062E2">
              <w:rPr>
                <w:rFonts w:asciiTheme="minorHAnsi" w:hAnsiTheme="minorHAnsi"/>
                <w:b/>
              </w:rPr>
              <w:t>Estación N°:</w:t>
            </w:r>
            <w:r>
              <w:rPr>
                <w:rFonts w:asciiTheme="minorHAnsi" w:hAnsiTheme="minorHAnsi"/>
                <w:b/>
              </w:rPr>
              <w:t xml:space="preserve"> </w:t>
            </w:r>
            <w:r w:rsidR="005B463F">
              <w:rPr>
                <w:rFonts w:asciiTheme="minorHAnsi" w:hAnsiTheme="minorHAnsi"/>
                <w:bCs/>
              </w:rPr>
              <w:t>E5 y E6</w:t>
            </w:r>
          </w:p>
        </w:tc>
      </w:tr>
      <w:tr w:rsidR="00552B0D" w:rsidRPr="006062E2" w14:paraId="73EA5277" w14:textId="77777777" w:rsidTr="00C623E8">
        <w:trPr>
          <w:trHeight w:val="578"/>
        </w:trPr>
        <w:tc>
          <w:tcPr>
            <w:tcW w:w="5000" w:type="pct"/>
            <w:gridSpan w:val="2"/>
            <w:vAlign w:val="center"/>
          </w:tcPr>
          <w:p w14:paraId="7004A3F1" w14:textId="77777777" w:rsidR="00552B0D" w:rsidRDefault="00552B0D" w:rsidP="00C623E8">
            <w:pPr>
              <w:rPr>
                <w:rFonts w:asciiTheme="minorHAnsi" w:eastAsia="Times New Roman" w:hAnsiTheme="minorHAnsi"/>
                <w:bCs/>
                <w:color w:val="000000"/>
                <w:lang w:eastAsia="es-CL"/>
              </w:rPr>
            </w:pPr>
            <w:r w:rsidRPr="006062E2">
              <w:rPr>
                <w:rFonts w:asciiTheme="minorHAnsi" w:eastAsia="Times New Roman" w:hAnsiTheme="minorHAnsi"/>
                <w:b/>
                <w:bCs/>
                <w:color w:val="000000"/>
                <w:lang w:eastAsia="es-CL"/>
              </w:rPr>
              <w:t>Documentación Revisada:</w:t>
            </w:r>
            <w:r w:rsidRPr="006062E2">
              <w:rPr>
                <w:rFonts w:asciiTheme="minorHAnsi" w:eastAsia="Times New Roman" w:hAnsiTheme="minorHAnsi"/>
                <w:bCs/>
                <w:color w:val="000000"/>
                <w:lang w:eastAsia="es-CL"/>
              </w:rPr>
              <w:t xml:space="preserve"> </w:t>
            </w:r>
          </w:p>
          <w:p w14:paraId="7D124B89" w14:textId="1F873219" w:rsidR="00552B0D" w:rsidRPr="001628A2" w:rsidRDefault="00552B0D" w:rsidP="00C623E8">
            <w:pPr>
              <w:pStyle w:val="Prrafodelista"/>
              <w:numPr>
                <w:ilvl w:val="0"/>
                <w:numId w:val="6"/>
              </w:numPr>
              <w:ind w:left="360"/>
            </w:pPr>
            <w:r w:rsidRPr="001628A2">
              <w:t xml:space="preserve">Denuncia ID 111-IX-2020 y sus anexos (Anexo </w:t>
            </w:r>
            <w:r w:rsidR="001628A2" w:rsidRPr="001628A2">
              <w:t>3</w:t>
            </w:r>
            <w:r w:rsidRPr="001628A2">
              <w:t>).</w:t>
            </w:r>
          </w:p>
          <w:p w14:paraId="41E8B1B1" w14:textId="44B83657" w:rsidR="00552B0D" w:rsidRPr="001628A2" w:rsidRDefault="00552B0D" w:rsidP="00C623E8">
            <w:pPr>
              <w:pStyle w:val="Prrafodelista"/>
              <w:numPr>
                <w:ilvl w:val="0"/>
                <w:numId w:val="6"/>
              </w:numPr>
              <w:ind w:left="360"/>
            </w:pPr>
            <w:r w:rsidRPr="001628A2">
              <w:t xml:space="preserve">Respuesta del titular de fecha 04 de febrero de 2021 (Anexo </w:t>
            </w:r>
            <w:r w:rsidR="001628A2" w:rsidRPr="001628A2">
              <w:t>4</w:t>
            </w:r>
            <w:r w:rsidRPr="001628A2">
              <w:t>)</w:t>
            </w:r>
          </w:p>
          <w:p w14:paraId="6C0416C4" w14:textId="082B15F0" w:rsidR="00552B0D" w:rsidRPr="001628A2" w:rsidRDefault="00552B0D" w:rsidP="001628A2">
            <w:pPr>
              <w:pStyle w:val="Prrafodelista"/>
              <w:numPr>
                <w:ilvl w:val="0"/>
                <w:numId w:val="6"/>
              </w:numPr>
              <w:ind w:left="360"/>
            </w:pPr>
            <w:r w:rsidRPr="001628A2">
              <w:t xml:space="preserve">Complemento respuesta del titular de fecha 08 de febrero de 2021 (Anexo </w:t>
            </w:r>
            <w:r w:rsidR="001628A2" w:rsidRPr="001628A2">
              <w:t>5</w:t>
            </w:r>
            <w:r w:rsidRPr="001628A2">
              <w:t>)</w:t>
            </w:r>
          </w:p>
        </w:tc>
      </w:tr>
      <w:tr w:rsidR="00552B0D" w:rsidRPr="006062E2" w14:paraId="73ABE77D" w14:textId="77777777" w:rsidTr="00C623E8">
        <w:trPr>
          <w:trHeight w:val="578"/>
        </w:trPr>
        <w:tc>
          <w:tcPr>
            <w:tcW w:w="5000" w:type="pct"/>
            <w:gridSpan w:val="2"/>
            <w:vAlign w:val="center"/>
          </w:tcPr>
          <w:p w14:paraId="7F6A8368" w14:textId="77777777" w:rsidR="00552B0D" w:rsidRDefault="00552B0D" w:rsidP="00C623E8">
            <w:pPr>
              <w:rPr>
                <w:b/>
              </w:rPr>
            </w:pPr>
            <w:r>
              <w:rPr>
                <w:b/>
              </w:rPr>
              <w:t>Exigencia (s)</w:t>
            </w:r>
            <w:r w:rsidRPr="000A2AC4">
              <w:rPr>
                <w:b/>
              </w:rPr>
              <w:t>:</w:t>
            </w:r>
          </w:p>
          <w:p w14:paraId="34402771" w14:textId="30D1C2A9" w:rsidR="00552B0D" w:rsidRPr="0041756C" w:rsidRDefault="00552B0D" w:rsidP="00C623E8">
            <w:pPr>
              <w:jc w:val="both"/>
              <w:rPr>
                <w:i/>
                <w:iCs/>
              </w:rPr>
            </w:pPr>
            <w:r w:rsidRPr="008866E4">
              <w:rPr>
                <w:b/>
                <w:bCs/>
                <w:i/>
                <w:iCs/>
              </w:rPr>
              <w:t xml:space="preserve">- </w:t>
            </w:r>
            <w:r>
              <w:rPr>
                <w:b/>
                <w:bCs/>
                <w:i/>
                <w:iCs/>
              </w:rPr>
              <w:t>RCA N° 80 DEL 25/03/2009 Considerando 3.</w:t>
            </w:r>
            <w:r w:rsidR="0062100A">
              <w:rPr>
                <w:b/>
                <w:bCs/>
                <w:i/>
                <w:iCs/>
              </w:rPr>
              <w:t>6</w:t>
            </w:r>
            <w:r>
              <w:rPr>
                <w:b/>
                <w:bCs/>
                <w:i/>
                <w:iCs/>
              </w:rPr>
              <w:t xml:space="preserve">, literal </w:t>
            </w:r>
            <w:r w:rsidR="0062100A">
              <w:rPr>
                <w:b/>
                <w:bCs/>
                <w:i/>
                <w:iCs/>
              </w:rPr>
              <w:t>a</w:t>
            </w:r>
            <w:r>
              <w:rPr>
                <w:b/>
                <w:bCs/>
                <w:i/>
                <w:iCs/>
              </w:rPr>
              <w:t>)</w:t>
            </w:r>
          </w:p>
          <w:p w14:paraId="591A2EB2" w14:textId="129C98EE" w:rsidR="00552B0D" w:rsidRDefault="0062100A" w:rsidP="0062100A">
            <w:pPr>
              <w:jc w:val="both"/>
              <w:rPr>
                <w:i/>
                <w:iCs/>
                <w:lang w:val="es-CL"/>
              </w:rPr>
            </w:pPr>
            <w:r w:rsidRPr="0062100A">
              <w:rPr>
                <w:i/>
                <w:iCs/>
                <w:lang w:val="es-CL"/>
              </w:rPr>
              <w:t>a) Monitoreo mensual de parámetros de acuerdo a Tabla N° 1 del D.S. N° 90/00 del</w:t>
            </w:r>
            <w:r>
              <w:rPr>
                <w:i/>
                <w:iCs/>
                <w:lang w:val="es-CL"/>
              </w:rPr>
              <w:t xml:space="preserve"> </w:t>
            </w:r>
            <w:r w:rsidRPr="0062100A">
              <w:rPr>
                <w:i/>
                <w:iCs/>
                <w:lang w:val="es-CL"/>
              </w:rPr>
              <w:t>MINSEGPRES. La toma de muestra se realizará en la cámara de vertedero.</w:t>
            </w:r>
          </w:p>
          <w:p w14:paraId="1CA39D48" w14:textId="289820A5" w:rsidR="00CA1AB8" w:rsidRDefault="00CA1AB8" w:rsidP="0062100A">
            <w:pPr>
              <w:jc w:val="both"/>
              <w:rPr>
                <w:i/>
                <w:iCs/>
              </w:rPr>
            </w:pPr>
          </w:p>
          <w:p w14:paraId="53C62D39" w14:textId="1C5E5F43" w:rsidR="002C5AD0" w:rsidRPr="0041756C" w:rsidRDefault="002C5AD0" w:rsidP="002C5AD0">
            <w:pPr>
              <w:jc w:val="both"/>
              <w:rPr>
                <w:i/>
                <w:iCs/>
              </w:rPr>
            </w:pPr>
            <w:r w:rsidRPr="008866E4">
              <w:rPr>
                <w:b/>
                <w:bCs/>
                <w:i/>
                <w:iCs/>
              </w:rPr>
              <w:t xml:space="preserve">- </w:t>
            </w:r>
            <w:r>
              <w:rPr>
                <w:b/>
                <w:bCs/>
                <w:i/>
                <w:iCs/>
              </w:rPr>
              <w:t>DS</w:t>
            </w:r>
            <w:r>
              <w:rPr>
                <w:b/>
                <w:bCs/>
                <w:i/>
                <w:iCs/>
              </w:rPr>
              <w:t xml:space="preserve"> N° </w:t>
            </w:r>
            <w:r>
              <w:rPr>
                <w:b/>
                <w:bCs/>
                <w:i/>
                <w:iCs/>
              </w:rPr>
              <w:t>9</w:t>
            </w:r>
            <w:r>
              <w:rPr>
                <w:b/>
                <w:bCs/>
                <w:i/>
                <w:iCs/>
              </w:rPr>
              <w:t>0</w:t>
            </w:r>
            <w:r>
              <w:rPr>
                <w:b/>
                <w:bCs/>
                <w:i/>
                <w:iCs/>
              </w:rPr>
              <w:t>/01 Artículo 6, numeral 6.3.2:</w:t>
            </w:r>
          </w:p>
          <w:p w14:paraId="74A367A5" w14:textId="5AC22AC6" w:rsidR="002C5AD0" w:rsidRPr="002C5AD0" w:rsidRDefault="002C5AD0" w:rsidP="002C5AD0">
            <w:pPr>
              <w:jc w:val="both"/>
              <w:rPr>
                <w:i/>
                <w:iCs/>
                <w:lang w:val="es-CL"/>
              </w:rPr>
            </w:pPr>
            <w:r w:rsidRPr="002C5AD0">
              <w:rPr>
                <w:i/>
                <w:iCs/>
                <w:lang w:val="es-CL"/>
              </w:rPr>
              <w:t>6.3.2 Número de muestras. Se obtendrá una muestra compuesta por cada punto de</w:t>
            </w:r>
            <w:r>
              <w:rPr>
                <w:i/>
                <w:iCs/>
                <w:lang w:val="es-CL"/>
              </w:rPr>
              <w:t xml:space="preserve"> </w:t>
            </w:r>
            <w:r w:rsidRPr="002C5AD0">
              <w:rPr>
                <w:i/>
                <w:iCs/>
                <w:lang w:val="es-CL"/>
              </w:rPr>
              <w:t>descarga.</w:t>
            </w:r>
          </w:p>
          <w:p w14:paraId="2091BB70" w14:textId="3D002905" w:rsidR="002C5AD0" w:rsidRPr="002C5AD0" w:rsidRDefault="002C5AD0" w:rsidP="002C5AD0">
            <w:pPr>
              <w:jc w:val="both"/>
              <w:rPr>
                <w:i/>
                <w:iCs/>
                <w:lang w:val="es-CL"/>
              </w:rPr>
            </w:pPr>
            <w:r w:rsidRPr="002C5AD0">
              <w:rPr>
                <w:i/>
                <w:iCs/>
                <w:lang w:val="es-CL"/>
              </w:rPr>
              <w:t xml:space="preserve"> i) Cada muestra compuesta debe estar constituida</w:t>
            </w:r>
            <w:r>
              <w:rPr>
                <w:i/>
                <w:iCs/>
                <w:lang w:val="es-CL"/>
              </w:rPr>
              <w:t xml:space="preserve"> </w:t>
            </w:r>
            <w:r w:rsidRPr="002C5AD0">
              <w:rPr>
                <w:i/>
                <w:iCs/>
                <w:lang w:val="es-CL"/>
              </w:rPr>
              <w:t>por la mezcla homogénea de al menos:</w:t>
            </w:r>
          </w:p>
          <w:p w14:paraId="74C1C76F" w14:textId="7E543F46" w:rsidR="002C5AD0" w:rsidRDefault="002C5AD0" w:rsidP="002C5AD0">
            <w:pPr>
              <w:jc w:val="both"/>
              <w:rPr>
                <w:i/>
                <w:iCs/>
                <w:lang w:val="es-CL"/>
              </w:rPr>
            </w:pPr>
            <w:r w:rsidRPr="002C5AD0">
              <w:rPr>
                <w:i/>
                <w:iCs/>
                <w:lang w:val="es-CL"/>
              </w:rPr>
              <w:t xml:space="preserve"> </w:t>
            </w:r>
            <w:r>
              <w:rPr>
                <w:i/>
                <w:iCs/>
                <w:lang w:val="es-CL"/>
              </w:rPr>
              <w:t>…..</w:t>
            </w:r>
            <w:r w:rsidRPr="002C5AD0">
              <w:rPr>
                <w:i/>
                <w:iCs/>
                <w:lang w:val="es-CL"/>
              </w:rPr>
              <w:t xml:space="preserve"> Muestras puntuales obtenidas a lo más cada dos (2)</w:t>
            </w:r>
            <w:r>
              <w:rPr>
                <w:i/>
                <w:iCs/>
                <w:lang w:val="es-CL"/>
              </w:rPr>
              <w:t xml:space="preserve"> </w:t>
            </w:r>
            <w:r w:rsidRPr="002C5AD0">
              <w:rPr>
                <w:i/>
                <w:iCs/>
                <w:lang w:val="es-CL"/>
              </w:rPr>
              <w:t>horas, en los casos en que la descarga sea superior o</w:t>
            </w:r>
            <w:r>
              <w:rPr>
                <w:i/>
                <w:iCs/>
                <w:lang w:val="es-CL"/>
              </w:rPr>
              <w:t xml:space="preserve"> </w:t>
            </w:r>
            <w:r w:rsidRPr="002C5AD0">
              <w:rPr>
                <w:i/>
                <w:iCs/>
                <w:lang w:val="es-CL"/>
              </w:rPr>
              <w:t xml:space="preserve">igual a cuatro (4) </w:t>
            </w:r>
            <w:r w:rsidRPr="002C5AD0">
              <w:rPr>
                <w:i/>
                <w:iCs/>
                <w:lang w:val="es-CL"/>
              </w:rPr>
              <w:t>horas.</w:t>
            </w:r>
          </w:p>
          <w:p w14:paraId="6F291E0C" w14:textId="62B14AB1" w:rsidR="002C5AD0" w:rsidRPr="002C5AD0" w:rsidRDefault="002C5AD0" w:rsidP="002C5AD0">
            <w:pPr>
              <w:rPr>
                <w:i/>
                <w:iCs/>
              </w:rPr>
            </w:pPr>
          </w:p>
          <w:p w14:paraId="68E2E408" w14:textId="3FAAB7D5" w:rsidR="0062100A" w:rsidRPr="0041756C" w:rsidRDefault="0062100A" w:rsidP="0062100A">
            <w:pPr>
              <w:jc w:val="both"/>
              <w:rPr>
                <w:i/>
                <w:iCs/>
              </w:rPr>
            </w:pPr>
            <w:r w:rsidRPr="008866E4">
              <w:rPr>
                <w:b/>
                <w:bCs/>
                <w:i/>
                <w:iCs/>
              </w:rPr>
              <w:t xml:space="preserve">- </w:t>
            </w:r>
            <w:r>
              <w:rPr>
                <w:b/>
                <w:bCs/>
                <w:i/>
                <w:iCs/>
              </w:rPr>
              <w:t>RCA N° 80 DEL 25/03/2009 Considerando 3.6, literal b)</w:t>
            </w:r>
          </w:p>
          <w:p w14:paraId="2A166AAF" w14:textId="27B2F2A9" w:rsidR="00552B0D" w:rsidRDefault="0062100A" w:rsidP="0062100A">
            <w:pPr>
              <w:jc w:val="both"/>
              <w:rPr>
                <w:b/>
                <w:bCs/>
                <w:i/>
                <w:iCs/>
              </w:rPr>
            </w:pPr>
            <w:r w:rsidRPr="0062100A">
              <w:rPr>
                <w:i/>
                <w:iCs/>
              </w:rPr>
              <w:t>b) Monitoreo mensual en el cuerpo receptor a una distancia de 100 m aguas arriba y 100 m aguas</w:t>
            </w:r>
            <w:r>
              <w:rPr>
                <w:i/>
                <w:iCs/>
              </w:rPr>
              <w:t xml:space="preserve"> </w:t>
            </w:r>
            <w:r w:rsidRPr="0062100A">
              <w:rPr>
                <w:i/>
                <w:iCs/>
              </w:rPr>
              <w:t>abajo de la descarga. Los parámetros a considerar son los indicados para uso riego, vida</w:t>
            </w:r>
            <w:r>
              <w:rPr>
                <w:i/>
                <w:iCs/>
              </w:rPr>
              <w:t xml:space="preserve"> </w:t>
            </w:r>
            <w:r w:rsidRPr="0062100A">
              <w:rPr>
                <w:i/>
                <w:iCs/>
                <w:lang w:val="es-CL"/>
              </w:rPr>
              <w:t>acuática, bebida animal y recreación de la NCh 1.333 Of78, calidad de agua para distintos usos</w:t>
            </w:r>
          </w:p>
          <w:p w14:paraId="732CB2FA" w14:textId="38B5D0EF" w:rsidR="0062100A" w:rsidRDefault="0062100A" w:rsidP="00C623E8">
            <w:pPr>
              <w:jc w:val="both"/>
              <w:rPr>
                <w:b/>
                <w:bCs/>
                <w:i/>
                <w:iCs/>
              </w:rPr>
            </w:pPr>
          </w:p>
          <w:p w14:paraId="1ECD759F" w14:textId="3577F281" w:rsidR="002948FC" w:rsidRDefault="002948FC" w:rsidP="00C623E8">
            <w:pPr>
              <w:jc w:val="both"/>
              <w:rPr>
                <w:b/>
                <w:bCs/>
                <w:i/>
                <w:iCs/>
              </w:rPr>
            </w:pPr>
            <w:r w:rsidRPr="008866E4">
              <w:rPr>
                <w:b/>
                <w:bCs/>
                <w:i/>
                <w:iCs/>
              </w:rPr>
              <w:t xml:space="preserve">- </w:t>
            </w:r>
            <w:r>
              <w:rPr>
                <w:b/>
                <w:bCs/>
                <w:i/>
                <w:iCs/>
              </w:rPr>
              <w:t xml:space="preserve">RCA N° 80 DEL 25/03/2009 Considerando 4.2, </w:t>
            </w:r>
            <w:r w:rsidRPr="002948FC">
              <w:rPr>
                <w:i/>
                <w:iCs/>
                <w:lang w:val="es-CL"/>
              </w:rPr>
              <w:t>El punto de descarga en el Río Huichahue cumplirá en toda época del año con la NCh 1.333 Of78, de calidad de agua para diferentes usos. Se realizará un monitoreo mensual de los parámetros Claridad, Sólidos flotantes visibles y espumas no naturales, Aceites flotantes y grasas, Aceites y grasas emulsificadas, Color, Turbiedad, Sustancias que produzcan olor o sabor inconvenientes, en puntos del río ubicados a 100 m aguas arriba y 100 m aguas abajo del punto de descarga.</w:t>
            </w:r>
          </w:p>
          <w:p w14:paraId="0CC0A1B7" w14:textId="77777777" w:rsidR="002948FC" w:rsidRDefault="002948FC" w:rsidP="00C623E8">
            <w:pPr>
              <w:jc w:val="both"/>
              <w:rPr>
                <w:b/>
                <w:bCs/>
                <w:i/>
                <w:iCs/>
              </w:rPr>
            </w:pPr>
          </w:p>
          <w:p w14:paraId="525B4C49" w14:textId="0DCCDBCB" w:rsidR="0062100A" w:rsidRPr="0041756C" w:rsidRDefault="0062100A" w:rsidP="0062100A">
            <w:pPr>
              <w:jc w:val="both"/>
              <w:rPr>
                <w:i/>
                <w:iCs/>
              </w:rPr>
            </w:pPr>
            <w:r w:rsidRPr="008866E4">
              <w:rPr>
                <w:b/>
                <w:bCs/>
                <w:i/>
                <w:iCs/>
              </w:rPr>
              <w:t xml:space="preserve">- </w:t>
            </w:r>
            <w:r>
              <w:rPr>
                <w:b/>
                <w:bCs/>
                <w:i/>
                <w:iCs/>
              </w:rPr>
              <w:t>RCA N° 80 DEL 25/03/2009 Considerando 3.6, literal c)</w:t>
            </w:r>
          </w:p>
          <w:p w14:paraId="739C2637" w14:textId="6F4EC922" w:rsidR="0062100A" w:rsidRDefault="0062100A" w:rsidP="0062100A">
            <w:pPr>
              <w:jc w:val="both"/>
              <w:rPr>
                <w:b/>
                <w:bCs/>
                <w:i/>
                <w:iCs/>
              </w:rPr>
            </w:pPr>
            <w:r w:rsidRPr="0062100A">
              <w:rPr>
                <w:i/>
                <w:iCs/>
                <w:lang w:val="es-CL"/>
              </w:rPr>
              <w:t>c) Monitoreo de fauna bentónica y toxicológico a una distancia de 100 metros aguas arriba del</w:t>
            </w:r>
            <w:r>
              <w:rPr>
                <w:i/>
                <w:iCs/>
                <w:lang w:val="es-CL"/>
              </w:rPr>
              <w:t xml:space="preserve"> </w:t>
            </w:r>
            <w:r w:rsidRPr="0062100A">
              <w:rPr>
                <w:i/>
                <w:iCs/>
                <w:lang w:val="es-CL"/>
              </w:rPr>
              <w:t>punto de la descarga en el Río Huichahue y 100 metros aguas abajo de la misma, considerando</w:t>
            </w:r>
            <w:r>
              <w:rPr>
                <w:i/>
                <w:iCs/>
                <w:lang w:val="es-CL"/>
              </w:rPr>
              <w:t xml:space="preserve"> </w:t>
            </w:r>
            <w:r w:rsidRPr="0062100A">
              <w:rPr>
                <w:i/>
                <w:iCs/>
                <w:lang w:val="es-CL"/>
              </w:rPr>
              <w:t>uno en período de estiaje y otro en período de máximo caudal.</w:t>
            </w:r>
          </w:p>
          <w:p w14:paraId="367D4A45" w14:textId="77777777" w:rsidR="0062100A" w:rsidRDefault="0062100A" w:rsidP="00C623E8">
            <w:pPr>
              <w:jc w:val="both"/>
              <w:rPr>
                <w:b/>
                <w:bCs/>
                <w:i/>
                <w:iCs/>
              </w:rPr>
            </w:pPr>
          </w:p>
          <w:p w14:paraId="140DE236" w14:textId="14DB273F" w:rsidR="0062100A" w:rsidRPr="009D40DD" w:rsidRDefault="0062100A" w:rsidP="00C623E8">
            <w:pPr>
              <w:jc w:val="both"/>
              <w:rPr>
                <w:i/>
                <w:iCs/>
                <w:lang w:val="es-CL"/>
              </w:rPr>
            </w:pPr>
          </w:p>
        </w:tc>
      </w:tr>
      <w:tr w:rsidR="00552B0D" w:rsidRPr="006062E2" w14:paraId="5BEFE4BE" w14:textId="77777777" w:rsidTr="00C623E8">
        <w:trPr>
          <w:trHeight w:val="627"/>
        </w:trPr>
        <w:tc>
          <w:tcPr>
            <w:tcW w:w="5000" w:type="pct"/>
            <w:gridSpan w:val="2"/>
          </w:tcPr>
          <w:p w14:paraId="721D3DF7" w14:textId="77777777" w:rsidR="00552B0D" w:rsidRDefault="00552B0D" w:rsidP="00C623E8">
            <w:pPr>
              <w:rPr>
                <w:b/>
              </w:rPr>
            </w:pPr>
            <w:r w:rsidRPr="00C66073">
              <w:rPr>
                <w:b/>
              </w:rPr>
              <w:t xml:space="preserve">Resultado (s) examen de Información: </w:t>
            </w:r>
          </w:p>
          <w:p w14:paraId="66DF2FEE" w14:textId="77777777" w:rsidR="00552B0D" w:rsidRPr="00C66073" w:rsidRDefault="00552B0D" w:rsidP="00C623E8">
            <w:pPr>
              <w:rPr>
                <w:b/>
              </w:rPr>
            </w:pPr>
          </w:p>
          <w:p w14:paraId="716A1DC7" w14:textId="1D6638F9" w:rsidR="00552B0D" w:rsidRDefault="00C30DC6" w:rsidP="00C623E8">
            <w:pPr>
              <w:pStyle w:val="Prrafodelista"/>
              <w:numPr>
                <w:ilvl w:val="0"/>
                <w:numId w:val="9"/>
              </w:numPr>
            </w:pPr>
            <w:r>
              <w:t xml:space="preserve">Respecto del requerimiento de información realizado mediante acta de inspección </w:t>
            </w:r>
            <w:r w:rsidR="001628A2">
              <w:t xml:space="preserve">del 30.11.2020 </w:t>
            </w:r>
            <w:r w:rsidR="00286ADF">
              <w:t>se informa por parte de la empresa respecto de los monitoreos lo siguiente:</w:t>
            </w:r>
          </w:p>
          <w:p w14:paraId="4E1E4EAE" w14:textId="49136CA8" w:rsidR="00B448E3" w:rsidRDefault="00B448E3" w:rsidP="00B448E3">
            <w:pPr>
              <w:pStyle w:val="Prrafodelista"/>
              <w:numPr>
                <w:ilvl w:val="0"/>
                <w:numId w:val="20"/>
              </w:numPr>
            </w:pPr>
            <w:r>
              <w:t xml:space="preserve">No se cuenta con información (monitoreo de fauna </w:t>
            </w:r>
            <w:r w:rsidR="002C5AD0">
              <w:t>bentónica</w:t>
            </w:r>
            <w:r>
              <w:t>)</w:t>
            </w:r>
            <w:r w:rsidR="009D3763">
              <w:t xml:space="preserve"> para el total del período requerido en acta (2013 – 2020)</w:t>
            </w:r>
          </w:p>
          <w:p w14:paraId="028AB1FA" w14:textId="1C3AEE68" w:rsidR="00B448E3" w:rsidRDefault="002C5AD0" w:rsidP="00B448E3">
            <w:pPr>
              <w:pStyle w:val="Prrafodelista"/>
              <w:numPr>
                <w:ilvl w:val="0"/>
                <w:numId w:val="20"/>
              </w:numPr>
            </w:pPr>
            <w:r>
              <w:t>Respecto al monitoreo del cuerpo receptor en conformidad a la NCh 1333/78</w:t>
            </w:r>
            <w:r w:rsidR="00F52EFC">
              <w:t xml:space="preserve"> se verifica de acuerdo al reporte que para los años 2013 y 2014 no hay reportes presentados por la Empresa Sanitaria respecto de la PTAS San Ramón</w:t>
            </w:r>
          </w:p>
          <w:p w14:paraId="1BD8D5F6" w14:textId="60F8025D" w:rsidR="00F52EFC" w:rsidRDefault="00F52EFC" w:rsidP="00B448E3">
            <w:pPr>
              <w:pStyle w:val="Prrafodelista"/>
              <w:numPr>
                <w:ilvl w:val="0"/>
                <w:numId w:val="20"/>
              </w:numPr>
            </w:pPr>
            <w:r>
              <w:t>Para el año 2015 existe información presentada solo desde el mes de octubre a diciembre de dicho period</w:t>
            </w:r>
            <w:r w:rsidR="009D3763">
              <w:t>o en donde se verifica que el monitoreo que ejecuta la empresa para el cuerpo receptor no considera los parámetros establecidos en la RCA aprobada del proyecto por lo que se da por conclusión que no cumple con lo requerido.</w:t>
            </w:r>
          </w:p>
          <w:p w14:paraId="055354ED" w14:textId="093C3F47" w:rsidR="00F52EFC" w:rsidRDefault="009D3763" w:rsidP="00B448E3">
            <w:pPr>
              <w:pStyle w:val="Prrafodelista"/>
              <w:numPr>
                <w:ilvl w:val="0"/>
                <w:numId w:val="20"/>
              </w:numPr>
            </w:pPr>
            <w:r>
              <w:t>Para el resto del periodo comprendido entre el 2016 y 2020 se repite la misma situación, los monitoreos ejecutados al cuerpo receptor tanto aguas arriba como aguas abajo no se ajustan al programa establecido en la RCA por lo que en estricto rigor no se ha dado cumplimiento al seguimiento de dicha componente.</w:t>
            </w:r>
          </w:p>
          <w:p w14:paraId="67543CE4" w14:textId="77777777" w:rsidR="009D3763" w:rsidRDefault="009D3763" w:rsidP="00B448E3">
            <w:pPr>
              <w:pStyle w:val="Prrafodelista"/>
              <w:numPr>
                <w:ilvl w:val="0"/>
                <w:numId w:val="20"/>
              </w:numPr>
            </w:pPr>
            <w:r>
              <w:t>Respecto al plan de monitoreo del efluente tratado de acuerdo al DS 90/00 es preciso indicar que no hay registros para el periodo 2013 -2014</w:t>
            </w:r>
          </w:p>
          <w:p w14:paraId="1B856AFB" w14:textId="70D2B2ED" w:rsidR="009D3763" w:rsidRDefault="009D3763" w:rsidP="00B448E3">
            <w:pPr>
              <w:pStyle w:val="Prrafodelista"/>
              <w:numPr>
                <w:ilvl w:val="0"/>
                <w:numId w:val="20"/>
              </w:numPr>
            </w:pPr>
            <w:r>
              <w:lastRenderedPageBreak/>
              <w:t>Para el periodo 2015, existen monitoreos al efluente tratado desde octubre a diciembre del periodo, no existiendo in formación reportada para todo el resto del año</w:t>
            </w:r>
          </w:p>
          <w:p w14:paraId="5E2721DC" w14:textId="77777777" w:rsidR="0095620C" w:rsidRDefault="0095620C" w:rsidP="0095620C">
            <w:pPr>
              <w:pStyle w:val="Prrafodelista"/>
              <w:ind w:left="1440"/>
            </w:pPr>
          </w:p>
          <w:p w14:paraId="45B89755" w14:textId="4059D089" w:rsidR="009D3763" w:rsidRDefault="009D3763" w:rsidP="00B448E3">
            <w:pPr>
              <w:pStyle w:val="Prrafodelista"/>
              <w:numPr>
                <w:ilvl w:val="0"/>
                <w:numId w:val="20"/>
              </w:numPr>
            </w:pPr>
            <w:r>
              <w:t xml:space="preserve">Para el periodo 2016 al 2020 incluidos, se verifica que se ha realizado un monitoreo del efluente tratado de carácter mensual, no </w:t>
            </w:r>
            <w:r w:rsidR="00B32410">
              <w:t>obstante,</w:t>
            </w:r>
            <w:r>
              <w:t xml:space="preserve"> en la componente fisicoquímica y de acuerdo al DS 90/00, este no cumple el procedimiento al ser la totalidad de los muestreos del efluente de carácter puntual, correspondiendo de acuerdo a la norma de emisión un muestreo de tipo compuesto con muestras cada dos horas como máximo en conformidad al volumen de descarga diario del sistema. </w:t>
            </w:r>
          </w:p>
          <w:p w14:paraId="50A1F8CD" w14:textId="77777777" w:rsidR="0095620C" w:rsidRDefault="0095620C" w:rsidP="0095620C">
            <w:pPr>
              <w:pStyle w:val="Prrafodelista"/>
              <w:ind w:left="1440"/>
            </w:pPr>
          </w:p>
          <w:p w14:paraId="0B15407A" w14:textId="35B9EEFD" w:rsidR="00286ADF" w:rsidRDefault="009D3763" w:rsidP="00E65D51">
            <w:pPr>
              <w:pStyle w:val="Prrafodelista"/>
              <w:numPr>
                <w:ilvl w:val="0"/>
                <w:numId w:val="20"/>
              </w:numPr>
            </w:pPr>
            <w:r>
              <w:t>Igualmente se verifica que conforme al volumen vertido en forma diario (&gt; 3</w:t>
            </w:r>
            <w:r w:rsidR="007770C0">
              <w:t>0</w:t>
            </w:r>
            <w:r>
              <w:t>0 m</w:t>
            </w:r>
            <w:r w:rsidRPr="007770C0">
              <w:rPr>
                <w:vertAlign w:val="superscript"/>
              </w:rPr>
              <w:t>3</w:t>
            </w:r>
            <w:r>
              <w:t xml:space="preserve">/d), corresponde el que la PTAS cuente con un sistema de medición de caudales </w:t>
            </w:r>
            <w:r w:rsidR="007770C0">
              <w:t>mediante una</w:t>
            </w:r>
            <w:r w:rsidR="007770C0">
              <w:t xml:space="preserve"> cámara de</w:t>
            </w:r>
            <w:r w:rsidR="007770C0">
              <w:t xml:space="preserve"> </w:t>
            </w:r>
            <w:r w:rsidR="007770C0">
              <w:t>medición y caudalímetro con registro diario</w:t>
            </w:r>
            <w:r w:rsidR="007770C0">
              <w:t>, el cual no existe en conformidad a las actividades de fiscalización realizadas a la fecha.</w:t>
            </w:r>
          </w:p>
          <w:p w14:paraId="0F055DE5" w14:textId="77777777" w:rsidR="00552B0D" w:rsidRPr="00285159" w:rsidRDefault="00552B0D" w:rsidP="00C623E8"/>
        </w:tc>
      </w:tr>
    </w:tbl>
    <w:p w14:paraId="1D2742F7" w14:textId="26A6ADFA" w:rsidR="00552B0D" w:rsidRDefault="00552B0D" w:rsidP="00552B0D">
      <w:pPr>
        <w:sectPr w:rsidR="00552B0D" w:rsidSect="00BF1B01">
          <w:type w:val="nextColumn"/>
          <w:pgSz w:w="12240" w:h="15840" w:code="1"/>
          <w:pgMar w:top="1134" w:right="1134" w:bottom="1134" w:left="1134" w:header="709" w:footer="709" w:gutter="0"/>
          <w:cols w:space="708"/>
          <w:docGrid w:linePitch="360"/>
        </w:sectPr>
      </w:pPr>
    </w:p>
    <w:p w14:paraId="19E296DC" w14:textId="76FCE9F8" w:rsidR="003369AC" w:rsidRDefault="003369AC">
      <w:bookmarkStart w:id="119" w:name="_Toc352840404"/>
      <w:bookmarkStart w:id="120" w:name="_Toc352841464"/>
      <w:bookmarkStart w:id="121" w:name="_Toc447875253"/>
      <w:bookmarkStart w:id="122" w:name="_Toc505262775"/>
      <w:bookmarkEnd w:id="116"/>
    </w:p>
    <w:p w14:paraId="578E9CEB" w14:textId="3129C0BB" w:rsidR="00B31F67" w:rsidRPr="008B538E" w:rsidRDefault="007A7DEB" w:rsidP="00E576D6">
      <w:pPr>
        <w:rPr>
          <w:b/>
          <w:bCs/>
        </w:rPr>
      </w:pPr>
      <w:r w:rsidRPr="008B538E">
        <w:rPr>
          <w:b/>
          <w:bCs/>
        </w:rPr>
        <w:t>CONCLUSIONES</w:t>
      </w:r>
      <w:bookmarkEnd w:id="119"/>
      <w:bookmarkEnd w:id="120"/>
      <w:bookmarkEnd w:id="121"/>
      <w:bookmarkEnd w:id="122"/>
      <w:r w:rsidR="00D135D0" w:rsidRPr="008B538E">
        <w:rPr>
          <w:b/>
          <w:bCs/>
        </w:rPr>
        <w:t>.</w:t>
      </w:r>
      <w:r w:rsidR="00B31F67" w:rsidRPr="008B538E">
        <w:rPr>
          <w:rFonts w:cstheme="minorHAnsi"/>
          <w:b/>
          <w:bCs/>
          <w:sz w:val="20"/>
        </w:rPr>
        <w:t xml:space="preserve"> </w:t>
      </w:r>
    </w:p>
    <w:p w14:paraId="71A8F334" w14:textId="229885A1" w:rsidR="00B31F67" w:rsidRDefault="00B31F67" w:rsidP="008B538E">
      <w:pPr>
        <w:pStyle w:val="IFA1"/>
        <w:numPr>
          <w:ilvl w:val="0"/>
          <w:numId w:val="0"/>
        </w:numPr>
        <w:jc w:val="both"/>
        <w:rPr>
          <w:rFonts w:cstheme="minorHAnsi"/>
          <w:b w:val="0"/>
          <w:bCs/>
          <w:sz w:val="20"/>
        </w:rPr>
      </w:pPr>
      <w:r w:rsidRPr="00B31F67">
        <w:rPr>
          <w:rFonts w:cstheme="minorHAnsi"/>
          <w:b w:val="0"/>
          <w:bCs/>
          <w:sz w:val="20"/>
        </w:rPr>
        <w:t>De los resultados de la actividad de fiscalización</w:t>
      </w:r>
      <w:r w:rsidR="00506BEC">
        <w:rPr>
          <w:rFonts w:cstheme="minorHAnsi"/>
          <w:b w:val="0"/>
          <w:bCs/>
          <w:sz w:val="20"/>
        </w:rPr>
        <w:t xml:space="preserve">, incluidas las actividades de inspección ambiental </w:t>
      </w:r>
      <w:r w:rsidR="0095620C">
        <w:rPr>
          <w:rFonts w:cstheme="minorHAnsi"/>
          <w:b w:val="0"/>
          <w:bCs/>
          <w:sz w:val="20"/>
        </w:rPr>
        <w:t xml:space="preserve">de fechas 30.11.2020 y 15.04.2021, </w:t>
      </w:r>
      <w:r w:rsidR="00506BEC">
        <w:rPr>
          <w:rFonts w:cstheme="minorHAnsi"/>
          <w:b w:val="0"/>
          <w:bCs/>
          <w:sz w:val="20"/>
        </w:rPr>
        <w:t>como asimismo el examen de información realizado</w:t>
      </w:r>
      <w:r w:rsidR="00C0488B">
        <w:rPr>
          <w:rFonts w:cstheme="minorHAnsi"/>
          <w:b w:val="0"/>
          <w:bCs/>
          <w:sz w:val="20"/>
        </w:rPr>
        <w:t xml:space="preserve"> a</w:t>
      </w:r>
      <w:r w:rsidRPr="00B31F67">
        <w:rPr>
          <w:rFonts w:cstheme="minorHAnsi"/>
          <w:b w:val="0"/>
          <w:bCs/>
          <w:sz w:val="20"/>
        </w:rPr>
        <w:t xml:space="preserve"> la unidad fiscalizable “</w:t>
      </w:r>
      <w:r w:rsidR="0095620C">
        <w:rPr>
          <w:rFonts w:cstheme="minorHAnsi"/>
          <w:b w:val="0"/>
          <w:bCs/>
          <w:sz w:val="20"/>
        </w:rPr>
        <w:t>Ampliación PTAS San Ramón</w:t>
      </w:r>
      <w:r w:rsidRPr="00B31F67">
        <w:rPr>
          <w:rFonts w:cstheme="minorHAnsi"/>
          <w:b w:val="0"/>
          <w:bCs/>
          <w:sz w:val="20"/>
        </w:rPr>
        <w:t xml:space="preserve">” </w:t>
      </w:r>
      <w:r w:rsidR="00506BEC">
        <w:rPr>
          <w:rFonts w:cstheme="minorHAnsi"/>
          <w:b w:val="0"/>
          <w:bCs/>
          <w:sz w:val="20"/>
        </w:rPr>
        <w:t xml:space="preserve">de la Empresa </w:t>
      </w:r>
      <w:r w:rsidR="0095620C">
        <w:rPr>
          <w:rFonts w:cstheme="minorHAnsi"/>
          <w:b w:val="0"/>
          <w:bCs/>
          <w:sz w:val="20"/>
        </w:rPr>
        <w:t>de Servicios Sanitarios San Isidro S.A</w:t>
      </w:r>
      <w:r w:rsidRPr="00B31F67">
        <w:rPr>
          <w:rFonts w:cstheme="minorHAnsi"/>
          <w:b w:val="0"/>
          <w:bCs/>
          <w:sz w:val="20"/>
        </w:rPr>
        <w:t xml:space="preserve">, </w:t>
      </w:r>
      <w:r w:rsidR="00C0488B">
        <w:rPr>
          <w:rFonts w:cstheme="minorHAnsi"/>
          <w:b w:val="0"/>
          <w:bCs/>
          <w:sz w:val="20"/>
        </w:rPr>
        <w:t>permite concluir</w:t>
      </w:r>
      <w:r w:rsidRPr="00B31F67">
        <w:rPr>
          <w:rFonts w:cstheme="minorHAnsi"/>
          <w:b w:val="0"/>
          <w:bCs/>
          <w:sz w:val="20"/>
        </w:rPr>
        <w:t xml:space="preserve"> lo siguiente:</w:t>
      </w:r>
    </w:p>
    <w:p w14:paraId="769C3F9F" w14:textId="77777777" w:rsidR="00A87C0C" w:rsidRPr="00B21085" w:rsidRDefault="00A87C0C" w:rsidP="00A87C0C">
      <w:pPr>
        <w:spacing w:line="276" w:lineRule="auto"/>
        <w:jc w:val="both"/>
        <w:rPr>
          <w:rFonts w:cstheme="minorHAnsi"/>
          <w:sz w:val="20"/>
          <w:szCs w:val="20"/>
        </w:rPr>
      </w:pPr>
    </w:p>
    <w:tbl>
      <w:tblPr>
        <w:tblStyle w:val="Tablaconcuadrcula"/>
        <w:tblW w:w="5000" w:type="pct"/>
        <w:jc w:val="center"/>
        <w:tblLook w:val="04A0" w:firstRow="1" w:lastRow="0" w:firstColumn="1" w:lastColumn="0" w:noHBand="0" w:noVBand="1"/>
      </w:tblPr>
      <w:tblGrid>
        <w:gridCol w:w="1168"/>
        <w:gridCol w:w="4072"/>
        <w:gridCol w:w="4722"/>
      </w:tblGrid>
      <w:tr w:rsidR="00A87C0C" w:rsidRPr="006062E2" w14:paraId="18C6E5BB" w14:textId="77777777" w:rsidTr="00BF5B19">
        <w:trPr>
          <w:trHeight w:val="333"/>
          <w:tblHeader/>
          <w:jc w:val="center"/>
        </w:trPr>
        <w:tc>
          <w:tcPr>
            <w:tcW w:w="586" w:type="pct"/>
            <w:tcBorders>
              <w:bottom w:val="single" w:sz="4" w:space="0" w:color="auto"/>
            </w:tcBorders>
            <w:shd w:val="clear" w:color="auto" w:fill="D9D9D9" w:themeFill="background1" w:themeFillShade="D9"/>
            <w:vAlign w:val="center"/>
          </w:tcPr>
          <w:p w14:paraId="6341C114" w14:textId="77777777" w:rsidR="00A87C0C" w:rsidRPr="006062E2" w:rsidRDefault="00A87C0C" w:rsidP="00BF5B19">
            <w:pPr>
              <w:jc w:val="center"/>
              <w:rPr>
                <w:rFonts w:asciiTheme="minorHAnsi" w:hAnsiTheme="minorHAnsi" w:cstheme="minorHAnsi"/>
                <w:b/>
              </w:rPr>
            </w:pPr>
            <w:r w:rsidRPr="006062E2">
              <w:rPr>
                <w:rFonts w:asciiTheme="minorHAnsi" w:hAnsiTheme="minorHAnsi" w:cstheme="minorHAnsi"/>
                <w:b/>
              </w:rPr>
              <w:t>N°</w:t>
            </w:r>
            <w:r>
              <w:rPr>
                <w:rFonts w:asciiTheme="minorHAnsi" w:hAnsiTheme="minorHAnsi" w:cstheme="minorHAnsi"/>
                <w:b/>
              </w:rPr>
              <w:t xml:space="preserve"> Hecho Constatado</w:t>
            </w:r>
          </w:p>
        </w:tc>
        <w:tc>
          <w:tcPr>
            <w:tcW w:w="2044" w:type="pct"/>
            <w:tcBorders>
              <w:bottom w:val="single" w:sz="4" w:space="0" w:color="auto"/>
            </w:tcBorders>
            <w:shd w:val="clear" w:color="auto" w:fill="D9D9D9" w:themeFill="background1" w:themeFillShade="D9"/>
            <w:vAlign w:val="center"/>
          </w:tcPr>
          <w:p w14:paraId="6C990217" w14:textId="77777777" w:rsidR="00A87C0C" w:rsidRPr="006062E2" w:rsidRDefault="00A87C0C" w:rsidP="00BF5B19">
            <w:pPr>
              <w:jc w:val="center"/>
              <w:rPr>
                <w:rFonts w:asciiTheme="minorHAnsi" w:hAnsiTheme="minorHAnsi" w:cstheme="minorHAnsi"/>
                <w:b/>
              </w:rPr>
            </w:pPr>
            <w:r w:rsidRPr="006062E2">
              <w:rPr>
                <w:rFonts w:asciiTheme="minorHAnsi" w:hAnsiTheme="minorHAnsi" w:cstheme="minorHAnsi"/>
                <w:b/>
              </w:rPr>
              <w:t>Tipología o Modificación</w:t>
            </w:r>
          </w:p>
        </w:tc>
        <w:tc>
          <w:tcPr>
            <w:tcW w:w="2370" w:type="pct"/>
            <w:tcBorders>
              <w:bottom w:val="single" w:sz="4" w:space="0" w:color="auto"/>
            </w:tcBorders>
            <w:shd w:val="clear" w:color="auto" w:fill="D9D9D9" w:themeFill="background1" w:themeFillShade="D9"/>
            <w:vAlign w:val="center"/>
          </w:tcPr>
          <w:p w14:paraId="44F226CA" w14:textId="77777777" w:rsidR="00A87C0C" w:rsidRDefault="00A87C0C" w:rsidP="00BF5B19">
            <w:pPr>
              <w:jc w:val="center"/>
              <w:rPr>
                <w:rFonts w:cstheme="minorHAnsi"/>
                <w:b/>
              </w:rPr>
            </w:pPr>
            <w:r>
              <w:rPr>
                <w:rFonts w:asciiTheme="minorHAnsi" w:hAnsiTheme="minorHAnsi" w:cstheme="minorHAnsi"/>
                <w:b/>
              </w:rPr>
              <w:t>Hallazgo</w:t>
            </w:r>
          </w:p>
        </w:tc>
      </w:tr>
      <w:tr w:rsidR="00A87C0C" w:rsidRPr="00B730A6" w14:paraId="0169BB1A" w14:textId="77777777" w:rsidTr="00BF5B19">
        <w:trPr>
          <w:cantSplit/>
          <w:trHeight w:val="988"/>
          <w:jc w:val="center"/>
        </w:trPr>
        <w:tc>
          <w:tcPr>
            <w:tcW w:w="586" w:type="pct"/>
            <w:vAlign w:val="center"/>
          </w:tcPr>
          <w:p w14:paraId="21680250" w14:textId="77777777" w:rsidR="00A87C0C" w:rsidRPr="00955B2B" w:rsidRDefault="00A87C0C" w:rsidP="00BF5B19">
            <w:pPr>
              <w:widowControl w:val="0"/>
              <w:overflowPunct w:val="0"/>
              <w:autoSpaceDE w:val="0"/>
              <w:autoSpaceDN w:val="0"/>
              <w:adjustRightInd w:val="0"/>
              <w:jc w:val="center"/>
              <w:rPr>
                <w:rFonts w:cstheme="minorHAnsi"/>
                <w:iCs/>
              </w:rPr>
            </w:pPr>
            <w:r>
              <w:rPr>
                <w:rFonts w:cstheme="minorHAnsi"/>
                <w:iCs/>
              </w:rPr>
              <w:t>1</w:t>
            </w:r>
          </w:p>
        </w:tc>
        <w:tc>
          <w:tcPr>
            <w:tcW w:w="2044" w:type="pct"/>
            <w:vAlign w:val="center"/>
          </w:tcPr>
          <w:p w14:paraId="513C1F0B" w14:textId="77777777" w:rsidR="00A87C0C" w:rsidRPr="0041756C" w:rsidRDefault="00A87C0C" w:rsidP="00A87C0C">
            <w:pPr>
              <w:jc w:val="both"/>
              <w:rPr>
                <w:i/>
                <w:iCs/>
              </w:rPr>
            </w:pPr>
            <w:r w:rsidRPr="008866E4">
              <w:rPr>
                <w:b/>
                <w:bCs/>
                <w:i/>
                <w:iCs/>
              </w:rPr>
              <w:t xml:space="preserve">- </w:t>
            </w:r>
            <w:r>
              <w:rPr>
                <w:b/>
                <w:bCs/>
                <w:i/>
                <w:iCs/>
              </w:rPr>
              <w:t>RCA N° 80 DEL 25/03/2009 Considerando 3.4.2, literal e)</w:t>
            </w:r>
          </w:p>
          <w:p w14:paraId="0A7FB9B3" w14:textId="77777777" w:rsidR="00A87C0C" w:rsidRDefault="00A87C0C" w:rsidP="00A87C0C">
            <w:pPr>
              <w:jc w:val="both"/>
              <w:rPr>
                <w:i/>
                <w:iCs/>
              </w:rPr>
            </w:pPr>
            <w:r w:rsidRPr="00E621FD">
              <w:rPr>
                <w:i/>
                <w:iCs/>
              </w:rPr>
              <w:t>Olores</w:t>
            </w:r>
            <w:r>
              <w:rPr>
                <w:i/>
                <w:iCs/>
              </w:rPr>
              <w:t xml:space="preserve">: </w:t>
            </w:r>
            <w:r w:rsidRPr="00E621FD">
              <w:rPr>
                <w:i/>
                <w:iCs/>
              </w:rPr>
              <w:t xml:space="preserve"> Se estima que no se generarán olores molestos derivada de la operación del sistema de tratamiento; sin embargo, y para evitar su dispersión en caso de ocurrir, se instalará una cortina arbórea por todo</w:t>
            </w:r>
            <w:r>
              <w:rPr>
                <w:i/>
                <w:iCs/>
              </w:rPr>
              <w:t xml:space="preserve"> </w:t>
            </w:r>
            <w:r w:rsidRPr="00E621FD">
              <w:rPr>
                <w:i/>
                <w:iCs/>
              </w:rPr>
              <w:t>el perímetro de la superficie de la planta de tratamiento conformada por especies nativas cuyo crecimiento será, como mínimo, por sobre la cumbrera de las viviendas.</w:t>
            </w:r>
          </w:p>
          <w:p w14:paraId="6103AD31" w14:textId="77777777" w:rsidR="00A87C0C" w:rsidRDefault="00A87C0C" w:rsidP="00A87C0C">
            <w:pPr>
              <w:jc w:val="both"/>
              <w:rPr>
                <w:i/>
                <w:iCs/>
              </w:rPr>
            </w:pPr>
          </w:p>
          <w:p w14:paraId="65180E3C" w14:textId="77777777" w:rsidR="00A87C0C" w:rsidRPr="0041756C" w:rsidRDefault="00A87C0C" w:rsidP="00A87C0C">
            <w:pPr>
              <w:jc w:val="both"/>
              <w:rPr>
                <w:i/>
                <w:iCs/>
              </w:rPr>
            </w:pPr>
            <w:r w:rsidRPr="008866E4">
              <w:rPr>
                <w:b/>
                <w:bCs/>
                <w:i/>
                <w:iCs/>
              </w:rPr>
              <w:t xml:space="preserve">- </w:t>
            </w:r>
            <w:r>
              <w:rPr>
                <w:b/>
                <w:bCs/>
                <w:i/>
                <w:iCs/>
              </w:rPr>
              <w:t>RCA N° 80 DEL 25/03/2009 Considerando 3.4.5, literal b)</w:t>
            </w:r>
          </w:p>
          <w:p w14:paraId="10FD2D9F" w14:textId="002E6921" w:rsidR="00A87C0C" w:rsidRPr="00DC01AA" w:rsidRDefault="00A87C0C" w:rsidP="00A87C0C">
            <w:pPr>
              <w:widowControl w:val="0"/>
              <w:overflowPunct w:val="0"/>
              <w:autoSpaceDE w:val="0"/>
              <w:autoSpaceDN w:val="0"/>
              <w:adjustRightInd w:val="0"/>
              <w:jc w:val="both"/>
              <w:rPr>
                <w:rFonts w:asciiTheme="minorHAnsi" w:hAnsiTheme="minorHAnsi"/>
                <w:i/>
              </w:rPr>
            </w:pPr>
            <w:r w:rsidRPr="00E621FD">
              <w:rPr>
                <w:i/>
                <w:iCs/>
              </w:rPr>
              <w:t>Medidas para evitar la generación de olores molestos.</w:t>
            </w:r>
            <w:r>
              <w:rPr>
                <w:i/>
                <w:iCs/>
              </w:rPr>
              <w:t xml:space="preserve"> </w:t>
            </w:r>
            <w:r w:rsidRPr="00E621FD">
              <w:rPr>
                <w:i/>
                <w:iCs/>
              </w:rPr>
              <w:t>No está prevista la producción de olores molestos, sin embargo, se instalará en todo el perímetro del área de la planta, una cortina cortaviento arbórea de doble corrida conformada por especies nativas y que crezcan por lo menos sobre la cumbrera de las viviendas con el fin de aislar el recinto ante eventual producción de olores.</w:t>
            </w:r>
          </w:p>
        </w:tc>
        <w:tc>
          <w:tcPr>
            <w:tcW w:w="2370" w:type="pct"/>
            <w:vAlign w:val="center"/>
          </w:tcPr>
          <w:p w14:paraId="18B90D0A" w14:textId="12516A04" w:rsidR="00A87C0C" w:rsidRDefault="00A87C0C" w:rsidP="00A87C0C">
            <w:pPr>
              <w:jc w:val="both"/>
              <w:rPr>
                <w:iCs/>
                <w:color w:val="000000" w:themeColor="text1"/>
              </w:rPr>
            </w:pPr>
            <w:r>
              <w:rPr>
                <w:iCs/>
                <w:color w:val="000000" w:themeColor="text1"/>
              </w:rPr>
              <w:t xml:space="preserve">La PTAS se encuentra con emanación de malos olores que han sido detectadas e identificadas desde el exterior del recinto, generando externalidades negativas que son generadas por la condición operacional del sistema de tratamiento, reconociendo la empresa que no hay acciones asociadas a esta problemática más allá de reforzar aspectos de limpieza y cambio de lecho filtrante, los cuales no han dado los resultados establecidos en la RCA. </w:t>
            </w:r>
          </w:p>
          <w:p w14:paraId="585CC377" w14:textId="79C385EB" w:rsidR="00A87C0C" w:rsidRDefault="00A87C0C" w:rsidP="00A87C0C">
            <w:pPr>
              <w:jc w:val="both"/>
              <w:rPr>
                <w:iCs/>
                <w:color w:val="000000" w:themeColor="text1"/>
              </w:rPr>
            </w:pPr>
          </w:p>
          <w:p w14:paraId="5CF57278" w14:textId="06DEB546" w:rsidR="00A87C0C" w:rsidRDefault="00A87C0C" w:rsidP="00A87C0C">
            <w:pPr>
              <w:jc w:val="both"/>
              <w:rPr>
                <w:iCs/>
                <w:color w:val="000000" w:themeColor="text1"/>
              </w:rPr>
            </w:pPr>
            <w:r>
              <w:rPr>
                <w:iCs/>
                <w:color w:val="000000" w:themeColor="text1"/>
              </w:rPr>
              <w:t xml:space="preserve">La cortina </w:t>
            </w:r>
            <w:r w:rsidR="001C38FF">
              <w:rPr>
                <w:iCs/>
                <w:color w:val="000000" w:themeColor="text1"/>
              </w:rPr>
              <w:t>arbórea</w:t>
            </w:r>
            <w:r>
              <w:rPr>
                <w:iCs/>
                <w:color w:val="000000" w:themeColor="text1"/>
              </w:rPr>
              <w:t xml:space="preserve"> no se ajusta a lo establecido en la RC</w:t>
            </w:r>
            <w:r w:rsidR="001C38FF">
              <w:rPr>
                <w:iCs/>
                <w:color w:val="000000" w:themeColor="text1"/>
              </w:rPr>
              <w:t>A como asimismo las acciones establecidas no han permitido mitigar el impacto asociado a la generación de los olores.</w:t>
            </w:r>
          </w:p>
          <w:p w14:paraId="448A8D09" w14:textId="77777777" w:rsidR="00A87C0C" w:rsidRDefault="00A87C0C" w:rsidP="00A87C0C">
            <w:pPr>
              <w:jc w:val="both"/>
              <w:rPr>
                <w:iCs/>
                <w:color w:val="000000" w:themeColor="text1"/>
              </w:rPr>
            </w:pPr>
          </w:p>
          <w:p w14:paraId="4E331317" w14:textId="0E35E478" w:rsidR="00A87C0C" w:rsidRPr="000E30D8" w:rsidRDefault="00A87C0C" w:rsidP="00A87C0C">
            <w:pPr>
              <w:jc w:val="both"/>
              <w:rPr>
                <w:iCs/>
                <w:color w:val="000000" w:themeColor="text1"/>
              </w:rPr>
            </w:pPr>
            <w:r>
              <w:rPr>
                <w:iCs/>
                <w:color w:val="000000" w:themeColor="text1"/>
              </w:rPr>
              <w:t>Respecto al sector oeste de la instalación (colindante con templo de culto religioso y dependencias anexas) se verifica que la cortina arbórea corresponde a especies de eucaliptus que no cumplen la función de cortina arbórea ya que la copa de estos árboles y por consiguiente la parte de mayor frondosidad, se encuentra por sobre el nivel de techo de dicho recinto, estimando una altura promedio no menor a 10 mts que no cumple función alguna de mitigar los malos olores generados en los módulos 5 y 6 que son los que se encuentran a una distancia en línea recta de 10 mts app.</w:t>
            </w:r>
          </w:p>
          <w:p w14:paraId="18702FFA" w14:textId="77777777" w:rsidR="00A87C0C" w:rsidRDefault="00A87C0C" w:rsidP="00A87C0C">
            <w:pPr>
              <w:rPr>
                <w:b/>
              </w:rPr>
            </w:pPr>
          </w:p>
          <w:p w14:paraId="38A2879B" w14:textId="77777777" w:rsidR="00A87C0C" w:rsidRDefault="00A87C0C" w:rsidP="00BF5B19">
            <w:pPr>
              <w:spacing w:line="276" w:lineRule="auto"/>
              <w:jc w:val="both"/>
              <w:rPr>
                <w:rFonts w:cstheme="minorHAnsi"/>
              </w:rPr>
            </w:pPr>
          </w:p>
          <w:p w14:paraId="4E3925BE" w14:textId="77777777" w:rsidR="00A87C0C" w:rsidRPr="00955B2B" w:rsidRDefault="00A87C0C" w:rsidP="00BF5B19">
            <w:pPr>
              <w:jc w:val="both"/>
              <w:rPr>
                <w:rFonts w:cstheme="minorHAnsi"/>
                <w:iCs/>
              </w:rPr>
            </w:pPr>
          </w:p>
        </w:tc>
      </w:tr>
      <w:tr w:rsidR="001C38FF" w:rsidRPr="00B730A6" w14:paraId="0A81B17B" w14:textId="77777777" w:rsidTr="00BF5B19">
        <w:trPr>
          <w:cantSplit/>
          <w:trHeight w:val="988"/>
          <w:jc w:val="center"/>
        </w:trPr>
        <w:tc>
          <w:tcPr>
            <w:tcW w:w="586" w:type="pct"/>
            <w:vAlign w:val="center"/>
          </w:tcPr>
          <w:p w14:paraId="4E2EA1B4" w14:textId="2C827EAC" w:rsidR="001C38FF" w:rsidRDefault="001C38FF" w:rsidP="00BF5B19">
            <w:pPr>
              <w:widowControl w:val="0"/>
              <w:overflowPunct w:val="0"/>
              <w:autoSpaceDE w:val="0"/>
              <w:autoSpaceDN w:val="0"/>
              <w:adjustRightInd w:val="0"/>
              <w:jc w:val="center"/>
              <w:rPr>
                <w:rFonts w:cstheme="minorHAnsi"/>
                <w:iCs/>
              </w:rPr>
            </w:pPr>
            <w:r>
              <w:rPr>
                <w:rFonts w:cstheme="minorHAnsi"/>
                <w:iCs/>
              </w:rPr>
              <w:lastRenderedPageBreak/>
              <w:t>2</w:t>
            </w:r>
          </w:p>
        </w:tc>
        <w:tc>
          <w:tcPr>
            <w:tcW w:w="2044" w:type="pct"/>
            <w:vAlign w:val="center"/>
          </w:tcPr>
          <w:p w14:paraId="11953E87" w14:textId="77777777" w:rsidR="001C38FF" w:rsidRPr="0041756C" w:rsidRDefault="001C38FF" w:rsidP="001C38FF">
            <w:pPr>
              <w:jc w:val="both"/>
              <w:rPr>
                <w:i/>
                <w:iCs/>
              </w:rPr>
            </w:pPr>
            <w:r w:rsidRPr="008866E4">
              <w:rPr>
                <w:b/>
                <w:bCs/>
                <w:i/>
                <w:iCs/>
              </w:rPr>
              <w:t xml:space="preserve">- </w:t>
            </w:r>
            <w:r>
              <w:rPr>
                <w:b/>
                <w:bCs/>
                <w:i/>
                <w:iCs/>
              </w:rPr>
              <w:t>RCA N° 80 DEL 25/03/2009 Considerando 3.1, literal c)</w:t>
            </w:r>
          </w:p>
          <w:p w14:paraId="258C69BB" w14:textId="77777777" w:rsidR="001C38FF" w:rsidRPr="00B3023F" w:rsidRDefault="001C38FF" w:rsidP="001C38FF">
            <w:pPr>
              <w:jc w:val="both"/>
              <w:rPr>
                <w:i/>
                <w:iCs/>
              </w:rPr>
            </w:pPr>
            <w:r w:rsidRPr="00B3023F">
              <w:rPr>
                <w:i/>
                <w:iCs/>
              </w:rPr>
              <w:t>c) Filtro Parabólico de Separación de Sólidos</w:t>
            </w:r>
          </w:p>
          <w:p w14:paraId="16C0F69D" w14:textId="77777777" w:rsidR="001C38FF" w:rsidRDefault="001C38FF" w:rsidP="001C38FF">
            <w:pPr>
              <w:jc w:val="both"/>
              <w:rPr>
                <w:i/>
                <w:iCs/>
              </w:rPr>
            </w:pPr>
            <w:r w:rsidRPr="00B3023F">
              <w:rPr>
                <w:i/>
                <w:iCs/>
              </w:rPr>
              <w:t>A continuación de la planta elevadora N° 1, las aguas servidas pasarán por un filtro parabólico</w:t>
            </w:r>
            <w:r>
              <w:rPr>
                <w:i/>
                <w:iCs/>
              </w:rPr>
              <w:t xml:space="preserve"> </w:t>
            </w:r>
            <w:r w:rsidRPr="00B3023F">
              <w:rPr>
                <w:i/>
                <w:iCs/>
              </w:rPr>
              <w:t>destinado a la separación de los sólidos de tamaño superior a 2 mm, el cual será instalado dentro del</w:t>
            </w:r>
            <w:r>
              <w:rPr>
                <w:i/>
                <w:iCs/>
              </w:rPr>
              <w:t xml:space="preserve"> </w:t>
            </w:r>
            <w:r w:rsidRPr="00B3023F">
              <w:rPr>
                <w:i/>
                <w:iCs/>
              </w:rPr>
              <w:t>galpón de la planta elevadora.</w:t>
            </w:r>
            <w:r>
              <w:rPr>
                <w:i/>
                <w:iCs/>
              </w:rPr>
              <w:t xml:space="preserve"> </w:t>
            </w:r>
            <w:r w:rsidRPr="00B3023F">
              <w:rPr>
                <w:i/>
                <w:iCs/>
              </w:rPr>
              <w:t>La capacidad hidráulica del filtro parabólico es superior a 20 l/s de forma de recibir el caudal de</w:t>
            </w:r>
            <w:r>
              <w:rPr>
                <w:i/>
                <w:iCs/>
              </w:rPr>
              <w:t xml:space="preserve"> </w:t>
            </w:r>
            <w:r w:rsidRPr="00B3023F">
              <w:rPr>
                <w:i/>
                <w:iCs/>
              </w:rPr>
              <w:t>bombeo proveniente de la Planta Elevadora N° 1, determinado en función de los caudales máximos</w:t>
            </w:r>
            <w:r>
              <w:rPr>
                <w:i/>
                <w:iCs/>
              </w:rPr>
              <w:t xml:space="preserve"> </w:t>
            </w:r>
            <w:r w:rsidRPr="00B3023F">
              <w:rPr>
                <w:i/>
                <w:iCs/>
              </w:rPr>
              <w:t>horarios de la localidad.</w:t>
            </w:r>
          </w:p>
          <w:p w14:paraId="03C1AA0C" w14:textId="77777777" w:rsidR="001C38FF" w:rsidRDefault="001C38FF" w:rsidP="001C38FF">
            <w:pPr>
              <w:jc w:val="both"/>
              <w:rPr>
                <w:i/>
                <w:iCs/>
              </w:rPr>
            </w:pPr>
          </w:p>
          <w:p w14:paraId="37A54D00" w14:textId="77777777" w:rsidR="001C38FF" w:rsidRPr="0041756C" w:rsidRDefault="001C38FF" w:rsidP="001C38FF">
            <w:pPr>
              <w:jc w:val="both"/>
              <w:rPr>
                <w:i/>
                <w:iCs/>
              </w:rPr>
            </w:pPr>
            <w:r w:rsidRPr="008866E4">
              <w:rPr>
                <w:b/>
                <w:bCs/>
                <w:i/>
                <w:iCs/>
              </w:rPr>
              <w:t xml:space="preserve">- </w:t>
            </w:r>
            <w:r>
              <w:rPr>
                <w:b/>
                <w:bCs/>
                <w:i/>
                <w:iCs/>
              </w:rPr>
              <w:t>RCA N° 80 DEL 25/03/2009 Considerando 3.1, literal g)</w:t>
            </w:r>
          </w:p>
          <w:p w14:paraId="5B87CD25" w14:textId="77777777" w:rsidR="001C38FF" w:rsidRPr="001F166E" w:rsidRDefault="001C38FF" w:rsidP="001C38FF">
            <w:pPr>
              <w:jc w:val="both"/>
              <w:rPr>
                <w:i/>
                <w:iCs/>
                <w:lang w:val="es-CL"/>
              </w:rPr>
            </w:pPr>
            <w:r w:rsidRPr="001F166E">
              <w:rPr>
                <w:i/>
                <w:iCs/>
                <w:lang w:val="es-CL"/>
              </w:rPr>
              <w:t>g) Sistema de Decloración</w:t>
            </w:r>
          </w:p>
          <w:p w14:paraId="03D5DD9C" w14:textId="77777777" w:rsidR="001C38FF" w:rsidRDefault="001C38FF" w:rsidP="001C38FF">
            <w:pPr>
              <w:jc w:val="both"/>
              <w:rPr>
                <w:i/>
                <w:iCs/>
                <w:lang w:val="es-CL"/>
              </w:rPr>
            </w:pPr>
            <w:r w:rsidRPr="001F166E">
              <w:rPr>
                <w:i/>
                <w:iCs/>
                <w:lang w:val="es-CL"/>
              </w:rPr>
              <w:t>Para el proceso de decloración se utilizarán pastillas de bisulfito de sodio. La caja decloradora para</w:t>
            </w:r>
            <w:r>
              <w:rPr>
                <w:i/>
                <w:iCs/>
                <w:lang w:val="es-CL"/>
              </w:rPr>
              <w:t xml:space="preserve"> </w:t>
            </w:r>
            <w:r w:rsidRPr="001F166E">
              <w:rPr>
                <w:i/>
                <w:iCs/>
                <w:lang w:val="es-CL"/>
              </w:rPr>
              <w:t>diluir las pastillas se instalará en la cámara de vertedero (cámara final del sistema de tratamiento).</w:t>
            </w:r>
            <w:r>
              <w:rPr>
                <w:i/>
                <w:iCs/>
                <w:lang w:val="es-CL"/>
              </w:rPr>
              <w:t xml:space="preserve"> </w:t>
            </w:r>
            <w:r w:rsidRPr="001F166E">
              <w:rPr>
                <w:i/>
                <w:iCs/>
                <w:lang w:val="es-CL"/>
              </w:rPr>
              <w:t>La dosificación de las pastillas se realiza en tubos con ranuras inferiores, de tal modo que entren en</w:t>
            </w:r>
            <w:r>
              <w:rPr>
                <w:i/>
                <w:iCs/>
                <w:lang w:val="es-CL"/>
              </w:rPr>
              <w:t xml:space="preserve"> </w:t>
            </w:r>
            <w:r w:rsidRPr="001F166E">
              <w:rPr>
                <w:i/>
                <w:iCs/>
                <w:lang w:val="es-CL"/>
              </w:rPr>
              <w:t>contacto con el efluente a declorar.</w:t>
            </w:r>
          </w:p>
          <w:p w14:paraId="3EA362FE" w14:textId="77777777" w:rsidR="001C38FF" w:rsidRDefault="001C38FF" w:rsidP="001C38FF">
            <w:pPr>
              <w:jc w:val="both"/>
              <w:rPr>
                <w:i/>
                <w:iCs/>
              </w:rPr>
            </w:pPr>
          </w:p>
          <w:p w14:paraId="1D198264" w14:textId="77777777" w:rsidR="001C38FF" w:rsidRPr="0041756C" w:rsidRDefault="001C38FF" w:rsidP="001C38FF">
            <w:pPr>
              <w:jc w:val="both"/>
              <w:rPr>
                <w:i/>
                <w:iCs/>
              </w:rPr>
            </w:pPr>
            <w:r w:rsidRPr="008866E4">
              <w:rPr>
                <w:b/>
                <w:bCs/>
                <w:i/>
                <w:iCs/>
              </w:rPr>
              <w:t xml:space="preserve">- </w:t>
            </w:r>
            <w:r>
              <w:rPr>
                <w:b/>
                <w:bCs/>
                <w:i/>
                <w:iCs/>
              </w:rPr>
              <w:t>RCA N° 80 DEL 25/03/2009 Considerando 3.1, literal e)</w:t>
            </w:r>
          </w:p>
          <w:p w14:paraId="76AC012E" w14:textId="77777777" w:rsidR="001C38FF" w:rsidRDefault="001C38FF" w:rsidP="001C38FF">
            <w:pPr>
              <w:jc w:val="both"/>
              <w:rPr>
                <w:i/>
                <w:iCs/>
                <w:lang w:val="es-CL"/>
              </w:rPr>
            </w:pPr>
            <w:r w:rsidRPr="0015637E">
              <w:rPr>
                <w:i/>
                <w:iCs/>
                <w:lang w:val="es-CL"/>
              </w:rPr>
              <w:t>e) Módulo de Lombrifiltro</w:t>
            </w:r>
          </w:p>
          <w:p w14:paraId="3FB62D29" w14:textId="77777777" w:rsidR="001C38FF" w:rsidRDefault="001C38FF" w:rsidP="001C38FF">
            <w:pPr>
              <w:jc w:val="both"/>
              <w:rPr>
                <w:i/>
                <w:iCs/>
              </w:rPr>
            </w:pPr>
            <w:r>
              <w:rPr>
                <w:i/>
                <w:iCs/>
                <w:lang w:val="es-CL"/>
              </w:rPr>
              <w:t>L</w:t>
            </w:r>
            <w:r w:rsidRPr="0015637E">
              <w:rPr>
                <w:i/>
                <w:iCs/>
                <w:lang w:val="es-CL"/>
              </w:rPr>
              <w:t>a red de riego de los módulos de lombrifiltro se implementará con tuberías de PVC y con redes de</w:t>
            </w:r>
            <w:r>
              <w:rPr>
                <w:i/>
                <w:iCs/>
                <w:lang w:val="es-CL"/>
              </w:rPr>
              <w:t xml:space="preserve"> </w:t>
            </w:r>
            <w:r w:rsidRPr="0015637E">
              <w:rPr>
                <w:i/>
                <w:iCs/>
                <w:lang w:val="es-CL"/>
              </w:rPr>
              <w:t>regadores. La etapa en operación mantiene una red con 32 regadores y se instalarán 20 regadores en</w:t>
            </w:r>
            <w:r>
              <w:rPr>
                <w:i/>
                <w:iCs/>
                <w:lang w:val="es-CL"/>
              </w:rPr>
              <w:t xml:space="preserve"> </w:t>
            </w:r>
            <w:r w:rsidRPr="0015637E">
              <w:rPr>
                <w:i/>
                <w:iCs/>
                <w:lang w:val="es-CL"/>
              </w:rPr>
              <w:t>el módulo de la ampliación.</w:t>
            </w:r>
            <w:r>
              <w:rPr>
                <w:i/>
                <w:iCs/>
                <w:lang w:val="es-CL"/>
              </w:rPr>
              <w:t xml:space="preserve"> </w:t>
            </w:r>
            <w:r w:rsidRPr="0015637E">
              <w:rPr>
                <w:i/>
                <w:iCs/>
                <w:lang w:val="es-CL"/>
              </w:rPr>
              <w:t>Los regadores quedarán ubicados a una distancia tal que rieguen sectores de 5 metros de lado. En</w:t>
            </w:r>
            <w:r>
              <w:rPr>
                <w:i/>
                <w:iCs/>
                <w:lang w:val="es-CL"/>
              </w:rPr>
              <w:t xml:space="preserve"> </w:t>
            </w:r>
            <w:r w:rsidRPr="0015637E">
              <w:rPr>
                <w:i/>
                <w:iCs/>
                <w:lang w:val="es-CL"/>
              </w:rPr>
              <w:t>estas condiciones se tiene que cada regador evacua un caudal aproximado de 0,35 l/s por lo que la</w:t>
            </w:r>
            <w:r>
              <w:rPr>
                <w:i/>
                <w:iCs/>
                <w:lang w:val="es-CL"/>
              </w:rPr>
              <w:t xml:space="preserve"> </w:t>
            </w:r>
            <w:r w:rsidRPr="0015637E">
              <w:rPr>
                <w:i/>
                <w:iCs/>
                <w:lang w:val="es-CL"/>
              </w:rPr>
              <w:t>red de 52 regadores del total de la superficie distribuye un caudal total de aproximadamente 18,2 l/s.</w:t>
            </w:r>
          </w:p>
          <w:p w14:paraId="6DFE4DFB" w14:textId="77777777" w:rsidR="001C38FF" w:rsidRPr="008866E4" w:rsidRDefault="001C38FF" w:rsidP="00A87C0C">
            <w:pPr>
              <w:jc w:val="both"/>
              <w:rPr>
                <w:b/>
                <w:bCs/>
                <w:i/>
                <w:iCs/>
              </w:rPr>
            </w:pPr>
          </w:p>
        </w:tc>
        <w:tc>
          <w:tcPr>
            <w:tcW w:w="2370" w:type="pct"/>
            <w:vAlign w:val="center"/>
          </w:tcPr>
          <w:p w14:paraId="0C1D2E77" w14:textId="6325F6C7" w:rsidR="001C38FF" w:rsidRDefault="001C38FF" w:rsidP="00A87C0C">
            <w:pPr>
              <w:jc w:val="both"/>
              <w:rPr>
                <w:iCs/>
                <w:color w:val="000000" w:themeColor="text1"/>
              </w:rPr>
            </w:pPr>
            <w:r>
              <w:rPr>
                <w:iCs/>
                <w:color w:val="000000" w:themeColor="text1"/>
              </w:rPr>
              <w:t>Como resultado de las inspecciones se constata que conforme el proyecto evaluado ambientalmente, no se ha implementado el filtro parabólico, correspondiente al sistema de filtrado fino de residuos con un paso de luz de 2 mm, esto ha generado que solidos de diferentes tamaños ingresen al sistema de aspersión de las aguas residuales que alimentan el lecho filtrante, implicando una obstrucción de las boquillas a lo cual la empresa ha procedido a cortar y retirar dichas boquillas con lo que el sistema pasa a ser un vertido de chorros de agua residual sobre el lecho de lombrices, lo cual conforme el comportamiento de estos organismos en forma natural, escapan a la condición de saturación de agua con la consiguiente condición de acumulación de aguas en superficie que generan un colapso del sistema con apozamientos y descomposición, punto central generador de malos olores por costra grisácea de material residual en descomposición</w:t>
            </w:r>
          </w:p>
          <w:p w14:paraId="221AA4FA" w14:textId="7EB9E153" w:rsidR="001C38FF" w:rsidRDefault="001C38FF" w:rsidP="00A87C0C">
            <w:pPr>
              <w:jc w:val="both"/>
              <w:rPr>
                <w:iCs/>
                <w:color w:val="000000" w:themeColor="text1"/>
              </w:rPr>
            </w:pPr>
            <w:r>
              <w:rPr>
                <w:iCs/>
                <w:color w:val="000000" w:themeColor="text1"/>
              </w:rPr>
              <w:t>Se debe adicionar la condición de saturación del lombrifiltro el cual se encuentra operando sobrecargado hidráulicamente y en carga contaminante, generando una condición deficiente del tratamiento</w:t>
            </w:r>
          </w:p>
          <w:p w14:paraId="3D4FB27D" w14:textId="77777777" w:rsidR="001C38FF" w:rsidRDefault="001C38FF" w:rsidP="00A87C0C">
            <w:pPr>
              <w:jc w:val="both"/>
              <w:rPr>
                <w:iCs/>
                <w:color w:val="000000" w:themeColor="text1"/>
              </w:rPr>
            </w:pPr>
          </w:p>
          <w:p w14:paraId="50027CFC" w14:textId="56404A14" w:rsidR="001C38FF" w:rsidRDefault="001C38FF" w:rsidP="00A87C0C">
            <w:pPr>
              <w:jc w:val="both"/>
              <w:rPr>
                <w:iCs/>
                <w:color w:val="000000" w:themeColor="text1"/>
              </w:rPr>
            </w:pPr>
            <w:r>
              <w:rPr>
                <w:iCs/>
                <w:color w:val="000000" w:themeColor="text1"/>
              </w:rPr>
              <w:t xml:space="preserve">A la fecha, la empresa no ha implementado un sistema de decloración conforme lo establece la RCA vigente, lo que implica que existe una potencial afectación asociada a la turbiedad detectada en el sistema de descarga de la cámara de contacto producto de la operación deficitaria, lo que sumado a la aplicación de cloro como desinfectante si eliminar su excedente, </w:t>
            </w:r>
            <w:r w:rsidR="005F02CA">
              <w:rPr>
                <w:iCs/>
                <w:color w:val="000000" w:themeColor="text1"/>
              </w:rPr>
              <w:t>establece una condición de formación de organoclorados que pueden afectar la vida acuática en el río Huichahue</w:t>
            </w:r>
          </w:p>
        </w:tc>
      </w:tr>
      <w:tr w:rsidR="005F02CA" w:rsidRPr="00B730A6" w14:paraId="757734F7" w14:textId="77777777" w:rsidTr="00BF5B19">
        <w:trPr>
          <w:cantSplit/>
          <w:trHeight w:val="988"/>
          <w:jc w:val="center"/>
        </w:trPr>
        <w:tc>
          <w:tcPr>
            <w:tcW w:w="586" w:type="pct"/>
            <w:vAlign w:val="center"/>
          </w:tcPr>
          <w:p w14:paraId="79538ACB" w14:textId="2EDC3CAA" w:rsidR="005F02CA" w:rsidRDefault="005F02CA" w:rsidP="00BF5B19">
            <w:pPr>
              <w:widowControl w:val="0"/>
              <w:overflowPunct w:val="0"/>
              <w:autoSpaceDE w:val="0"/>
              <w:autoSpaceDN w:val="0"/>
              <w:adjustRightInd w:val="0"/>
              <w:jc w:val="center"/>
              <w:rPr>
                <w:rFonts w:cstheme="minorHAnsi"/>
                <w:iCs/>
              </w:rPr>
            </w:pPr>
            <w:r>
              <w:rPr>
                <w:rFonts w:cstheme="minorHAnsi"/>
                <w:iCs/>
              </w:rPr>
              <w:lastRenderedPageBreak/>
              <w:t>3</w:t>
            </w:r>
          </w:p>
        </w:tc>
        <w:tc>
          <w:tcPr>
            <w:tcW w:w="2044" w:type="pct"/>
            <w:vAlign w:val="center"/>
          </w:tcPr>
          <w:p w14:paraId="445B1C38" w14:textId="77777777" w:rsidR="005F02CA" w:rsidRDefault="005F02CA" w:rsidP="005F02CA">
            <w:pPr>
              <w:rPr>
                <w:b/>
              </w:rPr>
            </w:pPr>
            <w:r>
              <w:rPr>
                <w:b/>
              </w:rPr>
              <w:t>Exigencia (s)</w:t>
            </w:r>
            <w:r w:rsidRPr="000A2AC4">
              <w:rPr>
                <w:b/>
              </w:rPr>
              <w:t>:</w:t>
            </w:r>
          </w:p>
          <w:p w14:paraId="765656B3" w14:textId="77777777" w:rsidR="005F02CA" w:rsidRPr="0041756C" w:rsidRDefault="005F02CA" w:rsidP="005F02CA">
            <w:pPr>
              <w:jc w:val="both"/>
              <w:rPr>
                <w:i/>
                <w:iCs/>
              </w:rPr>
            </w:pPr>
            <w:r w:rsidRPr="008866E4">
              <w:rPr>
                <w:b/>
                <w:bCs/>
                <w:i/>
                <w:iCs/>
              </w:rPr>
              <w:t xml:space="preserve">- </w:t>
            </w:r>
            <w:r>
              <w:rPr>
                <w:b/>
                <w:bCs/>
                <w:i/>
                <w:iCs/>
              </w:rPr>
              <w:t>RCA N° 80 DEL 25/03/2009 Considerando 3.6, literal a)</w:t>
            </w:r>
          </w:p>
          <w:p w14:paraId="6949005E" w14:textId="77777777" w:rsidR="005F02CA" w:rsidRDefault="005F02CA" w:rsidP="005F02CA">
            <w:pPr>
              <w:jc w:val="both"/>
              <w:rPr>
                <w:i/>
                <w:iCs/>
                <w:lang w:val="es-CL"/>
              </w:rPr>
            </w:pPr>
            <w:r w:rsidRPr="0062100A">
              <w:rPr>
                <w:i/>
                <w:iCs/>
                <w:lang w:val="es-CL"/>
              </w:rPr>
              <w:t>a) Monitoreo mensual de parámetros de acuerdo a Tabla N° 1 del D.S. N° 90/00 del</w:t>
            </w:r>
            <w:r>
              <w:rPr>
                <w:i/>
                <w:iCs/>
                <w:lang w:val="es-CL"/>
              </w:rPr>
              <w:t xml:space="preserve"> </w:t>
            </w:r>
            <w:r w:rsidRPr="0062100A">
              <w:rPr>
                <w:i/>
                <w:iCs/>
                <w:lang w:val="es-CL"/>
              </w:rPr>
              <w:t>MINSEGPRES. La toma de muestra se realizará en la cámara de vertedero.</w:t>
            </w:r>
          </w:p>
          <w:p w14:paraId="30A0135B" w14:textId="77777777" w:rsidR="005F02CA" w:rsidRDefault="005F02CA" w:rsidP="005F02CA">
            <w:pPr>
              <w:jc w:val="both"/>
              <w:rPr>
                <w:i/>
                <w:iCs/>
              </w:rPr>
            </w:pPr>
          </w:p>
          <w:p w14:paraId="0813518B" w14:textId="77777777" w:rsidR="005F02CA" w:rsidRPr="0041756C" w:rsidRDefault="005F02CA" w:rsidP="005F02CA">
            <w:pPr>
              <w:jc w:val="both"/>
              <w:rPr>
                <w:i/>
                <w:iCs/>
              </w:rPr>
            </w:pPr>
            <w:r w:rsidRPr="008866E4">
              <w:rPr>
                <w:b/>
                <w:bCs/>
                <w:i/>
                <w:iCs/>
              </w:rPr>
              <w:t xml:space="preserve">- </w:t>
            </w:r>
            <w:r>
              <w:rPr>
                <w:b/>
                <w:bCs/>
                <w:i/>
                <w:iCs/>
              </w:rPr>
              <w:t>DS N° 90/01 Artículo 6, numeral 6.3.2:</w:t>
            </w:r>
          </w:p>
          <w:p w14:paraId="682BFFE9" w14:textId="77777777" w:rsidR="005F02CA" w:rsidRPr="002C5AD0" w:rsidRDefault="005F02CA" w:rsidP="005F02CA">
            <w:pPr>
              <w:jc w:val="both"/>
              <w:rPr>
                <w:i/>
                <w:iCs/>
                <w:lang w:val="es-CL"/>
              </w:rPr>
            </w:pPr>
            <w:r w:rsidRPr="002C5AD0">
              <w:rPr>
                <w:i/>
                <w:iCs/>
                <w:lang w:val="es-CL"/>
              </w:rPr>
              <w:t>6.3.2 Número de muestras. Se obtendrá una muestra compuesta por cada punto de</w:t>
            </w:r>
            <w:r>
              <w:rPr>
                <w:i/>
                <w:iCs/>
                <w:lang w:val="es-CL"/>
              </w:rPr>
              <w:t xml:space="preserve"> </w:t>
            </w:r>
            <w:r w:rsidRPr="002C5AD0">
              <w:rPr>
                <w:i/>
                <w:iCs/>
                <w:lang w:val="es-CL"/>
              </w:rPr>
              <w:t>descarga.</w:t>
            </w:r>
          </w:p>
          <w:p w14:paraId="7B05733E" w14:textId="77777777" w:rsidR="005F02CA" w:rsidRPr="002C5AD0" w:rsidRDefault="005F02CA" w:rsidP="005F02CA">
            <w:pPr>
              <w:jc w:val="both"/>
              <w:rPr>
                <w:i/>
                <w:iCs/>
                <w:lang w:val="es-CL"/>
              </w:rPr>
            </w:pPr>
            <w:r w:rsidRPr="002C5AD0">
              <w:rPr>
                <w:i/>
                <w:iCs/>
                <w:lang w:val="es-CL"/>
              </w:rPr>
              <w:t xml:space="preserve"> i) Cada muestra compuesta debe estar constituida</w:t>
            </w:r>
            <w:r>
              <w:rPr>
                <w:i/>
                <w:iCs/>
                <w:lang w:val="es-CL"/>
              </w:rPr>
              <w:t xml:space="preserve"> </w:t>
            </w:r>
            <w:r w:rsidRPr="002C5AD0">
              <w:rPr>
                <w:i/>
                <w:iCs/>
                <w:lang w:val="es-CL"/>
              </w:rPr>
              <w:t>por la mezcla homogénea de al menos:</w:t>
            </w:r>
          </w:p>
          <w:p w14:paraId="1B231D6B" w14:textId="77777777" w:rsidR="005F02CA" w:rsidRDefault="005F02CA" w:rsidP="005F02CA">
            <w:pPr>
              <w:jc w:val="both"/>
              <w:rPr>
                <w:i/>
                <w:iCs/>
                <w:lang w:val="es-CL"/>
              </w:rPr>
            </w:pPr>
            <w:r w:rsidRPr="002C5AD0">
              <w:rPr>
                <w:i/>
                <w:iCs/>
                <w:lang w:val="es-CL"/>
              </w:rPr>
              <w:t xml:space="preserve"> </w:t>
            </w:r>
            <w:r>
              <w:rPr>
                <w:i/>
                <w:iCs/>
                <w:lang w:val="es-CL"/>
              </w:rPr>
              <w:t>…..</w:t>
            </w:r>
            <w:r w:rsidRPr="002C5AD0">
              <w:rPr>
                <w:i/>
                <w:iCs/>
                <w:lang w:val="es-CL"/>
              </w:rPr>
              <w:t xml:space="preserve"> Muestras puntuales obtenidas a lo más cada dos (2)</w:t>
            </w:r>
            <w:r>
              <w:rPr>
                <w:i/>
                <w:iCs/>
                <w:lang w:val="es-CL"/>
              </w:rPr>
              <w:t xml:space="preserve"> </w:t>
            </w:r>
            <w:r w:rsidRPr="002C5AD0">
              <w:rPr>
                <w:i/>
                <w:iCs/>
                <w:lang w:val="es-CL"/>
              </w:rPr>
              <w:t>horas, en los casos en que la descarga sea superior o</w:t>
            </w:r>
            <w:r>
              <w:rPr>
                <w:i/>
                <w:iCs/>
                <w:lang w:val="es-CL"/>
              </w:rPr>
              <w:t xml:space="preserve"> </w:t>
            </w:r>
            <w:r w:rsidRPr="002C5AD0">
              <w:rPr>
                <w:i/>
                <w:iCs/>
                <w:lang w:val="es-CL"/>
              </w:rPr>
              <w:t>igual a cuatro (4) horas.</w:t>
            </w:r>
          </w:p>
          <w:p w14:paraId="2D2C4A25" w14:textId="77777777" w:rsidR="005F02CA" w:rsidRPr="002C5AD0" w:rsidRDefault="005F02CA" w:rsidP="005F02CA">
            <w:pPr>
              <w:rPr>
                <w:i/>
                <w:iCs/>
              </w:rPr>
            </w:pPr>
          </w:p>
          <w:p w14:paraId="172530BB" w14:textId="77777777" w:rsidR="005F02CA" w:rsidRPr="0041756C" w:rsidRDefault="005F02CA" w:rsidP="005F02CA">
            <w:pPr>
              <w:jc w:val="both"/>
              <w:rPr>
                <w:i/>
                <w:iCs/>
              </w:rPr>
            </w:pPr>
            <w:r w:rsidRPr="008866E4">
              <w:rPr>
                <w:b/>
                <w:bCs/>
                <w:i/>
                <w:iCs/>
              </w:rPr>
              <w:t xml:space="preserve">- </w:t>
            </w:r>
            <w:r>
              <w:rPr>
                <w:b/>
                <w:bCs/>
                <w:i/>
                <w:iCs/>
              </w:rPr>
              <w:t>RCA N° 80 DEL 25/03/2009 Considerando 3.6, literal b)</w:t>
            </w:r>
          </w:p>
          <w:p w14:paraId="08CB2DC2" w14:textId="77777777" w:rsidR="005F02CA" w:rsidRDefault="005F02CA" w:rsidP="005F02CA">
            <w:pPr>
              <w:jc w:val="both"/>
              <w:rPr>
                <w:b/>
                <w:bCs/>
                <w:i/>
                <w:iCs/>
              </w:rPr>
            </w:pPr>
            <w:r w:rsidRPr="0062100A">
              <w:rPr>
                <w:i/>
                <w:iCs/>
              </w:rPr>
              <w:t>b) Monitoreo mensual en el cuerpo receptor a una distancia de 100 m aguas arriba y 100 m aguas</w:t>
            </w:r>
            <w:r>
              <w:rPr>
                <w:i/>
                <w:iCs/>
              </w:rPr>
              <w:t xml:space="preserve"> </w:t>
            </w:r>
            <w:r w:rsidRPr="0062100A">
              <w:rPr>
                <w:i/>
                <w:iCs/>
              </w:rPr>
              <w:t>abajo de la descarga. Los parámetros a considerar son los indicados para uso riego, vida</w:t>
            </w:r>
            <w:r>
              <w:rPr>
                <w:i/>
                <w:iCs/>
              </w:rPr>
              <w:t xml:space="preserve"> </w:t>
            </w:r>
            <w:r w:rsidRPr="0062100A">
              <w:rPr>
                <w:i/>
                <w:iCs/>
                <w:lang w:val="es-CL"/>
              </w:rPr>
              <w:t>acuática, bebida animal y recreación de la NCh 1.333 Of78, calidad de agua para distintos usos</w:t>
            </w:r>
          </w:p>
          <w:p w14:paraId="75A72B50" w14:textId="77777777" w:rsidR="005F02CA" w:rsidRDefault="005F02CA" w:rsidP="005F02CA">
            <w:pPr>
              <w:jc w:val="both"/>
              <w:rPr>
                <w:b/>
                <w:bCs/>
                <w:i/>
                <w:iCs/>
              </w:rPr>
            </w:pPr>
          </w:p>
          <w:p w14:paraId="293592FA" w14:textId="77777777" w:rsidR="005F02CA" w:rsidRDefault="005F02CA" w:rsidP="005F02CA">
            <w:pPr>
              <w:jc w:val="both"/>
              <w:rPr>
                <w:b/>
                <w:bCs/>
                <w:i/>
                <w:iCs/>
              </w:rPr>
            </w:pPr>
            <w:r w:rsidRPr="008866E4">
              <w:rPr>
                <w:b/>
                <w:bCs/>
                <w:i/>
                <w:iCs/>
              </w:rPr>
              <w:t xml:space="preserve">- </w:t>
            </w:r>
            <w:r>
              <w:rPr>
                <w:b/>
                <w:bCs/>
                <w:i/>
                <w:iCs/>
              </w:rPr>
              <w:t xml:space="preserve">RCA N° 80 DEL 25/03/2009 Considerando 4.2, </w:t>
            </w:r>
            <w:r w:rsidRPr="002948FC">
              <w:rPr>
                <w:i/>
                <w:iCs/>
                <w:lang w:val="es-CL"/>
              </w:rPr>
              <w:t>El punto de descarga en el Río Huichahue cumplirá en toda época del año con la NCh 1.333 Of78, de calidad de agua para diferentes usos. Se realizará un monitoreo mensual de los parámetros Claridad, Sólidos flotantes visibles y espumas no naturales, Aceites flotantes y grasas, Aceites y grasas emulsificadas, Color, Turbiedad, Sustancias que produzcan olor o sabor inconvenientes, en puntos del río ubicados a 100 m aguas arriba y 100 m aguas abajo del punto de descarga.</w:t>
            </w:r>
          </w:p>
          <w:p w14:paraId="07543E7D" w14:textId="77777777" w:rsidR="005F02CA" w:rsidRDefault="005F02CA" w:rsidP="005F02CA">
            <w:pPr>
              <w:jc w:val="both"/>
              <w:rPr>
                <w:b/>
                <w:bCs/>
                <w:i/>
                <w:iCs/>
              </w:rPr>
            </w:pPr>
          </w:p>
          <w:p w14:paraId="45EE07B1" w14:textId="77777777" w:rsidR="005F02CA" w:rsidRPr="0041756C" w:rsidRDefault="005F02CA" w:rsidP="005F02CA">
            <w:pPr>
              <w:jc w:val="both"/>
              <w:rPr>
                <w:i/>
                <w:iCs/>
              </w:rPr>
            </w:pPr>
            <w:r w:rsidRPr="008866E4">
              <w:rPr>
                <w:b/>
                <w:bCs/>
                <w:i/>
                <w:iCs/>
              </w:rPr>
              <w:t xml:space="preserve">- </w:t>
            </w:r>
            <w:r>
              <w:rPr>
                <w:b/>
                <w:bCs/>
                <w:i/>
                <w:iCs/>
              </w:rPr>
              <w:t>RCA N° 80 DEL 25/03/2009 Considerando 3.6, literal c)</w:t>
            </w:r>
          </w:p>
          <w:p w14:paraId="57A9F9AD" w14:textId="77777777" w:rsidR="005F02CA" w:rsidRDefault="005F02CA" w:rsidP="005F02CA">
            <w:pPr>
              <w:jc w:val="both"/>
              <w:rPr>
                <w:b/>
                <w:bCs/>
                <w:i/>
                <w:iCs/>
              </w:rPr>
            </w:pPr>
            <w:r w:rsidRPr="0062100A">
              <w:rPr>
                <w:i/>
                <w:iCs/>
                <w:lang w:val="es-CL"/>
              </w:rPr>
              <w:t>c) Monitoreo de fauna bentónica y toxicológico a una distancia de 100 metros aguas arriba del</w:t>
            </w:r>
            <w:r>
              <w:rPr>
                <w:i/>
                <w:iCs/>
                <w:lang w:val="es-CL"/>
              </w:rPr>
              <w:t xml:space="preserve"> </w:t>
            </w:r>
            <w:r w:rsidRPr="0062100A">
              <w:rPr>
                <w:i/>
                <w:iCs/>
                <w:lang w:val="es-CL"/>
              </w:rPr>
              <w:t>punto de la descarga en el Río Huichahue y 100 metros aguas abajo de la misma, considerando</w:t>
            </w:r>
            <w:r>
              <w:rPr>
                <w:i/>
                <w:iCs/>
                <w:lang w:val="es-CL"/>
              </w:rPr>
              <w:t xml:space="preserve"> </w:t>
            </w:r>
            <w:r w:rsidRPr="0062100A">
              <w:rPr>
                <w:i/>
                <w:iCs/>
                <w:lang w:val="es-CL"/>
              </w:rPr>
              <w:t>uno en período de estiaje y otro en período de máximo caudal.</w:t>
            </w:r>
          </w:p>
          <w:p w14:paraId="15007F44" w14:textId="77777777" w:rsidR="005F02CA" w:rsidRPr="008866E4" w:rsidRDefault="005F02CA" w:rsidP="001C38FF">
            <w:pPr>
              <w:jc w:val="both"/>
              <w:rPr>
                <w:b/>
                <w:bCs/>
                <w:i/>
                <w:iCs/>
              </w:rPr>
            </w:pPr>
          </w:p>
        </w:tc>
        <w:tc>
          <w:tcPr>
            <w:tcW w:w="2370" w:type="pct"/>
            <w:vAlign w:val="center"/>
          </w:tcPr>
          <w:p w14:paraId="3501DC6A" w14:textId="78E87898" w:rsidR="005F02CA" w:rsidRDefault="005F02CA" w:rsidP="005F02CA">
            <w:r w:rsidRPr="005F02CA">
              <w:t xml:space="preserve">Respecto del requerimiento de información realizado mediante acta de inspección del 30.11.2020 </w:t>
            </w:r>
            <w:r w:rsidR="00124BDE">
              <w:t>y realizado el examen de información de los monitoreos y antecedentes tenidos a la vista se concluye</w:t>
            </w:r>
          </w:p>
          <w:p w14:paraId="591DBDF8" w14:textId="77777777" w:rsidR="005F02CA" w:rsidRDefault="005F02CA" w:rsidP="005F02CA"/>
          <w:p w14:paraId="4FF519AC" w14:textId="77777777" w:rsidR="005F02CA" w:rsidRDefault="005F02CA" w:rsidP="005F02CA">
            <w:pPr>
              <w:pStyle w:val="Prrafodelista"/>
              <w:numPr>
                <w:ilvl w:val="0"/>
                <w:numId w:val="22"/>
              </w:numPr>
            </w:pPr>
            <w:r w:rsidRPr="005F02CA">
              <w:t>No se cuenta con información (monitoreo de fauna bentónica) para el total del período requerido en acta (2013 – 2020)</w:t>
            </w:r>
          </w:p>
          <w:p w14:paraId="25F362D8" w14:textId="77777777" w:rsidR="005F02CA" w:rsidRDefault="005F02CA" w:rsidP="005F02CA">
            <w:pPr>
              <w:pStyle w:val="Prrafodelista"/>
              <w:numPr>
                <w:ilvl w:val="0"/>
                <w:numId w:val="22"/>
              </w:numPr>
            </w:pPr>
            <w:r w:rsidRPr="005F02CA">
              <w:t>Respecto al monitoreo del cuerpo receptor en conformidad a la NCh 1333/78 se verifica de acuerdo al reporte que para los años 2013 y 2014 no hay reportes presentados por la Empresa Sanitaria respecto de la PTAS San Ramón</w:t>
            </w:r>
          </w:p>
          <w:p w14:paraId="3773AB26" w14:textId="77777777" w:rsidR="005F02CA" w:rsidRDefault="005F02CA" w:rsidP="005F02CA">
            <w:pPr>
              <w:pStyle w:val="Prrafodelista"/>
              <w:numPr>
                <w:ilvl w:val="0"/>
                <w:numId w:val="22"/>
              </w:numPr>
            </w:pPr>
            <w:r w:rsidRPr="005F02CA">
              <w:t>Para el año 2015 existe información presentada solo desde el mes de octubre a diciembre de dicho periodo en donde se verifica que el monitoreo que ejecuta la empresa para el cuerpo receptor no considera los parámetros establecidos en la RCA aprobada del proyecto por lo que se da por conclusión que no cumple con lo requerido.</w:t>
            </w:r>
          </w:p>
          <w:p w14:paraId="49D086F0" w14:textId="77777777" w:rsidR="005F02CA" w:rsidRDefault="005F02CA" w:rsidP="005F02CA">
            <w:pPr>
              <w:pStyle w:val="Prrafodelista"/>
              <w:numPr>
                <w:ilvl w:val="0"/>
                <w:numId w:val="22"/>
              </w:numPr>
            </w:pPr>
            <w:r w:rsidRPr="005F02CA">
              <w:t>Para el resto del periodo comprendido entre el 2016 y 2020 se repite la misma situación, los monitoreos ejecutados al cuerpo receptor tanto aguas arriba como aguas abajo no se ajustan al programa establecido en la RCA por lo que en estricto rigor no se ha dado cumplimiento al seguimiento de dicha componente.</w:t>
            </w:r>
          </w:p>
          <w:p w14:paraId="7ADDD610" w14:textId="77777777" w:rsidR="005F02CA" w:rsidRDefault="005F02CA" w:rsidP="005F02CA">
            <w:pPr>
              <w:pStyle w:val="Prrafodelista"/>
              <w:numPr>
                <w:ilvl w:val="0"/>
                <w:numId w:val="22"/>
              </w:numPr>
            </w:pPr>
            <w:r w:rsidRPr="005F02CA">
              <w:t>Respecto al plan de monitoreo del efluente tratado de acuerdo al DS 90/00 es preciso indicar que no hay registros para el periodo 2013 -2014</w:t>
            </w:r>
          </w:p>
          <w:p w14:paraId="4F74C03E" w14:textId="77777777" w:rsidR="005F02CA" w:rsidRDefault="005F02CA" w:rsidP="005F02CA">
            <w:pPr>
              <w:pStyle w:val="Prrafodelista"/>
              <w:numPr>
                <w:ilvl w:val="0"/>
                <w:numId w:val="22"/>
              </w:numPr>
            </w:pPr>
            <w:r w:rsidRPr="005F02CA">
              <w:t>Para el periodo 2015, existen monitoreos al efluente tratado desde octubre a diciembre del periodo, no existiendo in formación reportada para todo el resto del año</w:t>
            </w:r>
          </w:p>
          <w:p w14:paraId="3C0ADFE3" w14:textId="77777777" w:rsidR="005F02CA" w:rsidRDefault="005F02CA" w:rsidP="005F02CA">
            <w:pPr>
              <w:pStyle w:val="Prrafodelista"/>
              <w:numPr>
                <w:ilvl w:val="0"/>
                <w:numId w:val="22"/>
              </w:numPr>
            </w:pPr>
            <w:r w:rsidRPr="005F02CA">
              <w:t xml:space="preserve">Para el periodo 2016 al 2020 incluidos, se verifica que se ha realizado un monitoreo del efluente tratado de carácter mensual, no obstante, en la componente fisicoquímica y de acuerdo al DS 90/00, este no cumple el procedimiento al ser la totalidad de los muestreos del efluente de carácter puntual, correspondiendo de acuerdo a la norma de emisión un muestreo de tipo compuesto con muestras cada dos horas como máximo en conformidad al volumen de descarga diario del sistema. </w:t>
            </w:r>
          </w:p>
          <w:p w14:paraId="7365FFA7" w14:textId="73AFD853" w:rsidR="005F02CA" w:rsidRPr="005F02CA" w:rsidRDefault="005F02CA" w:rsidP="005F02CA">
            <w:pPr>
              <w:pStyle w:val="Prrafodelista"/>
              <w:numPr>
                <w:ilvl w:val="0"/>
                <w:numId w:val="22"/>
              </w:numPr>
            </w:pPr>
            <w:r w:rsidRPr="005F02CA">
              <w:t>Igualmente se verifica que conforme al volumen vertido en forma diario (&gt; 300 m</w:t>
            </w:r>
            <w:r w:rsidRPr="005F02CA">
              <w:rPr>
                <w:vertAlign w:val="superscript"/>
              </w:rPr>
              <w:t>3</w:t>
            </w:r>
            <w:r w:rsidRPr="005F02CA">
              <w:t xml:space="preserve">/d), corresponde el que la PTAS cuente con un </w:t>
            </w:r>
            <w:r w:rsidRPr="005F02CA">
              <w:lastRenderedPageBreak/>
              <w:t>sistema de medición de caudales mediante una cámara de medición y caudalímetro con registro diario, el cual no existe en conformidad a las actividades de fiscalización realizadas a la fecha.</w:t>
            </w:r>
          </w:p>
          <w:p w14:paraId="5D06CC84" w14:textId="77777777" w:rsidR="005F02CA" w:rsidRDefault="005F02CA" w:rsidP="00A87C0C">
            <w:pPr>
              <w:jc w:val="both"/>
              <w:rPr>
                <w:iCs/>
                <w:color w:val="000000" w:themeColor="text1"/>
              </w:rPr>
            </w:pPr>
          </w:p>
          <w:p w14:paraId="53CB2D58" w14:textId="6620A28F" w:rsidR="00124BDE" w:rsidRDefault="00124BDE" w:rsidP="00A87C0C">
            <w:pPr>
              <w:jc w:val="both"/>
              <w:rPr>
                <w:iCs/>
                <w:color w:val="000000" w:themeColor="text1"/>
              </w:rPr>
            </w:pPr>
            <w:r>
              <w:rPr>
                <w:iCs/>
                <w:color w:val="000000" w:themeColor="text1"/>
              </w:rPr>
              <w:t>Toda esta falta en el seguimiento ambiental, más allá del incumplimiento del plan de seguimiento establece que no se ha podido evaluar adecuadamente el impacto potencial de la instalación en el tiempo, considerando la denuncia que precisamente hace alusión a contaminación del cuerpo receptor y mala operación del sistema.</w:t>
            </w:r>
          </w:p>
          <w:p w14:paraId="2FB9253C" w14:textId="77777777" w:rsidR="00124BDE" w:rsidRDefault="00124BDE" w:rsidP="00A87C0C">
            <w:pPr>
              <w:jc w:val="both"/>
              <w:rPr>
                <w:iCs/>
                <w:color w:val="000000" w:themeColor="text1"/>
              </w:rPr>
            </w:pPr>
          </w:p>
          <w:p w14:paraId="4F1F0E5F" w14:textId="341331BD" w:rsidR="00124BDE" w:rsidRDefault="00124BDE" w:rsidP="00A87C0C">
            <w:pPr>
              <w:jc w:val="both"/>
              <w:rPr>
                <w:iCs/>
                <w:color w:val="000000" w:themeColor="text1"/>
              </w:rPr>
            </w:pPr>
            <w:r>
              <w:rPr>
                <w:iCs/>
                <w:color w:val="000000" w:themeColor="text1"/>
              </w:rPr>
              <w:t>Al respecto se hace necesario, regularizar la RPM por parte de DJU para establecer el plan de monitoreo que regirá a la instalación de forma de establecer el correcto seguimiento y acciones correctivas si amerita.</w:t>
            </w:r>
          </w:p>
        </w:tc>
      </w:tr>
    </w:tbl>
    <w:p w14:paraId="503B7616" w14:textId="77777777" w:rsidR="00A87C0C" w:rsidRDefault="00A87C0C" w:rsidP="00A87C0C">
      <w:pPr>
        <w:pStyle w:val="Prrafodelista"/>
        <w:ind w:left="0"/>
        <w:rPr>
          <w:rFonts w:cstheme="minorHAnsi"/>
        </w:rPr>
      </w:pPr>
    </w:p>
    <w:p w14:paraId="142E1931" w14:textId="77777777" w:rsidR="00A87C0C" w:rsidRDefault="00A87C0C" w:rsidP="00A87C0C">
      <w:pPr>
        <w:pStyle w:val="Prrafodelista"/>
        <w:ind w:left="0"/>
        <w:rPr>
          <w:rFonts w:cstheme="minorHAnsi"/>
        </w:rPr>
      </w:pPr>
    </w:p>
    <w:p w14:paraId="0FBD9225" w14:textId="77777777" w:rsidR="00A87C0C" w:rsidRPr="00A87C0C" w:rsidRDefault="00A87C0C" w:rsidP="00A87C0C">
      <w:pPr>
        <w:pStyle w:val="Listaconnmeros"/>
        <w:numPr>
          <w:ilvl w:val="0"/>
          <w:numId w:val="0"/>
        </w:numPr>
        <w:ind w:left="360" w:hanging="360"/>
      </w:pPr>
    </w:p>
    <w:p w14:paraId="2A11716B" w14:textId="77777777" w:rsidR="00907497" w:rsidRPr="00C0488B" w:rsidRDefault="00907497" w:rsidP="00907497">
      <w:pPr>
        <w:pStyle w:val="Listaconnmeros"/>
        <w:numPr>
          <w:ilvl w:val="0"/>
          <w:numId w:val="0"/>
        </w:numPr>
        <w:ind w:left="360" w:hanging="360"/>
        <w:jc w:val="both"/>
        <w:rPr>
          <w:sz w:val="20"/>
          <w:szCs w:val="20"/>
        </w:rPr>
      </w:pPr>
    </w:p>
    <w:p w14:paraId="63860D57" w14:textId="667B7B37" w:rsidR="007A7DEB" w:rsidRPr="006062E2" w:rsidRDefault="007A7DEB" w:rsidP="006062E2">
      <w:pPr>
        <w:pStyle w:val="IFA1"/>
        <w:rPr>
          <w:rFonts w:asciiTheme="minorHAnsi" w:hAnsiTheme="minorHAnsi"/>
        </w:rPr>
      </w:pPr>
      <w:bookmarkStart w:id="123" w:name="_Toc352840405"/>
      <w:bookmarkStart w:id="124" w:name="_Toc352841465"/>
      <w:bookmarkStart w:id="125" w:name="_Toc447875255"/>
      <w:bookmarkStart w:id="126" w:name="_Toc505262776"/>
      <w:r w:rsidRPr="006062E2">
        <w:rPr>
          <w:rFonts w:asciiTheme="minorHAnsi" w:hAnsiTheme="minorHAnsi"/>
        </w:rPr>
        <w:t>ANEXOS</w:t>
      </w:r>
      <w:bookmarkEnd w:id="123"/>
      <w:bookmarkEnd w:id="124"/>
      <w:bookmarkEnd w:id="125"/>
      <w:bookmarkEnd w:id="126"/>
      <w:r w:rsidR="00994FD6">
        <w:rPr>
          <w:rFonts w:asciiTheme="minorHAnsi" w:hAnsiTheme="minorHAnsi"/>
        </w:rPr>
        <w:t>.</w:t>
      </w:r>
    </w:p>
    <w:p w14:paraId="28BABEEA" w14:textId="77777777" w:rsidR="00721A4F" w:rsidRPr="00ED2AD8" w:rsidRDefault="00721A4F" w:rsidP="006062E2">
      <w:pPr>
        <w:spacing w:after="0" w:line="240" w:lineRule="auto"/>
        <w:jc w:val="both"/>
        <w:rPr>
          <w:rFonts w:eastAsia="Calibri" w:cs="Times New Roman"/>
          <w:sz w:val="24"/>
          <w:szCs w:val="20"/>
        </w:rPr>
      </w:pPr>
    </w:p>
    <w:tbl>
      <w:tblPr>
        <w:tblStyle w:val="Tablaconcuadrcula2"/>
        <w:tblW w:w="5000" w:type="pct"/>
        <w:jc w:val="center"/>
        <w:tblLook w:val="04A0" w:firstRow="1" w:lastRow="0" w:firstColumn="1" w:lastColumn="0" w:noHBand="0" w:noVBand="1"/>
      </w:tblPr>
      <w:tblGrid>
        <w:gridCol w:w="1413"/>
        <w:gridCol w:w="8549"/>
      </w:tblGrid>
      <w:tr w:rsidR="007A7DEB" w:rsidRPr="006062E2" w14:paraId="2321771A" w14:textId="77777777" w:rsidTr="00F91BFB">
        <w:trPr>
          <w:trHeight w:val="286"/>
          <w:jc w:val="center"/>
        </w:trPr>
        <w:tc>
          <w:tcPr>
            <w:tcW w:w="709" w:type="pct"/>
            <w:shd w:val="clear" w:color="auto" w:fill="D9D9D9"/>
          </w:tcPr>
          <w:p w14:paraId="1F3AD799" w14:textId="77777777" w:rsidR="007A7DEB" w:rsidRPr="006062E2" w:rsidRDefault="007A7DEB" w:rsidP="006062E2">
            <w:pPr>
              <w:jc w:val="center"/>
              <w:rPr>
                <w:rFonts w:asciiTheme="minorHAnsi" w:hAnsiTheme="minorHAnsi" w:cs="Calibri"/>
                <w:b/>
                <w:lang w:val="es-CL" w:eastAsia="en-US"/>
              </w:rPr>
            </w:pPr>
            <w:r w:rsidRPr="006062E2">
              <w:rPr>
                <w:rFonts w:asciiTheme="minorHAnsi" w:hAnsiTheme="minorHAnsi" w:cs="Calibri"/>
                <w:b/>
                <w:lang w:val="es-CL" w:eastAsia="en-US"/>
              </w:rPr>
              <w:t>N° Anexo</w:t>
            </w:r>
          </w:p>
        </w:tc>
        <w:tc>
          <w:tcPr>
            <w:tcW w:w="4291" w:type="pct"/>
            <w:shd w:val="clear" w:color="auto" w:fill="D9D9D9"/>
          </w:tcPr>
          <w:p w14:paraId="2F6DD217" w14:textId="77777777" w:rsidR="007A7DEB" w:rsidRPr="006062E2" w:rsidRDefault="007A7DEB" w:rsidP="006062E2">
            <w:pPr>
              <w:jc w:val="center"/>
              <w:rPr>
                <w:rFonts w:asciiTheme="minorHAnsi" w:hAnsiTheme="minorHAnsi" w:cs="Calibri"/>
                <w:b/>
                <w:lang w:val="es-CL" w:eastAsia="en-US"/>
              </w:rPr>
            </w:pPr>
            <w:r w:rsidRPr="006062E2">
              <w:rPr>
                <w:rFonts w:asciiTheme="minorHAnsi" w:hAnsiTheme="minorHAnsi" w:cs="Calibri"/>
                <w:b/>
                <w:lang w:val="es-CL" w:eastAsia="en-US"/>
              </w:rPr>
              <w:t>Nombre Anexo</w:t>
            </w:r>
          </w:p>
        </w:tc>
      </w:tr>
      <w:tr w:rsidR="007A7DEB" w:rsidRPr="006062E2" w14:paraId="0DAC366F" w14:textId="77777777" w:rsidTr="00F91BFB">
        <w:trPr>
          <w:trHeight w:val="286"/>
          <w:jc w:val="center"/>
        </w:trPr>
        <w:tc>
          <w:tcPr>
            <w:tcW w:w="709" w:type="pct"/>
            <w:vAlign w:val="center"/>
          </w:tcPr>
          <w:p w14:paraId="55E2E381" w14:textId="094E89FB" w:rsidR="007A7DEB" w:rsidRPr="006062E2" w:rsidRDefault="007A7DEB" w:rsidP="00F91BFB">
            <w:pPr>
              <w:spacing w:line="276" w:lineRule="auto"/>
              <w:jc w:val="center"/>
              <w:rPr>
                <w:rFonts w:asciiTheme="minorHAnsi" w:hAnsiTheme="minorHAnsi" w:cs="Calibri"/>
                <w:lang w:val="es-CL" w:eastAsia="en-US"/>
              </w:rPr>
            </w:pPr>
            <w:r w:rsidRPr="006062E2">
              <w:rPr>
                <w:rFonts w:asciiTheme="minorHAnsi" w:hAnsiTheme="minorHAnsi" w:cs="Calibri"/>
                <w:lang w:val="es-CL" w:eastAsia="en-US"/>
              </w:rPr>
              <w:t>1</w:t>
            </w:r>
          </w:p>
        </w:tc>
        <w:tc>
          <w:tcPr>
            <w:tcW w:w="4291" w:type="pct"/>
            <w:vAlign w:val="center"/>
          </w:tcPr>
          <w:p w14:paraId="7C3EBB81" w14:textId="7DF24283" w:rsidR="007A7DEB" w:rsidRPr="006062E2" w:rsidRDefault="00524953" w:rsidP="00F91BFB">
            <w:pPr>
              <w:spacing w:line="276" w:lineRule="auto"/>
              <w:jc w:val="both"/>
              <w:rPr>
                <w:rFonts w:asciiTheme="minorHAnsi" w:hAnsiTheme="minorHAnsi" w:cs="Calibri"/>
                <w:lang w:val="es-CL" w:eastAsia="en-US"/>
              </w:rPr>
            </w:pPr>
            <w:r>
              <w:rPr>
                <w:rFonts w:asciiTheme="minorHAnsi" w:hAnsiTheme="minorHAnsi" w:cs="Calibri"/>
                <w:lang w:val="es-CL" w:eastAsia="en-US"/>
              </w:rPr>
              <w:t>Acta de Inspección</w:t>
            </w:r>
            <w:r w:rsidR="00EA0F16">
              <w:rPr>
                <w:rFonts w:asciiTheme="minorHAnsi" w:hAnsiTheme="minorHAnsi" w:cs="Calibri"/>
                <w:lang w:val="es-CL" w:eastAsia="en-US"/>
              </w:rPr>
              <w:t xml:space="preserve"> SMA</w:t>
            </w:r>
            <w:r w:rsidR="00491121">
              <w:rPr>
                <w:rFonts w:asciiTheme="minorHAnsi" w:hAnsiTheme="minorHAnsi" w:cs="Calibri"/>
                <w:lang w:val="es-CL" w:eastAsia="en-US"/>
              </w:rPr>
              <w:t xml:space="preserve"> de fecha </w:t>
            </w:r>
            <w:r w:rsidR="0095620C">
              <w:rPr>
                <w:rFonts w:asciiTheme="minorHAnsi" w:hAnsiTheme="minorHAnsi" w:cs="Calibri"/>
                <w:lang w:val="es-CL" w:eastAsia="en-US"/>
              </w:rPr>
              <w:t>30 de noviembre de 2020</w:t>
            </w:r>
          </w:p>
        </w:tc>
      </w:tr>
      <w:tr w:rsidR="00D75377" w:rsidRPr="006062E2" w14:paraId="2BC03CEC" w14:textId="77777777" w:rsidTr="00F91BFB">
        <w:trPr>
          <w:trHeight w:val="264"/>
          <w:jc w:val="center"/>
        </w:trPr>
        <w:tc>
          <w:tcPr>
            <w:tcW w:w="709" w:type="pct"/>
            <w:vAlign w:val="center"/>
          </w:tcPr>
          <w:p w14:paraId="22B0E976" w14:textId="251011FD" w:rsidR="00D75377" w:rsidRPr="006062E2" w:rsidRDefault="00D75377" w:rsidP="00F91BFB">
            <w:pPr>
              <w:spacing w:line="276" w:lineRule="auto"/>
              <w:jc w:val="center"/>
              <w:rPr>
                <w:rFonts w:asciiTheme="minorHAnsi" w:hAnsiTheme="minorHAnsi" w:cs="Calibri"/>
                <w:lang w:val="es-CL" w:eastAsia="en-US"/>
              </w:rPr>
            </w:pPr>
            <w:r>
              <w:rPr>
                <w:rFonts w:asciiTheme="minorHAnsi" w:hAnsiTheme="minorHAnsi" w:cs="Calibri"/>
                <w:lang w:val="es-CL" w:eastAsia="en-US"/>
              </w:rPr>
              <w:t>2</w:t>
            </w:r>
          </w:p>
        </w:tc>
        <w:tc>
          <w:tcPr>
            <w:tcW w:w="4291" w:type="pct"/>
          </w:tcPr>
          <w:p w14:paraId="77F922FD" w14:textId="7C88DCAA" w:rsidR="00D75377" w:rsidRPr="006062E2" w:rsidRDefault="0095620C" w:rsidP="00F91BFB">
            <w:pPr>
              <w:spacing w:line="276" w:lineRule="auto"/>
              <w:jc w:val="both"/>
              <w:rPr>
                <w:rFonts w:asciiTheme="minorHAnsi" w:hAnsiTheme="minorHAnsi" w:cs="Calibri"/>
                <w:lang w:val="es-CL" w:eastAsia="en-US"/>
              </w:rPr>
            </w:pPr>
            <w:r w:rsidRPr="0095620C">
              <w:t xml:space="preserve">Acta de Inspección SMA de fecha </w:t>
            </w:r>
            <w:r>
              <w:t>15</w:t>
            </w:r>
            <w:r w:rsidRPr="0095620C">
              <w:t xml:space="preserve"> de </w:t>
            </w:r>
            <w:r>
              <w:t>abril</w:t>
            </w:r>
            <w:r w:rsidRPr="0095620C">
              <w:t xml:space="preserve"> de 202</w:t>
            </w:r>
            <w:r>
              <w:t>1</w:t>
            </w:r>
          </w:p>
        </w:tc>
      </w:tr>
      <w:tr w:rsidR="00D75377" w:rsidRPr="006062E2" w14:paraId="17B48E98" w14:textId="77777777" w:rsidTr="00F91BFB">
        <w:trPr>
          <w:trHeight w:val="264"/>
          <w:jc w:val="center"/>
        </w:trPr>
        <w:tc>
          <w:tcPr>
            <w:tcW w:w="709" w:type="pct"/>
            <w:vAlign w:val="center"/>
          </w:tcPr>
          <w:p w14:paraId="08EDEAB3" w14:textId="38591DCE" w:rsidR="00D75377" w:rsidRDefault="00D577CB" w:rsidP="00F91BFB">
            <w:pPr>
              <w:spacing w:line="276" w:lineRule="auto"/>
              <w:jc w:val="center"/>
              <w:rPr>
                <w:rFonts w:cs="Calibri"/>
              </w:rPr>
            </w:pPr>
            <w:r>
              <w:rPr>
                <w:rFonts w:cs="Calibri"/>
              </w:rPr>
              <w:t>3</w:t>
            </w:r>
          </w:p>
        </w:tc>
        <w:tc>
          <w:tcPr>
            <w:tcW w:w="4291" w:type="pct"/>
          </w:tcPr>
          <w:p w14:paraId="2A519B03" w14:textId="741C7A9F" w:rsidR="00D75377" w:rsidRPr="006062E2" w:rsidRDefault="0095620C" w:rsidP="006D7F3E">
            <w:pPr>
              <w:spacing w:line="276" w:lineRule="auto"/>
              <w:jc w:val="both"/>
              <w:rPr>
                <w:rFonts w:cs="Calibri"/>
              </w:rPr>
            </w:pPr>
            <w:r>
              <w:t>Denuncia ingresada a la SMA con código ID 11</w:t>
            </w:r>
            <w:r>
              <w:t>1</w:t>
            </w:r>
            <w:r>
              <w:t>-IX-2020</w:t>
            </w:r>
          </w:p>
        </w:tc>
      </w:tr>
      <w:tr w:rsidR="00BE17A2" w:rsidRPr="006062E2" w14:paraId="0BE19B2D" w14:textId="77777777" w:rsidTr="00F91BFB">
        <w:trPr>
          <w:trHeight w:val="264"/>
          <w:jc w:val="center"/>
        </w:trPr>
        <w:tc>
          <w:tcPr>
            <w:tcW w:w="709" w:type="pct"/>
            <w:vAlign w:val="center"/>
          </w:tcPr>
          <w:p w14:paraId="2F11ED4C" w14:textId="1F834082" w:rsidR="00BE17A2" w:rsidRDefault="00D577CB" w:rsidP="00BE17A2">
            <w:pPr>
              <w:spacing w:line="276" w:lineRule="auto"/>
              <w:jc w:val="center"/>
              <w:rPr>
                <w:rFonts w:cs="Calibri"/>
              </w:rPr>
            </w:pPr>
            <w:r>
              <w:rPr>
                <w:rFonts w:cs="Calibri"/>
              </w:rPr>
              <w:t>4</w:t>
            </w:r>
          </w:p>
        </w:tc>
        <w:tc>
          <w:tcPr>
            <w:tcW w:w="4291" w:type="pct"/>
          </w:tcPr>
          <w:p w14:paraId="5DC93ACC" w14:textId="2D443D68" w:rsidR="00BE17A2" w:rsidRPr="009170E3" w:rsidRDefault="008B538E" w:rsidP="009170E3">
            <w:pPr>
              <w:spacing w:line="276" w:lineRule="auto"/>
            </w:pPr>
            <w:r w:rsidRPr="008B538E">
              <w:t xml:space="preserve">Respuesta del titular </w:t>
            </w:r>
            <w:r w:rsidR="00193608">
              <w:t>al acta de inspección de 30.011.2020</w:t>
            </w:r>
          </w:p>
        </w:tc>
      </w:tr>
      <w:tr w:rsidR="00F46DBC" w:rsidRPr="006062E2" w14:paraId="7A8909FA" w14:textId="77777777" w:rsidTr="00F91BFB">
        <w:trPr>
          <w:trHeight w:val="264"/>
          <w:jc w:val="center"/>
        </w:trPr>
        <w:tc>
          <w:tcPr>
            <w:tcW w:w="709" w:type="pct"/>
            <w:vAlign w:val="center"/>
          </w:tcPr>
          <w:p w14:paraId="383718F2" w14:textId="7650B6ED" w:rsidR="00F46DBC" w:rsidRDefault="00F46DBC" w:rsidP="00BE17A2">
            <w:pPr>
              <w:spacing w:line="276" w:lineRule="auto"/>
              <w:jc w:val="center"/>
              <w:rPr>
                <w:rFonts w:cs="Calibri"/>
              </w:rPr>
            </w:pPr>
            <w:r>
              <w:rPr>
                <w:rFonts w:cs="Calibri"/>
              </w:rPr>
              <w:t>5</w:t>
            </w:r>
          </w:p>
        </w:tc>
        <w:tc>
          <w:tcPr>
            <w:tcW w:w="4291" w:type="pct"/>
          </w:tcPr>
          <w:p w14:paraId="34C4BCBA" w14:textId="16C600A6" w:rsidR="00F46DBC" w:rsidRPr="009170E3" w:rsidRDefault="00193608" w:rsidP="009170E3">
            <w:pPr>
              <w:spacing w:line="276" w:lineRule="auto"/>
            </w:pPr>
            <w:r>
              <w:t>Complemento a r</w:t>
            </w:r>
            <w:r w:rsidRPr="008B538E">
              <w:t xml:space="preserve">espuesta del titular </w:t>
            </w:r>
            <w:r>
              <w:t>al acta de inspección de 30.011.2020</w:t>
            </w:r>
          </w:p>
        </w:tc>
      </w:tr>
      <w:tr w:rsidR="008B538E" w:rsidRPr="006062E2" w14:paraId="40F35813" w14:textId="77777777" w:rsidTr="00F91BFB">
        <w:trPr>
          <w:trHeight w:val="264"/>
          <w:jc w:val="center"/>
        </w:trPr>
        <w:tc>
          <w:tcPr>
            <w:tcW w:w="709" w:type="pct"/>
            <w:vAlign w:val="center"/>
          </w:tcPr>
          <w:p w14:paraId="7363BBA3" w14:textId="5286AFC3" w:rsidR="008B538E" w:rsidRDefault="008B538E" w:rsidP="00BE17A2">
            <w:pPr>
              <w:spacing w:line="276" w:lineRule="auto"/>
              <w:jc w:val="center"/>
              <w:rPr>
                <w:rFonts w:cs="Calibri"/>
              </w:rPr>
            </w:pPr>
            <w:r>
              <w:rPr>
                <w:rFonts w:cs="Calibri"/>
              </w:rPr>
              <w:t>6</w:t>
            </w:r>
          </w:p>
        </w:tc>
        <w:tc>
          <w:tcPr>
            <w:tcW w:w="4291" w:type="pct"/>
          </w:tcPr>
          <w:p w14:paraId="54223FB8" w14:textId="2CD8038D" w:rsidR="008B538E" w:rsidRDefault="00193608" w:rsidP="009170E3">
            <w:pPr>
              <w:spacing w:line="276" w:lineRule="auto"/>
            </w:pPr>
            <w:r w:rsidRPr="008B538E">
              <w:t xml:space="preserve">Respuesta del titular </w:t>
            </w:r>
            <w:r>
              <w:t xml:space="preserve">al acta de inspección de </w:t>
            </w:r>
            <w:r>
              <w:t>15</w:t>
            </w:r>
            <w:r>
              <w:t>.0</w:t>
            </w:r>
            <w:r>
              <w:t>4</w:t>
            </w:r>
            <w:r>
              <w:t>.202</w:t>
            </w:r>
            <w:r>
              <w:t>1</w:t>
            </w:r>
          </w:p>
        </w:tc>
      </w:tr>
    </w:tbl>
    <w:p w14:paraId="0E09F5E0" w14:textId="77777777" w:rsidR="007A7DEB" w:rsidRPr="006062E2" w:rsidRDefault="007A7DEB" w:rsidP="006062E2">
      <w:pPr>
        <w:spacing w:line="240" w:lineRule="auto"/>
        <w:jc w:val="center"/>
        <w:rPr>
          <w:rFonts w:eastAsia="Calibri" w:cs="Calibri"/>
          <w:sz w:val="28"/>
          <w:szCs w:val="32"/>
        </w:rPr>
      </w:pPr>
    </w:p>
    <w:p w14:paraId="2F2A4B8C" w14:textId="77777777" w:rsidR="00791465" w:rsidRPr="006062E2" w:rsidRDefault="00791465" w:rsidP="006062E2">
      <w:pPr>
        <w:spacing w:line="240" w:lineRule="auto"/>
        <w:jc w:val="center"/>
        <w:rPr>
          <w:rFonts w:eastAsia="Calibri" w:cs="Calibri"/>
          <w:sz w:val="28"/>
          <w:szCs w:val="32"/>
        </w:rPr>
      </w:pPr>
    </w:p>
    <w:sectPr w:rsidR="00791465" w:rsidRPr="006062E2" w:rsidSect="004C7E14">
      <w:footerReference w:type="default" r:id="rId25"/>
      <w:pgSz w:w="12240" w:h="15840" w:code="1"/>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3432661" w14:textId="77777777" w:rsidR="00624054" w:rsidRDefault="00624054" w:rsidP="00E56524">
      <w:pPr>
        <w:spacing w:after="0" w:line="240" w:lineRule="auto"/>
      </w:pPr>
      <w:r>
        <w:separator/>
      </w:r>
    </w:p>
  </w:endnote>
  <w:endnote w:type="continuationSeparator" w:id="0">
    <w:p w14:paraId="4175DE32" w14:textId="77777777" w:rsidR="00624054" w:rsidRDefault="00624054" w:rsidP="00E5652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754983016"/>
      <w:docPartObj>
        <w:docPartGallery w:val="Page Numbers (Bottom of Page)"/>
        <w:docPartUnique/>
      </w:docPartObj>
    </w:sdtPr>
    <w:sdtEndPr/>
    <w:sdtContent>
      <w:p w14:paraId="407E1C56" w14:textId="691BC5CC" w:rsidR="006B645F" w:rsidRDefault="006B645F">
        <w:pPr>
          <w:pStyle w:val="Piedepgina"/>
          <w:jc w:val="right"/>
        </w:pPr>
        <w:r>
          <w:fldChar w:fldCharType="begin"/>
        </w:r>
        <w:r>
          <w:instrText>PAGE   \* MERGEFORMAT</w:instrText>
        </w:r>
        <w:r>
          <w:fldChar w:fldCharType="separate"/>
        </w:r>
        <w:r>
          <w:rPr>
            <w:lang w:val="es-ES"/>
          </w:rPr>
          <w:t>2</w:t>
        </w:r>
        <w:r>
          <w:fldChar w:fldCharType="end"/>
        </w:r>
      </w:p>
    </w:sdtContent>
  </w:sdt>
  <w:p w14:paraId="731C5F7F" w14:textId="77777777" w:rsidR="006B645F" w:rsidRDefault="006B645F">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993222564"/>
      <w:docPartObj>
        <w:docPartGallery w:val="Page Numbers (Bottom of Page)"/>
        <w:docPartUnique/>
      </w:docPartObj>
    </w:sdtPr>
    <w:sdtEndPr/>
    <w:sdtContent>
      <w:p w14:paraId="67D582B3" w14:textId="77777777" w:rsidR="006B645F" w:rsidRDefault="006B645F">
        <w:pPr>
          <w:pStyle w:val="Piedepgina"/>
          <w:jc w:val="right"/>
        </w:pPr>
        <w:r>
          <w:fldChar w:fldCharType="begin"/>
        </w:r>
        <w:r>
          <w:instrText>PAGE   \* MERGEFORMAT</w:instrText>
        </w:r>
        <w:r>
          <w:fldChar w:fldCharType="separate"/>
        </w:r>
        <w:r w:rsidRPr="00970BE1">
          <w:rPr>
            <w:noProof/>
            <w:lang w:val="es-ES"/>
          </w:rPr>
          <w:t>23</w:t>
        </w:r>
        <w:r>
          <w:fldChar w:fldCharType="end"/>
        </w:r>
      </w:p>
    </w:sdtContent>
  </w:sdt>
  <w:p w14:paraId="0504012C" w14:textId="77777777" w:rsidR="006B645F" w:rsidRPr="00E56524" w:rsidRDefault="006B645F" w:rsidP="00E56524">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14:paraId="05AD96EE" w14:textId="77777777" w:rsidR="006B645F" w:rsidRPr="00E56524" w:rsidRDefault="006B645F" w:rsidP="00E56524">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8 y 9, Santiago / </w:t>
    </w:r>
    <w:hyperlink r:id="rId1" w:history="1">
      <w:r w:rsidRPr="00E56524">
        <w:rPr>
          <w:rFonts w:ascii="Calibri" w:eastAsia="Calibri" w:hAnsi="Calibri" w:cs="Times New Roman"/>
          <w:color w:val="0000FF"/>
          <w:sz w:val="16"/>
          <w:szCs w:val="16"/>
          <w:u w:val="single"/>
        </w:rPr>
        <w:t>www.sma.gob.cl</w:t>
      </w:r>
    </w:hyperlink>
  </w:p>
  <w:p w14:paraId="6F83E6CC" w14:textId="77777777" w:rsidR="006B645F" w:rsidRDefault="006B645F">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A5B842B" w14:textId="77777777" w:rsidR="00624054" w:rsidRDefault="00624054" w:rsidP="00E56524">
      <w:pPr>
        <w:spacing w:after="0" w:line="240" w:lineRule="auto"/>
      </w:pPr>
      <w:r>
        <w:separator/>
      </w:r>
    </w:p>
  </w:footnote>
  <w:footnote w:type="continuationSeparator" w:id="0">
    <w:p w14:paraId="07FF782E" w14:textId="77777777" w:rsidR="00624054" w:rsidRDefault="00624054" w:rsidP="00E56524">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F"/>
    <w:multiLevelType w:val="singleLevel"/>
    <w:tmpl w:val="EE140C16"/>
    <w:lvl w:ilvl="0">
      <w:start w:val="1"/>
      <w:numFmt w:val="decimal"/>
      <w:pStyle w:val="Listaconnmeros2"/>
      <w:lvlText w:val="%1."/>
      <w:lvlJc w:val="left"/>
      <w:pPr>
        <w:tabs>
          <w:tab w:val="num" w:pos="643"/>
        </w:tabs>
        <w:ind w:left="643" w:hanging="360"/>
      </w:pPr>
    </w:lvl>
  </w:abstractNum>
  <w:abstractNum w:abstractNumId="1" w15:restartNumberingAfterBreak="0">
    <w:nsid w:val="FFFFFF88"/>
    <w:multiLevelType w:val="multilevel"/>
    <w:tmpl w:val="DA3820E0"/>
    <w:lvl w:ilvl="0">
      <w:start w:val="1"/>
      <w:numFmt w:val="decimal"/>
      <w:pStyle w:val="Listaconnmeros"/>
      <w:lvlText w:val="%1."/>
      <w:lvlJc w:val="left"/>
      <w:pPr>
        <w:tabs>
          <w:tab w:val="num" w:pos="360"/>
        </w:tabs>
        <w:ind w:left="360" w:hanging="360"/>
      </w:pPr>
    </w:lvl>
    <w:lvl w:ilvl="1">
      <w:start w:val="1"/>
      <w:numFmt w:val="decimal"/>
      <w:isLgl/>
      <w:lvlText w:val="%1.%2."/>
      <w:lvlJc w:val="left"/>
      <w:pPr>
        <w:ind w:left="989" w:hanging="705"/>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isLgl/>
      <w:lvlText w:val="%1.%2.%3."/>
      <w:lvlJc w:val="left"/>
      <w:pPr>
        <w:ind w:left="3698" w:hanging="720"/>
      </w:pPr>
      <w:rPr>
        <w:rFonts w:hint="default"/>
        <w:color w:val="auto"/>
        <w:sz w:val="22"/>
        <w:szCs w:val="22"/>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 w15:restartNumberingAfterBreak="0">
    <w:nsid w:val="011362C6"/>
    <w:multiLevelType w:val="hybridMultilevel"/>
    <w:tmpl w:val="15C4487C"/>
    <w:lvl w:ilvl="0" w:tplc="340A000F">
      <w:start w:val="1"/>
      <w:numFmt w:val="decimal"/>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 w15:restartNumberingAfterBreak="0">
    <w:nsid w:val="04B00B3D"/>
    <w:multiLevelType w:val="multilevel"/>
    <w:tmpl w:val="340A0025"/>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pStyle w:val="Ttulo3"/>
      <w:lvlText w:val="%1.%2.%3"/>
      <w:lvlJc w:val="left"/>
      <w:pPr>
        <w:ind w:left="720" w:hanging="720"/>
      </w:pPr>
    </w:lvl>
    <w:lvl w:ilvl="3">
      <w:start w:val="1"/>
      <w:numFmt w:val="decimal"/>
      <w:pStyle w:val="Ttulo4"/>
      <w:lvlText w:val="%1.%2.%3.%4"/>
      <w:lvlJc w:val="left"/>
      <w:pPr>
        <w:ind w:left="864" w:hanging="864"/>
      </w:p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4" w15:restartNumberingAfterBreak="0">
    <w:nsid w:val="074506C8"/>
    <w:multiLevelType w:val="hybridMultilevel"/>
    <w:tmpl w:val="BCDCCD1C"/>
    <w:lvl w:ilvl="0" w:tplc="340A0001">
      <w:start w:val="1"/>
      <w:numFmt w:val="bullet"/>
      <w:lvlText w:val=""/>
      <w:lvlJc w:val="left"/>
      <w:pPr>
        <w:ind w:left="1440" w:hanging="360"/>
      </w:pPr>
      <w:rPr>
        <w:rFonts w:ascii="Symbol" w:hAnsi="Symbol" w:hint="default"/>
      </w:rPr>
    </w:lvl>
    <w:lvl w:ilvl="1" w:tplc="340A0003" w:tentative="1">
      <w:start w:val="1"/>
      <w:numFmt w:val="bullet"/>
      <w:lvlText w:val="o"/>
      <w:lvlJc w:val="left"/>
      <w:pPr>
        <w:ind w:left="2160" w:hanging="360"/>
      </w:pPr>
      <w:rPr>
        <w:rFonts w:ascii="Courier New" w:hAnsi="Courier New" w:cs="Courier New" w:hint="default"/>
      </w:rPr>
    </w:lvl>
    <w:lvl w:ilvl="2" w:tplc="340A0005" w:tentative="1">
      <w:start w:val="1"/>
      <w:numFmt w:val="bullet"/>
      <w:lvlText w:val=""/>
      <w:lvlJc w:val="left"/>
      <w:pPr>
        <w:ind w:left="2880" w:hanging="360"/>
      </w:pPr>
      <w:rPr>
        <w:rFonts w:ascii="Wingdings" w:hAnsi="Wingdings" w:hint="default"/>
      </w:rPr>
    </w:lvl>
    <w:lvl w:ilvl="3" w:tplc="340A0001" w:tentative="1">
      <w:start w:val="1"/>
      <w:numFmt w:val="bullet"/>
      <w:lvlText w:val=""/>
      <w:lvlJc w:val="left"/>
      <w:pPr>
        <w:ind w:left="3600" w:hanging="360"/>
      </w:pPr>
      <w:rPr>
        <w:rFonts w:ascii="Symbol" w:hAnsi="Symbol" w:hint="default"/>
      </w:rPr>
    </w:lvl>
    <w:lvl w:ilvl="4" w:tplc="340A0003" w:tentative="1">
      <w:start w:val="1"/>
      <w:numFmt w:val="bullet"/>
      <w:lvlText w:val="o"/>
      <w:lvlJc w:val="left"/>
      <w:pPr>
        <w:ind w:left="4320" w:hanging="360"/>
      </w:pPr>
      <w:rPr>
        <w:rFonts w:ascii="Courier New" w:hAnsi="Courier New" w:cs="Courier New" w:hint="default"/>
      </w:rPr>
    </w:lvl>
    <w:lvl w:ilvl="5" w:tplc="340A0005" w:tentative="1">
      <w:start w:val="1"/>
      <w:numFmt w:val="bullet"/>
      <w:lvlText w:val=""/>
      <w:lvlJc w:val="left"/>
      <w:pPr>
        <w:ind w:left="5040" w:hanging="360"/>
      </w:pPr>
      <w:rPr>
        <w:rFonts w:ascii="Wingdings" w:hAnsi="Wingdings" w:hint="default"/>
      </w:rPr>
    </w:lvl>
    <w:lvl w:ilvl="6" w:tplc="340A0001" w:tentative="1">
      <w:start w:val="1"/>
      <w:numFmt w:val="bullet"/>
      <w:lvlText w:val=""/>
      <w:lvlJc w:val="left"/>
      <w:pPr>
        <w:ind w:left="5760" w:hanging="360"/>
      </w:pPr>
      <w:rPr>
        <w:rFonts w:ascii="Symbol" w:hAnsi="Symbol" w:hint="default"/>
      </w:rPr>
    </w:lvl>
    <w:lvl w:ilvl="7" w:tplc="340A0003" w:tentative="1">
      <w:start w:val="1"/>
      <w:numFmt w:val="bullet"/>
      <w:lvlText w:val="o"/>
      <w:lvlJc w:val="left"/>
      <w:pPr>
        <w:ind w:left="6480" w:hanging="360"/>
      </w:pPr>
      <w:rPr>
        <w:rFonts w:ascii="Courier New" w:hAnsi="Courier New" w:cs="Courier New" w:hint="default"/>
      </w:rPr>
    </w:lvl>
    <w:lvl w:ilvl="8" w:tplc="340A0005" w:tentative="1">
      <w:start w:val="1"/>
      <w:numFmt w:val="bullet"/>
      <w:lvlText w:val=""/>
      <w:lvlJc w:val="left"/>
      <w:pPr>
        <w:ind w:left="7200" w:hanging="360"/>
      </w:pPr>
      <w:rPr>
        <w:rFonts w:ascii="Wingdings" w:hAnsi="Wingdings" w:hint="default"/>
      </w:rPr>
    </w:lvl>
  </w:abstractNum>
  <w:abstractNum w:abstractNumId="5" w15:restartNumberingAfterBreak="0">
    <w:nsid w:val="08A5598C"/>
    <w:multiLevelType w:val="hybridMultilevel"/>
    <w:tmpl w:val="296C9D4A"/>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6" w15:restartNumberingAfterBreak="0">
    <w:nsid w:val="093977AE"/>
    <w:multiLevelType w:val="hybridMultilevel"/>
    <w:tmpl w:val="B9D48D1A"/>
    <w:lvl w:ilvl="0" w:tplc="76146204">
      <w:start w:val="1"/>
      <w:numFmt w:val="lowerRoman"/>
      <w:lvlText w:val="%1)"/>
      <w:lvlJc w:val="left"/>
      <w:pPr>
        <w:ind w:left="1080" w:hanging="72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7" w15:restartNumberingAfterBreak="0">
    <w:nsid w:val="178B5767"/>
    <w:multiLevelType w:val="hybridMultilevel"/>
    <w:tmpl w:val="B9D48D1A"/>
    <w:lvl w:ilvl="0" w:tplc="76146204">
      <w:start w:val="1"/>
      <w:numFmt w:val="lowerRoman"/>
      <w:lvlText w:val="%1)"/>
      <w:lvlJc w:val="left"/>
      <w:pPr>
        <w:ind w:left="1080" w:hanging="72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8" w15:restartNumberingAfterBreak="0">
    <w:nsid w:val="1BBC374C"/>
    <w:multiLevelType w:val="hybridMultilevel"/>
    <w:tmpl w:val="965271B0"/>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9" w15:restartNumberingAfterBreak="0">
    <w:nsid w:val="1EA565E3"/>
    <w:multiLevelType w:val="hybridMultilevel"/>
    <w:tmpl w:val="2AEE5960"/>
    <w:lvl w:ilvl="0" w:tplc="340A0017">
      <w:start w:val="1"/>
      <w:numFmt w:val="lowerLetter"/>
      <w:lvlText w:val="%1)"/>
      <w:lvlJc w:val="left"/>
      <w:pPr>
        <w:ind w:left="720" w:hanging="360"/>
      </w:pPr>
      <w:rPr>
        <w:rFont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0" w15:restartNumberingAfterBreak="0">
    <w:nsid w:val="2AE43659"/>
    <w:multiLevelType w:val="hybridMultilevel"/>
    <w:tmpl w:val="816EF4F0"/>
    <w:lvl w:ilvl="0" w:tplc="A6E63F78">
      <w:start w:val="5"/>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1" w15:restartNumberingAfterBreak="0">
    <w:nsid w:val="3613258A"/>
    <w:multiLevelType w:val="hybridMultilevel"/>
    <w:tmpl w:val="BE86A1A4"/>
    <w:lvl w:ilvl="0" w:tplc="A6E63F78">
      <w:start w:val="5"/>
      <w:numFmt w:val="bullet"/>
      <w:lvlText w:val="-"/>
      <w:lvlJc w:val="left"/>
      <w:pPr>
        <w:ind w:left="2160" w:hanging="360"/>
      </w:pPr>
      <w:rPr>
        <w:rFonts w:ascii="Calibri" w:eastAsia="Calibri" w:hAnsi="Calibri" w:cs="Calibri" w:hint="default"/>
      </w:rPr>
    </w:lvl>
    <w:lvl w:ilvl="1" w:tplc="340A0003" w:tentative="1">
      <w:start w:val="1"/>
      <w:numFmt w:val="bullet"/>
      <w:lvlText w:val="o"/>
      <w:lvlJc w:val="left"/>
      <w:pPr>
        <w:ind w:left="2880" w:hanging="360"/>
      </w:pPr>
      <w:rPr>
        <w:rFonts w:ascii="Courier New" w:hAnsi="Courier New" w:cs="Courier New" w:hint="default"/>
      </w:rPr>
    </w:lvl>
    <w:lvl w:ilvl="2" w:tplc="340A0005" w:tentative="1">
      <w:start w:val="1"/>
      <w:numFmt w:val="bullet"/>
      <w:lvlText w:val=""/>
      <w:lvlJc w:val="left"/>
      <w:pPr>
        <w:ind w:left="3600" w:hanging="360"/>
      </w:pPr>
      <w:rPr>
        <w:rFonts w:ascii="Wingdings" w:hAnsi="Wingdings" w:hint="default"/>
      </w:rPr>
    </w:lvl>
    <w:lvl w:ilvl="3" w:tplc="340A0001" w:tentative="1">
      <w:start w:val="1"/>
      <w:numFmt w:val="bullet"/>
      <w:lvlText w:val=""/>
      <w:lvlJc w:val="left"/>
      <w:pPr>
        <w:ind w:left="4320" w:hanging="360"/>
      </w:pPr>
      <w:rPr>
        <w:rFonts w:ascii="Symbol" w:hAnsi="Symbol" w:hint="default"/>
      </w:rPr>
    </w:lvl>
    <w:lvl w:ilvl="4" w:tplc="340A0003" w:tentative="1">
      <w:start w:val="1"/>
      <w:numFmt w:val="bullet"/>
      <w:lvlText w:val="o"/>
      <w:lvlJc w:val="left"/>
      <w:pPr>
        <w:ind w:left="5040" w:hanging="360"/>
      </w:pPr>
      <w:rPr>
        <w:rFonts w:ascii="Courier New" w:hAnsi="Courier New" w:cs="Courier New" w:hint="default"/>
      </w:rPr>
    </w:lvl>
    <w:lvl w:ilvl="5" w:tplc="340A0005" w:tentative="1">
      <w:start w:val="1"/>
      <w:numFmt w:val="bullet"/>
      <w:lvlText w:val=""/>
      <w:lvlJc w:val="left"/>
      <w:pPr>
        <w:ind w:left="5760" w:hanging="360"/>
      </w:pPr>
      <w:rPr>
        <w:rFonts w:ascii="Wingdings" w:hAnsi="Wingdings" w:hint="default"/>
      </w:rPr>
    </w:lvl>
    <w:lvl w:ilvl="6" w:tplc="340A0001" w:tentative="1">
      <w:start w:val="1"/>
      <w:numFmt w:val="bullet"/>
      <w:lvlText w:val=""/>
      <w:lvlJc w:val="left"/>
      <w:pPr>
        <w:ind w:left="6480" w:hanging="360"/>
      </w:pPr>
      <w:rPr>
        <w:rFonts w:ascii="Symbol" w:hAnsi="Symbol" w:hint="default"/>
      </w:rPr>
    </w:lvl>
    <w:lvl w:ilvl="7" w:tplc="340A0003" w:tentative="1">
      <w:start w:val="1"/>
      <w:numFmt w:val="bullet"/>
      <w:lvlText w:val="o"/>
      <w:lvlJc w:val="left"/>
      <w:pPr>
        <w:ind w:left="7200" w:hanging="360"/>
      </w:pPr>
      <w:rPr>
        <w:rFonts w:ascii="Courier New" w:hAnsi="Courier New" w:cs="Courier New" w:hint="default"/>
      </w:rPr>
    </w:lvl>
    <w:lvl w:ilvl="8" w:tplc="340A0005" w:tentative="1">
      <w:start w:val="1"/>
      <w:numFmt w:val="bullet"/>
      <w:lvlText w:val=""/>
      <w:lvlJc w:val="left"/>
      <w:pPr>
        <w:ind w:left="7920" w:hanging="360"/>
      </w:pPr>
      <w:rPr>
        <w:rFonts w:ascii="Wingdings" w:hAnsi="Wingdings" w:hint="default"/>
      </w:rPr>
    </w:lvl>
  </w:abstractNum>
  <w:abstractNum w:abstractNumId="12" w15:restartNumberingAfterBreak="0">
    <w:nsid w:val="38C50D30"/>
    <w:multiLevelType w:val="hybridMultilevel"/>
    <w:tmpl w:val="4C0E32BA"/>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3" w15:restartNumberingAfterBreak="0">
    <w:nsid w:val="3F8501EA"/>
    <w:multiLevelType w:val="hybridMultilevel"/>
    <w:tmpl w:val="09762CF2"/>
    <w:lvl w:ilvl="0" w:tplc="340A0017">
      <w:start w:val="1"/>
      <w:numFmt w:val="lowerLetter"/>
      <w:lvlText w:val="%1)"/>
      <w:lvlJc w:val="left"/>
      <w:pPr>
        <w:ind w:left="720" w:hanging="360"/>
      </w:pPr>
      <w:rPr>
        <w:rFont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4" w15:restartNumberingAfterBreak="0">
    <w:nsid w:val="45800951"/>
    <w:multiLevelType w:val="multilevel"/>
    <w:tmpl w:val="77F21992"/>
    <w:lvl w:ilvl="0">
      <w:start w:val="1"/>
      <w:numFmt w:val="decimal"/>
      <w:pStyle w:val="IFA1"/>
      <w:lvlText w:val="%1"/>
      <w:lvlJc w:val="left"/>
      <w:pPr>
        <w:ind w:left="432" w:hanging="432"/>
      </w:pPr>
    </w:lvl>
    <w:lvl w:ilvl="1">
      <w:start w:val="1"/>
      <w:numFmt w:val="decimal"/>
      <w:pStyle w:val="Ttulo1"/>
      <w:lvlText w:val="%1.%2"/>
      <w:lvlJc w:val="left"/>
      <w:pPr>
        <w:ind w:left="576" w:hanging="576"/>
      </w:pPr>
    </w:lvl>
    <w:lvl w:ilvl="2">
      <w:start w:val="1"/>
      <w:numFmt w:val="decimal"/>
      <w:pStyle w:val="Ttulo2"/>
      <w:lvlText w:val="%1.%2.%3"/>
      <w:lvlJc w:val="left"/>
      <w:pPr>
        <w:ind w:left="720" w:hanging="720"/>
      </w:pPr>
    </w:lvl>
    <w:lvl w:ilvl="3">
      <w:start w:val="1"/>
      <w:numFmt w:val="decimal"/>
      <w:pStyle w:val="IFA4"/>
      <w:lvlText w:val="%1.%2.%3.%4"/>
      <w:lvlJc w:val="left"/>
      <w:pPr>
        <w:ind w:left="864" w:hanging="864"/>
      </w:pPr>
      <w:rPr>
        <w:color w:val="auto"/>
      </w:r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5" w15:restartNumberingAfterBreak="0">
    <w:nsid w:val="49DA7AA0"/>
    <w:multiLevelType w:val="hybridMultilevel"/>
    <w:tmpl w:val="5BD809CE"/>
    <w:lvl w:ilvl="0" w:tplc="340A0001">
      <w:start w:val="1"/>
      <w:numFmt w:val="bullet"/>
      <w:lvlText w:val=""/>
      <w:lvlJc w:val="left"/>
      <w:pPr>
        <w:ind w:left="1440" w:hanging="360"/>
      </w:pPr>
      <w:rPr>
        <w:rFonts w:ascii="Symbol" w:hAnsi="Symbol" w:hint="default"/>
      </w:rPr>
    </w:lvl>
    <w:lvl w:ilvl="1" w:tplc="340A0003" w:tentative="1">
      <w:start w:val="1"/>
      <w:numFmt w:val="bullet"/>
      <w:lvlText w:val="o"/>
      <w:lvlJc w:val="left"/>
      <w:pPr>
        <w:ind w:left="2160" w:hanging="360"/>
      </w:pPr>
      <w:rPr>
        <w:rFonts w:ascii="Courier New" w:hAnsi="Courier New" w:cs="Courier New" w:hint="default"/>
      </w:rPr>
    </w:lvl>
    <w:lvl w:ilvl="2" w:tplc="340A0005" w:tentative="1">
      <w:start w:val="1"/>
      <w:numFmt w:val="bullet"/>
      <w:lvlText w:val=""/>
      <w:lvlJc w:val="left"/>
      <w:pPr>
        <w:ind w:left="2880" w:hanging="360"/>
      </w:pPr>
      <w:rPr>
        <w:rFonts w:ascii="Wingdings" w:hAnsi="Wingdings" w:hint="default"/>
      </w:rPr>
    </w:lvl>
    <w:lvl w:ilvl="3" w:tplc="340A0001" w:tentative="1">
      <w:start w:val="1"/>
      <w:numFmt w:val="bullet"/>
      <w:lvlText w:val=""/>
      <w:lvlJc w:val="left"/>
      <w:pPr>
        <w:ind w:left="3600" w:hanging="360"/>
      </w:pPr>
      <w:rPr>
        <w:rFonts w:ascii="Symbol" w:hAnsi="Symbol" w:hint="default"/>
      </w:rPr>
    </w:lvl>
    <w:lvl w:ilvl="4" w:tplc="340A0003" w:tentative="1">
      <w:start w:val="1"/>
      <w:numFmt w:val="bullet"/>
      <w:lvlText w:val="o"/>
      <w:lvlJc w:val="left"/>
      <w:pPr>
        <w:ind w:left="4320" w:hanging="360"/>
      </w:pPr>
      <w:rPr>
        <w:rFonts w:ascii="Courier New" w:hAnsi="Courier New" w:cs="Courier New" w:hint="default"/>
      </w:rPr>
    </w:lvl>
    <w:lvl w:ilvl="5" w:tplc="340A0005" w:tentative="1">
      <w:start w:val="1"/>
      <w:numFmt w:val="bullet"/>
      <w:lvlText w:val=""/>
      <w:lvlJc w:val="left"/>
      <w:pPr>
        <w:ind w:left="5040" w:hanging="360"/>
      </w:pPr>
      <w:rPr>
        <w:rFonts w:ascii="Wingdings" w:hAnsi="Wingdings" w:hint="default"/>
      </w:rPr>
    </w:lvl>
    <w:lvl w:ilvl="6" w:tplc="340A0001" w:tentative="1">
      <w:start w:val="1"/>
      <w:numFmt w:val="bullet"/>
      <w:lvlText w:val=""/>
      <w:lvlJc w:val="left"/>
      <w:pPr>
        <w:ind w:left="5760" w:hanging="360"/>
      </w:pPr>
      <w:rPr>
        <w:rFonts w:ascii="Symbol" w:hAnsi="Symbol" w:hint="default"/>
      </w:rPr>
    </w:lvl>
    <w:lvl w:ilvl="7" w:tplc="340A0003" w:tentative="1">
      <w:start w:val="1"/>
      <w:numFmt w:val="bullet"/>
      <w:lvlText w:val="o"/>
      <w:lvlJc w:val="left"/>
      <w:pPr>
        <w:ind w:left="6480" w:hanging="360"/>
      </w:pPr>
      <w:rPr>
        <w:rFonts w:ascii="Courier New" w:hAnsi="Courier New" w:cs="Courier New" w:hint="default"/>
      </w:rPr>
    </w:lvl>
    <w:lvl w:ilvl="8" w:tplc="340A0005" w:tentative="1">
      <w:start w:val="1"/>
      <w:numFmt w:val="bullet"/>
      <w:lvlText w:val=""/>
      <w:lvlJc w:val="left"/>
      <w:pPr>
        <w:ind w:left="7200" w:hanging="360"/>
      </w:pPr>
      <w:rPr>
        <w:rFonts w:ascii="Wingdings" w:hAnsi="Wingdings" w:hint="default"/>
      </w:rPr>
    </w:lvl>
  </w:abstractNum>
  <w:abstractNum w:abstractNumId="16" w15:restartNumberingAfterBreak="0">
    <w:nsid w:val="562B7946"/>
    <w:multiLevelType w:val="hybridMultilevel"/>
    <w:tmpl w:val="7146132C"/>
    <w:lvl w:ilvl="0" w:tplc="BF7A4ECA">
      <w:start w:val="5"/>
      <w:numFmt w:val="bullet"/>
      <w:lvlText w:val="-"/>
      <w:lvlJc w:val="left"/>
      <w:pPr>
        <w:ind w:left="720" w:hanging="360"/>
      </w:pPr>
      <w:rPr>
        <w:rFonts w:ascii="Calibri" w:eastAsia="Calibri" w:hAnsi="Calibri" w:cs="Calibri" w:hint="default"/>
        <w:sz w:val="20"/>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7" w15:restartNumberingAfterBreak="0">
    <w:nsid w:val="5CFE36F3"/>
    <w:multiLevelType w:val="multilevel"/>
    <w:tmpl w:val="75780654"/>
    <w:lvl w:ilvl="0">
      <w:start w:val="1"/>
      <w:numFmt w:val="decimal"/>
      <w:lvlText w:val="%1."/>
      <w:lvlJc w:val="left"/>
      <w:pPr>
        <w:ind w:left="360" w:hanging="360"/>
      </w:pPr>
    </w:lvl>
    <w:lvl w:ilvl="1">
      <w:start w:val="1"/>
      <w:numFmt w:val="decimal"/>
      <w:lvlText w:val="%1.%2."/>
      <w:lvlJc w:val="left"/>
      <w:pPr>
        <w:ind w:left="792" w:hanging="432"/>
      </w:pPr>
    </w:lvl>
    <w:lvl w:ilvl="2">
      <w:start w:val="1"/>
      <w:numFmt w:val="lowerRoman"/>
      <w:lvlText w:val="%3"/>
      <w:lvlJc w:val="left"/>
      <w:pPr>
        <w:ind w:left="1080" w:hanging="360"/>
      </w:pPr>
      <w:rPr>
        <w:rFonts w:hint="default"/>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15:restartNumberingAfterBreak="0">
    <w:nsid w:val="60AB56BE"/>
    <w:multiLevelType w:val="hybridMultilevel"/>
    <w:tmpl w:val="79B6C2D8"/>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9" w15:restartNumberingAfterBreak="0">
    <w:nsid w:val="6F9F645F"/>
    <w:multiLevelType w:val="hybridMultilevel"/>
    <w:tmpl w:val="B492BEAE"/>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0" w15:restartNumberingAfterBreak="0">
    <w:nsid w:val="714C322C"/>
    <w:multiLevelType w:val="hybridMultilevel"/>
    <w:tmpl w:val="10E2FCEE"/>
    <w:lvl w:ilvl="0" w:tplc="A6E63F78">
      <w:start w:val="5"/>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1" w15:restartNumberingAfterBreak="0">
    <w:nsid w:val="73705FB8"/>
    <w:multiLevelType w:val="hybridMultilevel"/>
    <w:tmpl w:val="EF6A4174"/>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num w:numId="1" w16cid:durableId="1228342594">
    <w:abstractNumId w:val="1"/>
  </w:num>
  <w:num w:numId="2" w16cid:durableId="1521971220">
    <w:abstractNumId w:val="0"/>
  </w:num>
  <w:num w:numId="3" w16cid:durableId="209537049">
    <w:abstractNumId w:val="16"/>
  </w:num>
  <w:num w:numId="4" w16cid:durableId="180357629">
    <w:abstractNumId w:val="14"/>
  </w:num>
  <w:num w:numId="5" w16cid:durableId="690683976">
    <w:abstractNumId w:val="3"/>
  </w:num>
  <w:num w:numId="6" w16cid:durableId="1976762650">
    <w:abstractNumId w:val="20"/>
  </w:num>
  <w:num w:numId="7" w16cid:durableId="347803703">
    <w:abstractNumId w:val="6"/>
  </w:num>
  <w:num w:numId="8" w16cid:durableId="1757943813">
    <w:abstractNumId w:val="7"/>
  </w:num>
  <w:num w:numId="9" w16cid:durableId="1978611028">
    <w:abstractNumId w:val="13"/>
  </w:num>
  <w:num w:numId="10" w16cid:durableId="1705248639">
    <w:abstractNumId w:val="9"/>
  </w:num>
  <w:num w:numId="11" w16cid:durableId="410933554">
    <w:abstractNumId w:val="21"/>
  </w:num>
  <w:num w:numId="12" w16cid:durableId="1966154576">
    <w:abstractNumId w:val="2"/>
  </w:num>
  <w:num w:numId="13" w16cid:durableId="280646636">
    <w:abstractNumId w:val="5"/>
  </w:num>
  <w:num w:numId="14" w16cid:durableId="460271507">
    <w:abstractNumId w:val="12"/>
  </w:num>
  <w:num w:numId="15" w16cid:durableId="1078942876">
    <w:abstractNumId w:val="8"/>
  </w:num>
  <w:num w:numId="16" w16cid:durableId="1676345904">
    <w:abstractNumId w:val="19"/>
  </w:num>
  <w:num w:numId="17" w16cid:durableId="638148200">
    <w:abstractNumId w:val="15"/>
  </w:num>
  <w:num w:numId="18" w16cid:durableId="1073890147">
    <w:abstractNumId w:val="18"/>
  </w:num>
  <w:num w:numId="19" w16cid:durableId="1983341686">
    <w:abstractNumId w:val="17"/>
  </w:num>
  <w:num w:numId="20" w16cid:durableId="1776095482">
    <w:abstractNumId w:val="4"/>
  </w:num>
  <w:num w:numId="21" w16cid:durableId="1607469410">
    <w:abstractNumId w:val="11"/>
  </w:num>
  <w:num w:numId="22" w16cid:durableId="463357276">
    <w:abstractNumId w:val="10"/>
  </w:num>
  <w:numIdMacAtCleanup w:val="1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0"/>
  <w:proofState w:spelling="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32B3B"/>
    <w:rsid w:val="000018E9"/>
    <w:rsid w:val="00001B47"/>
    <w:rsid w:val="00003D90"/>
    <w:rsid w:val="00005CAD"/>
    <w:rsid w:val="000068E6"/>
    <w:rsid w:val="00006A74"/>
    <w:rsid w:val="000070C0"/>
    <w:rsid w:val="00007474"/>
    <w:rsid w:val="00007AB6"/>
    <w:rsid w:val="00007D9F"/>
    <w:rsid w:val="00011EC9"/>
    <w:rsid w:val="00014F69"/>
    <w:rsid w:val="000156C1"/>
    <w:rsid w:val="00015E5D"/>
    <w:rsid w:val="00015F70"/>
    <w:rsid w:val="0002213A"/>
    <w:rsid w:val="00022B5B"/>
    <w:rsid w:val="00022EF8"/>
    <w:rsid w:val="00024821"/>
    <w:rsid w:val="000261A7"/>
    <w:rsid w:val="00027830"/>
    <w:rsid w:val="000278D9"/>
    <w:rsid w:val="000300E8"/>
    <w:rsid w:val="0003028B"/>
    <w:rsid w:val="00030E89"/>
    <w:rsid w:val="00030FC5"/>
    <w:rsid w:val="00031478"/>
    <w:rsid w:val="00033204"/>
    <w:rsid w:val="00041E41"/>
    <w:rsid w:val="00042A78"/>
    <w:rsid w:val="00042D96"/>
    <w:rsid w:val="00042DDE"/>
    <w:rsid w:val="00044495"/>
    <w:rsid w:val="00052367"/>
    <w:rsid w:val="0005324F"/>
    <w:rsid w:val="0005351C"/>
    <w:rsid w:val="000545E4"/>
    <w:rsid w:val="00054ED8"/>
    <w:rsid w:val="00055398"/>
    <w:rsid w:val="0006349C"/>
    <w:rsid w:val="0006560C"/>
    <w:rsid w:val="000667FD"/>
    <w:rsid w:val="0007105C"/>
    <w:rsid w:val="000730DD"/>
    <w:rsid w:val="0007312C"/>
    <w:rsid w:val="00074185"/>
    <w:rsid w:val="00074423"/>
    <w:rsid w:val="0007459B"/>
    <w:rsid w:val="00076EE0"/>
    <w:rsid w:val="000772C9"/>
    <w:rsid w:val="00082494"/>
    <w:rsid w:val="00085B43"/>
    <w:rsid w:val="00085DFC"/>
    <w:rsid w:val="0008679D"/>
    <w:rsid w:val="00086D53"/>
    <w:rsid w:val="0008743E"/>
    <w:rsid w:val="00087CA5"/>
    <w:rsid w:val="000914A9"/>
    <w:rsid w:val="00093930"/>
    <w:rsid w:val="000947CF"/>
    <w:rsid w:val="00094B03"/>
    <w:rsid w:val="00095557"/>
    <w:rsid w:val="000A2692"/>
    <w:rsid w:val="000A28D4"/>
    <w:rsid w:val="000A2AC4"/>
    <w:rsid w:val="000A5F94"/>
    <w:rsid w:val="000A5F95"/>
    <w:rsid w:val="000B103A"/>
    <w:rsid w:val="000B248A"/>
    <w:rsid w:val="000B6238"/>
    <w:rsid w:val="000B64E3"/>
    <w:rsid w:val="000C4B6B"/>
    <w:rsid w:val="000C5908"/>
    <w:rsid w:val="000C6129"/>
    <w:rsid w:val="000C6F47"/>
    <w:rsid w:val="000D137D"/>
    <w:rsid w:val="000D1ED0"/>
    <w:rsid w:val="000D2FDC"/>
    <w:rsid w:val="000D3054"/>
    <w:rsid w:val="000D5D25"/>
    <w:rsid w:val="000D693D"/>
    <w:rsid w:val="000E045B"/>
    <w:rsid w:val="000E139B"/>
    <w:rsid w:val="000E30D8"/>
    <w:rsid w:val="000E561F"/>
    <w:rsid w:val="000E5B31"/>
    <w:rsid w:val="000E6CFD"/>
    <w:rsid w:val="000F14AD"/>
    <w:rsid w:val="000F1AAB"/>
    <w:rsid w:val="000F1B02"/>
    <w:rsid w:val="000F3028"/>
    <w:rsid w:val="000F43E0"/>
    <w:rsid w:val="000F444F"/>
    <w:rsid w:val="000F5016"/>
    <w:rsid w:val="000F520B"/>
    <w:rsid w:val="000F5734"/>
    <w:rsid w:val="000F7997"/>
    <w:rsid w:val="001014D5"/>
    <w:rsid w:val="001029E5"/>
    <w:rsid w:val="00104AA5"/>
    <w:rsid w:val="00104BAB"/>
    <w:rsid w:val="001051EF"/>
    <w:rsid w:val="00107C13"/>
    <w:rsid w:val="00111D5E"/>
    <w:rsid w:val="00111DD8"/>
    <w:rsid w:val="00113222"/>
    <w:rsid w:val="00115945"/>
    <w:rsid w:val="00116D02"/>
    <w:rsid w:val="001227E8"/>
    <w:rsid w:val="0012340A"/>
    <w:rsid w:val="00124BDE"/>
    <w:rsid w:val="00126569"/>
    <w:rsid w:val="001335DB"/>
    <w:rsid w:val="00134F17"/>
    <w:rsid w:val="0014255D"/>
    <w:rsid w:val="00145020"/>
    <w:rsid w:val="0015082F"/>
    <w:rsid w:val="001520B1"/>
    <w:rsid w:val="00153018"/>
    <w:rsid w:val="0015327D"/>
    <w:rsid w:val="0015380E"/>
    <w:rsid w:val="00154378"/>
    <w:rsid w:val="00155447"/>
    <w:rsid w:val="00155BB2"/>
    <w:rsid w:val="0015637E"/>
    <w:rsid w:val="001565E4"/>
    <w:rsid w:val="00157128"/>
    <w:rsid w:val="0016014C"/>
    <w:rsid w:val="001603C9"/>
    <w:rsid w:val="00160651"/>
    <w:rsid w:val="00160869"/>
    <w:rsid w:val="00162862"/>
    <w:rsid w:val="001628A2"/>
    <w:rsid w:val="00162AE3"/>
    <w:rsid w:val="00164AFA"/>
    <w:rsid w:val="0016648D"/>
    <w:rsid w:val="00170706"/>
    <w:rsid w:val="0017110E"/>
    <w:rsid w:val="001745A9"/>
    <w:rsid w:val="00175E5E"/>
    <w:rsid w:val="001770A6"/>
    <w:rsid w:val="00180DE5"/>
    <w:rsid w:val="00181258"/>
    <w:rsid w:val="0018171B"/>
    <w:rsid w:val="00181A04"/>
    <w:rsid w:val="00181F6F"/>
    <w:rsid w:val="00183A42"/>
    <w:rsid w:val="00184FB8"/>
    <w:rsid w:val="001850F2"/>
    <w:rsid w:val="00190C17"/>
    <w:rsid w:val="00191FC0"/>
    <w:rsid w:val="00193608"/>
    <w:rsid w:val="00194233"/>
    <w:rsid w:val="00195554"/>
    <w:rsid w:val="00196393"/>
    <w:rsid w:val="001A3593"/>
    <w:rsid w:val="001A4418"/>
    <w:rsid w:val="001A52D9"/>
    <w:rsid w:val="001A766F"/>
    <w:rsid w:val="001B2665"/>
    <w:rsid w:val="001B2C0F"/>
    <w:rsid w:val="001B747C"/>
    <w:rsid w:val="001B77FA"/>
    <w:rsid w:val="001C0D0D"/>
    <w:rsid w:val="001C142C"/>
    <w:rsid w:val="001C1AE7"/>
    <w:rsid w:val="001C286B"/>
    <w:rsid w:val="001C2BC9"/>
    <w:rsid w:val="001C38FF"/>
    <w:rsid w:val="001C3DA5"/>
    <w:rsid w:val="001C428C"/>
    <w:rsid w:val="001C45E0"/>
    <w:rsid w:val="001C5C4F"/>
    <w:rsid w:val="001C6435"/>
    <w:rsid w:val="001D0CE6"/>
    <w:rsid w:val="001D14D6"/>
    <w:rsid w:val="001D20B6"/>
    <w:rsid w:val="001D26A7"/>
    <w:rsid w:val="001D27F3"/>
    <w:rsid w:val="001D2E0C"/>
    <w:rsid w:val="001D4579"/>
    <w:rsid w:val="001D6180"/>
    <w:rsid w:val="001D6FCE"/>
    <w:rsid w:val="001E4D01"/>
    <w:rsid w:val="001E53DF"/>
    <w:rsid w:val="001E5649"/>
    <w:rsid w:val="001E7459"/>
    <w:rsid w:val="001F05EB"/>
    <w:rsid w:val="001F0BDD"/>
    <w:rsid w:val="001F10F5"/>
    <w:rsid w:val="001F166E"/>
    <w:rsid w:val="001F1C6A"/>
    <w:rsid w:val="001F22FB"/>
    <w:rsid w:val="001F31FE"/>
    <w:rsid w:val="001F4084"/>
    <w:rsid w:val="001F4166"/>
    <w:rsid w:val="00200AA4"/>
    <w:rsid w:val="00202E7D"/>
    <w:rsid w:val="00203685"/>
    <w:rsid w:val="00205B5E"/>
    <w:rsid w:val="00206948"/>
    <w:rsid w:val="0020703C"/>
    <w:rsid w:val="002071F1"/>
    <w:rsid w:val="00207729"/>
    <w:rsid w:val="002101CF"/>
    <w:rsid w:val="00210CFF"/>
    <w:rsid w:val="00213A54"/>
    <w:rsid w:val="00214368"/>
    <w:rsid w:val="0021527F"/>
    <w:rsid w:val="00216990"/>
    <w:rsid w:val="00217C7C"/>
    <w:rsid w:val="00222630"/>
    <w:rsid w:val="0022276A"/>
    <w:rsid w:val="0022396D"/>
    <w:rsid w:val="00225F9A"/>
    <w:rsid w:val="0022678E"/>
    <w:rsid w:val="00226D5D"/>
    <w:rsid w:val="00226E55"/>
    <w:rsid w:val="00230347"/>
    <w:rsid w:val="00232435"/>
    <w:rsid w:val="00233FF1"/>
    <w:rsid w:val="00234A8B"/>
    <w:rsid w:val="00234E3E"/>
    <w:rsid w:val="00236200"/>
    <w:rsid w:val="002366AB"/>
    <w:rsid w:val="0023693C"/>
    <w:rsid w:val="002409DD"/>
    <w:rsid w:val="00241066"/>
    <w:rsid w:val="002426F7"/>
    <w:rsid w:val="002448DB"/>
    <w:rsid w:val="00246E42"/>
    <w:rsid w:val="0025070A"/>
    <w:rsid w:val="00252497"/>
    <w:rsid w:val="00252E9D"/>
    <w:rsid w:val="00253361"/>
    <w:rsid w:val="00253A80"/>
    <w:rsid w:val="0025400E"/>
    <w:rsid w:val="00254188"/>
    <w:rsid w:val="00254F55"/>
    <w:rsid w:val="002554B5"/>
    <w:rsid w:val="00255BAF"/>
    <w:rsid w:val="00257310"/>
    <w:rsid w:val="002601EB"/>
    <w:rsid w:val="00261341"/>
    <w:rsid w:val="002621A3"/>
    <w:rsid w:val="0026281A"/>
    <w:rsid w:val="00262969"/>
    <w:rsid w:val="00266EDC"/>
    <w:rsid w:val="0026750B"/>
    <w:rsid w:val="00270795"/>
    <w:rsid w:val="002729B3"/>
    <w:rsid w:val="00273008"/>
    <w:rsid w:val="00273301"/>
    <w:rsid w:val="0027570F"/>
    <w:rsid w:val="00277CD1"/>
    <w:rsid w:val="00280646"/>
    <w:rsid w:val="00280CC5"/>
    <w:rsid w:val="00281380"/>
    <w:rsid w:val="00281D15"/>
    <w:rsid w:val="00285159"/>
    <w:rsid w:val="002860B9"/>
    <w:rsid w:val="00286ADF"/>
    <w:rsid w:val="002901C7"/>
    <w:rsid w:val="00291534"/>
    <w:rsid w:val="00292A71"/>
    <w:rsid w:val="002947A1"/>
    <w:rsid w:val="002948FC"/>
    <w:rsid w:val="00295BF9"/>
    <w:rsid w:val="0029715B"/>
    <w:rsid w:val="002A1696"/>
    <w:rsid w:val="002A1C68"/>
    <w:rsid w:val="002A24E0"/>
    <w:rsid w:val="002A28C0"/>
    <w:rsid w:val="002A2BE7"/>
    <w:rsid w:val="002A750A"/>
    <w:rsid w:val="002B1242"/>
    <w:rsid w:val="002B58C7"/>
    <w:rsid w:val="002C0D63"/>
    <w:rsid w:val="002C1D31"/>
    <w:rsid w:val="002C2EC8"/>
    <w:rsid w:val="002C35A6"/>
    <w:rsid w:val="002C382B"/>
    <w:rsid w:val="002C4949"/>
    <w:rsid w:val="002C5770"/>
    <w:rsid w:val="002C5AD0"/>
    <w:rsid w:val="002C744D"/>
    <w:rsid w:val="002C75F6"/>
    <w:rsid w:val="002D4775"/>
    <w:rsid w:val="002E0A1E"/>
    <w:rsid w:val="002E703F"/>
    <w:rsid w:val="002E78C9"/>
    <w:rsid w:val="002F2ACD"/>
    <w:rsid w:val="002F2DCE"/>
    <w:rsid w:val="002F71AB"/>
    <w:rsid w:val="002F71B1"/>
    <w:rsid w:val="002F726A"/>
    <w:rsid w:val="0030135D"/>
    <w:rsid w:val="00301E60"/>
    <w:rsid w:val="00305A46"/>
    <w:rsid w:val="00305C7B"/>
    <w:rsid w:val="00307F1E"/>
    <w:rsid w:val="00310A76"/>
    <w:rsid w:val="003126ED"/>
    <w:rsid w:val="00312BE2"/>
    <w:rsid w:val="00313711"/>
    <w:rsid w:val="00325F86"/>
    <w:rsid w:val="0032611A"/>
    <w:rsid w:val="00326914"/>
    <w:rsid w:val="00326C23"/>
    <w:rsid w:val="003271C9"/>
    <w:rsid w:val="00330172"/>
    <w:rsid w:val="00331D94"/>
    <w:rsid w:val="003328D5"/>
    <w:rsid w:val="00334875"/>
    <w:rsid w:val="00334C65"/>
    <w:rsid w:val="00334C7C"/>
    <w:rsid w:val="00334EA4"/>
    <w:rsid w:val="0033507B"/>
    <w:rsid w:val="003369AC"/>
    <w:rsid w:val="0033717E"/>
    <w:rsid w:val="00340443"/>
    <w:rsid w:val="00341056"/>
    <w:rsid w:val="003419B0"/>
    <w:rsid w:val="0034261F"/>
    <w:rsid w:val="00343121"/>
    <w:rsid w:val="0034313E"/>
    <w:rsid w:val="003437A1"/>
    <w:rsid w:val="003438B9"/>
    <w:rsid w:val="0034658F"/>
    <w:rsid w:val="00347A88"/>
    <w:rsid w:val="00347D30"/>
    <w:rsid w:val="00350CCB"/>
    <w:rsid w:val="003525F9"/>
    <w:rsid w:val="00356B21"/>
    <w:rsid w:val="00364EFC"/>
    <w:rsid w:val="00370A0C"/>
    <w:rsid w:val="003718CE"/>
    <w:rsid w:val="003722BC"/>
    <w:rsid w:val="003723B8"/>
    <w:rsid w:val="00372B95"/>
    <w:rsid w:val="00373282"/>
    <w:rsid w:val="0037346D"/>
    <w:rsid w:val="003776FA"/>
    <w:rsid w:val="00382741"/>
    <w:rsid w:val="00384D7D"/>
    <w:rsid w:val="00385864"/>
    <w:rsid w:val="00386DA6"/>
    <w:rsid w:val="00386E51"/>
    <w:rsid w:val="00386FCC"/>
    <w:rsid w:val="003874E7"/>
    <w:rsid w:val="00387661"/>
    <w:rsid w:val="00387B21"/>
    <w:rsid w:val="003901BA"/>
    <w:rsid w:val="00390677"/>
    <w:rsid w:val="00394F14"/>
    <w:rsid w:val="00394F37"/>
    <w:rsid w:val="00395E77"/>
    <w:rsid w:val="003A4E9D"/>
    <w:rsid w:val="003A520C"/>
    <w:rsid w:val="003A5DE9"/>
    <w:rsid w:val="003B00B3"/>
    <w:rsid w:val="003B0FD1"/>
    <w:rsid w:val="003B2399"/>
    <w:rsid w:val="003B43C7"/>
    <w:rsid w:val="003B4C1C"/>
    <w:rsid w:val="003B529C"/>
    <w:rsid w:val="003B544F"/>
    <w:rsid w:val="003B57B3"/>
    <w:rsid w:val="003B639B"/>
    <w:rsid w:val="003C0C95"/>
    <w:rsid w:val="003C14EB"/>
    <w:rsid w:val="003C186B"/>
    <w:rsid w:val="003C2AEE"/>
    <w:rsid w:val="003C3E6B"/>
    <w:rsid w:val="003C5337"/>
    <w:rsid w:val="003C648B"/>
    <w:rsid w:val="003C7557"/>
    <w:rsid w:val="003D014D"/>
    <w:rsid w:val="003D01E5"/>
    <w:rsid w:val="003D056A"/>
    <w:rsid w:val="003D2BDE"/>
    <w:rsid w:val="003D37DB"/>
    <w:rsid w:val="003D399A"/>
    <w:rsid w:val="003D768E"/>
    <w:rsid w:val="003D7992"/>
    <w:rsid w:val="003E0AC8"/>
    <w:rsid w:val="003E11EF"/>
    <w:rsid w:val="003E16D9"/>
    <w:rsid w:val="003E481D"/>
    <w:rsid w:val="003E5584"/>
    <w:rsid w:val="003E65FC"/>
    <w:rsid w:val="003E7F96"/>
    <w:rsid w:val="00405346"/>
    <w:rsid w:val="004055F8"/>
    <w:rsid w:val="00405F8D"/>
    <w:rsid w:val="00406A62"/>
    <w:rsid w:val="0041049A"/>
    <w:rsid w:val="00413A4F"/>
    <w:rsid w:val="00414B6D"/>
    <w:rsid w:val="00415CED"/>
    <w:rsid w:val="00416F26"/>
    <w:rsid w:val="0041756C"/>
    <w:rsid w:val="00420E46"/>
    <w:rsid w:val="00422711"/>
    <w:rsid w:val="00423C81"/>
    <w:rsid w:val="00423D0A"/>
    <w:rsid w:val="00423EA6"/>
    <w:rsid w:val="004259B5"/>
    <w:rsid w:val="00425AC6"/>
    <w:rsid w:val="0042667C"/>
    <w:rsid w:val="00426935"/>
    <w:rsid w:val="00426B08"/>
    <w:rsid w:val="004272E4"/>
    <w:rsid w:val="00427C59"/>
    <w:rsid w:val="00431757"/>
    <w:rsid w:val="00433376"/>
    <w:rsid w:val="00436D72"/>
    <w:rsid w:val="00443101"/>
    <w:rsid w:val="00443C9F"/>
    <w:rsid w:val="004443D8"/>
    <w:rsid w:val="0044491B"/>
    <w:rsid w:val="00445522"/>
    <w:rsid w:val="0044610D"/>
    <w:rsid w:val="00450773"/>
    <w:rsid w:val="00451C5B"/>
    <w:rsid w:val="0045353C"/>
    <w:rsid w:val="004554EB"/>
    <w:rsid w:val="00455B32"/>
    <w:rsid w:val="004564DA"/>
    <w:rsid w:val="00460F45"/>
    <w:rsid w:val="00462715"/>
    <w:rsid w:val="00464A9D"/>
    <w:rsid w:val="00465671"/>
    <w:rsid w:val="00465D29"/>
    <w:rsid w:val="00467A37"/>
    <w:rsid w:val="004718BE"/>
    <w:rsid w:val="00471D2D"/>
    <w:rsid w:val="00475328"/>
    <w:rsid w:val="0047683A"/>
    <w:rsid w:val="004779A6"/>
    <w:rsid w:val="004808A9"/>
    <w:rsid w:val="0048205A"/>
    <w:rsid w:val="00483438"/>
    <w:rsid w:val="004839E2"/>
    <w:rsid w:val="00485647"/>
    <w:rsid w:val="00486F2B"/>
    <w:rsid w:val="004904C1"/>
    <w:rsid w:val="00490D83"/>
    <w:rsid w:val="00491121"/>
    <w:rsid w:val="004915D1"/>
    <w:rsid w:val="0049270A"/>
    <w:rsid w:val="00494176"/>
    <w:rsid w:val="0049524C"/>
    <w:rsid w:val="00495E12"/>
    <w:rsid w:val="00497388"/>
    <w:rsid w:val="004A2BDA"/>
    <w:rsid w:val="004A2CE4"/>
    <w:rsid w:val="004A336B"/>
    <w:rsid w:val="004A4BDA"/>
    <w:rsid w:val="004A4CF0"/>
    <w:rsid w:val="004A4EEC"/>
    <w:rsid w:val="004A57F9"/>
    <w:rsid w:val="004A61CC"/>
    <w:rsid w:val="004A63FC"/>
    <w:rsid w:val="004A7370"/>
    <w:rsid w:val="004A73F0"/>
    <w:rsid w:val="004B0079"/>
    <w:rsid w:val="004B18D5"/>
    <w:rsid w:val="004B290A"/>
    <w:rsid w:val="004B29EC"/>
    <w:rsid w:val="004B33E3"/>
    <w:rsid w:val="004B46FD"/>
    <w:rsid w:val="004B58F6"/>
    <w:rsid w:val="004B5BB1"/>
    <w:rsid w:val="004B683B"/>
    <w:rsid w:val="004B7286"/>
    <w:rsid w:val="004C0F4F"/>
    <w:rsid w:val="004C25A1"/>
    <w:rsid w:val="004C2924"/>
    <w:rsid w:val="004C5A73"/>
    <w:rsid w:val="004C7E14"/>
    <w:rsid w:val="004D06E2"/>
    <w:rsid w:val="004D2E1A"/>
    <w:rsid w:val="004D352B"/>
    <w:rsid w:val="004D538E"/>
    <w:rsid w:val="004D7727"/>
    <w:rsid w:val="004E3039"/>
    <w:rsid w:val="004E328E"/>
    <w:rsid w:val="004E574F"/>
    <w:rsid w:val="004E73AC"/>
    <w:rsid w:val="004E73AD"/>
    <w:rsid w:val="004F0D5B"/>
    <w:rsid w:val="004F546A"/>
    <w:rsid w:val="004F5C03"/>
    <w:rsid w:val="004F63E9"/>
    <w:rsid w:val="004F7A82"/>
    <w:rsid w:val="0050158E"/>
    <w:rsid w:val="00501B1F"/>
    <w:rsid w:val="00504D00"/>
    <w:rsid w:val="00505122"/>
    <w:rsid w:val="00505768"/>
    <w:rsid w:val="00506BEC"/>
    <w:rsid w:val="00507343"/>
    <w:rsid w:val="00510AF2"/>
    <w:rsid w:val="00511D6E"/>
    <w:rsid w:val="00513AE5"/>
    <w:rsid w:val="00513F39"/>
    <w:rsid w:val="00513F40"/>
    <w:rsid w:val="00513FEF"/>
    <w:rsid w:val="005167B6"/>
    <w:rsid w:val="00517326"/>
    <w:rsid w:val="00520AFB"/>
    <w:rsid w:val="005213B7"/>
    <w:rsid w:val="005225BF"/>
    <w:rsid w:val="00524953"/>
    <w:rsid w:val="005262CB"/>
    <w:rsid w:val="005271CA"/>
    <w:rsid w:val="005306AA"/>
    <w:rsid w:val="005307DC"/>
    <w:rsid w:val="00531CFC"/>
    <w:rsid w:val="00531F43"/>
    <w:rsid w:val="00534697"/>
    <w:rsid w:val="00534885"/>
    <w:rsid w:val="0053597C"/>
    <w:rsid w:val="0053707C"/>
    <w:rsid w:val="00540565"/>
    <w:rsid w:val="00541CD8"/>
    <w:rsid w:val="00541E9D"/>
    <w:rsid w:val="00543460"/>
    <w:rsid w:val="00545524"/>
    <w:rsid w:val="00546C63"/>
    <w:rsid w:val="00547584"/>
    <w:rsid w:val="00547E0C"/>
    <w:rsid w:val="00551A20"/>
    <w:rsid w:val="00552B0D"/>
    <w:rsid w:val="005530AB"/>
    <w:rsid w:val="00553585"/>
    <w:rsid w:val="005541FD"/>
    <w:rsid w:val="00554E58"/>
    <w:rsid w:val="00555E59"/>
    <w:rsid w:val="00556452"/>
    <w:rsid w:val="00556C0D"/>
    <w:rsid w:val="00556C75"/>
    <w:rsid w:val="0055707F"/>
    <w:rsid w:val="00557F80"/>
    <w:rsid w:val="0056167F"/>
    <w:rsid w:val="00561998"/>
    <w:rsid w:val="00563AA4"/>
    <w:rsid w:val="00564BBB"/>
    <w:rsid w:val="00565435"/>
    <w:rsid w:val="005668C7"/>
    <w:rsid w:val="00570503"/>
    <w:rsid w:val="005728DE"/>
    <w:rsid w:val="005737EE"/>
    <w:rsid w:val="00574FF3"/>
    <w:rsid w:val="005766CD"/>
    <w:rsid w:val="005777B4"/>
    <w:rsid w:val="00582654"/>
    <w:rsid w:val="00582CFC"/>
    <w:rsid w:val="00582EA2"/>
    <w:rsid w:val="0058531E"/>
    <w:rsid w:val="005871C8"/>
    <w:rsid w:val="00587832"/>
    <w:rsid w:val="00590473"/>
    <w:rsid w:val="005920EA"/>
    <w:rsid w:val="00594B87"/>
    <w:rsid w:val="005955E0"/>
    <w:rsid w:val="00596217"/>
    <w:rsid w:val="005A0F20"/>
    <w:rsid w:val="005A14EF"/>
    <w:rsid w:val="005A3EA4"/>
    <w:rsid w:val="005A6FFD"/>
    <w:rsid w:val="005B0ECC"/>
    <w:rsid w:val="005B463F"/>
    <w:rsid w:val="005B7401"/>
    <w:rsid w:val="005B7F64"/>
    <w:rsid w:val="005B7FDD"/>
    <w:rsid w:val="005C0DC7"/>
    <w:rsid w:val="005C2257"/>
    <w:rsid w:val="005C250F"/>
    <w:rsid w:val="005C34E8"/>
    <w:rsid w:val="005C3DBE"/>
    <w:rsid w:val="005C50A0"/>
    <w:rsid w:val="005C7A1B"/>
    <w:rsid w:val="005D12A7"/>
    <w:rsid w:val="005D233A"/>
    <w:rsid w:val="005D2DC9"/>
    <w:rsid w:val="005D4A80"/>
    <w:rsid w:val="005D6F21"/>
    <w:rsid w:val="005E00F9"/>
    <w:rsid w:val="005E4202"/>
    <w:rsid w:val="005E4606"/>
    <w:rsid w:val="005E4F05"/>
    <w:rsid w:val="005E5454"/>
    <w:rsid w:val="005E6A12"/>
    <w:rsid w:val="005F02CA"/>
    <w:rsid w:val="005F0A30"/>
    <w:rsid w:val="005F22A5"/>
    <w:rsid w:val="005F371F"/>
    <w:rsid w:val="005F455D"/>
    <w:rsid w:val="005F485E"/>
    <w:rsid w:val="005F4C34"/>
    <w:rsid w:val="005F4FF4"/>
    <w:rsid w:val="005F5839"/>
    <w:rsid w:val="005F64E3"/>
    <w:rsid w:val="005F74AD"/>
    <w:rsid w:val="00603F22"/>
    <w:rsid w:val="00604C92"/>
    <w:rsid w:val="00605BF4"/>
    <w:rsid w:val="006062E2"/>
    <w:rsid w:val="0060634B"/>
    <w:rsid w:val="00607D80"/>
    <w:rsid w:val="00610806"/>
    <w:rsid w:val="00611E9A"/>
    <w:rsid w:val="00613F45"/>
    <w:rsid w:val="00616F25"/>
    <w:rsid w:val="006205D5"/>
    <w:rsid w:val="00620800"/>
    <w:rsid w:val="00620E3E"/>
    <w:rsid w:val="0062100A"/>
    <w:rsid w:val="00621389"/>
    <w:rsid w:val="00621846"/>
    <w:rsid w:val="00621D12"/>
    <w:rsid w:val="00622419"/>
    <w:rsid w:val="006224EA"/>
    <w:rsid w:val="00623049"/>
    <w:rsid w:val="006237B1"/>
    <w:rsid w:val="00624054"/>
    <w:rsid w:val="00625320"/>
    <w:rsid w:val="00626D29"/>
    <w:rsid w:val="0062707C"/>
    <w:rsid w:val="006276F5"/>
    <w:rsid w:val="006342F1"/>
    <w:rsid w:val="00634F6A"/>
    <w:rsid w:val="00635DF0"/>
    <w:rsid w:val="00642C75"/>
    <w:rsid w:val="006439D1"/>
    <w:rsid w:val="00643C1E"/>
    <w:rsid w:val="00643D35"/>
    <w:rsid w:val="00644C2D"/>
    <w:rsid w:val="00645CF8"/>
    <w:rsid w:val="00646896"/>
    <w:rsid w:val="0064694D"/>
    <w:rsid w:val="006470AE"/>
    <w:rsid w:val="00651E12"/>
    <w:rsid w:val="00651F95"/>
    <w:rsid w:val="00653B9B"/>
    <w:rsid w:val="0065507C"/>
    <w:rsid w:val="00655DCC"/>
    <w:rsid w:val="00657883"/>
    <w:rsid w:val="00657F4E"/>
    <w:rsid w:val="00661680"/>
    <w:rsid w:val="0066296D"/>
    <w:rsid w:val="00666739"/>
    <w:rsid w:val="00671D9F"/>
    <w:rsid w:val="00671FB2"/>
    <w:rsid w:val="00673B4E"/>
    <w:rsid w:val="006750C4"/>
    <w:rsid w:val="00675FBD"/>
    <w:rsid w:val="006765D1"/>
    <w:rsid w:val="00677227"/>
    <w:rsid w:val="006817C6"/>
    <w:rsid w:val="00681B73"/>
    <w:rsid w:val="00683E8F"/>
    <w:rsid w:val="0068414A"/>
    <w:rsid w:val="006845AF"/>
    <w:rsid w:val="006852CE"/>
    <w:rsid w:val="006859FC"/>
    <w:rsid w:val="00685ED7"/>
    <w:rsid w:val="006913DC"/>
    <w:rsid w:val="006914AD"/>
    <w:rsid w:val="00691505"/>
    <w:rsid w:val="00692DAF"/>
    <w:rsid w:val="00692E00"/>
    <w:rsid w:val="006936DA"/>
    <w:rsid w:val="00693CD5"/>
    <w:rsid w:val="00694095"/>
    <w:rsid w:val="00696016"/>
    <w:rsid w:val="0069799D"/>
    <w:rsid w:val="006979CA"/>
    <w:rsid w:val="006A32EE"/>
    <w:rsid w:val="006A4A52"/>
    <w:rsid w:val="006A4F7E"/>
    <w:rsid w:val="006A65F7"/>
    <w:rsid w:val="006A6CBE"/>
    <w:rsid w:val="006B04B1"/>
    <w:rsid w:val="006B10FB"/>
    <w:rsid w:val="006B2572"/>
    <w:rsid w:val="006B2B8E"/>
    <w:rsid w:val="006B3063"/>
    <w:rsid w:val="006B4402"/>
    <w:rsid w:val="006B4480"/>
    <w:rsid w:val="006B645F"/>
    <w:rsid w:val="006B7923"/>
    <w:rsid w:val="006C17A7"/>
    <w:rsid w:val="006C52AC"/>
    <w:rsid w:val="006C57AA"/>
    <w:rsid w:val="006C7BC1"/>
    <w:rsid w:val="006C7C74"/>
    <w:rsid w:val="006D1697"/>
    <w:rsid w:val="006D5ED1"/>
    <w:rsid w:val="006D6DAD"/>
    <w:rsid w:val="006D7F3E"/>
    <w:rsid w:val="006E1534"/>
    <w:rsid w:val="006E1DAB"/>
    <w:rsid w:val="006E3463"/>
    <w:rsid w:val="006E3F80"/>
    <w:rsid w:val="006E61DE"/>
    <w:rsid w:val="006F19B9"/>
    <w:rsid w:val="006F2C7B"/>
    <w:rsid w:val="006F46AF"/>
    <w:rsid w:val="006F4E17"/>
    <w:rsid w:val="006F4EA6"/>
    <w:rsid w:val="006F50FB"/>
    <w:rsid w:val="006F5457"/>
    <w:rsid w:val="006F5D0C"/>
    <w:rsid w:val="006F7BB0"/>
    <w:rsid w:val="007016F9"/>
    <w:rsid w:val="00701DB2"/>
    <w:rsid w:val="007021D2"/>
    <w:rsid w:val="0070666C"/>
    <w:rsid w:val="00706AE1"/>
    <w:rsid w:val="007072DC"/>
    <w:rsid w:val="007100B8"/>
    <w:rsid w:val="00711118"/>
    <w:rsid w:val="0071247E"/>
    <w:rsid w:val="007130B2"/>
    <w:rsid w:val="00721A4F"/>
    <w:rsid w:val="007252BD"/>
    <w:rsid w:val="0072584F"/>
    <w:rsid w:val="007266EA"/>
    <w:rsid w:val="00727B6A"/>
    <w:rsid w:val="0073051C"/>
    <w:rsid w:val="007347E0"/>
    <w:rsid w:val="00737EF6"/>
    <w:rsid w:val="007421D2"/>
    <w:rsid w:val="00742F86"/>
    <w:rsid w:val="00744AFA"/>
    <w:rsid w:val="00745AA6"/>
    <w:rsid w:val="007460DC"/>
    <w:rsid w:val="00747E1F"/>
    <w:rsid w:val="007513A3"/>
    <w:rsid w:val="00751924"/>
    <w:rsid w:val="00752975"/>
    <w:rsid w:val="00752A86"/>
    <w:rsid w:val="00752CEB"/>
    <w:rsid w:val="00754235"/>
    <w:rsid w:val="00756E5D"/>
    <w:rsid w:val="007578D0"/>
    <w:rsid w:val="00757D68"/>
    <w:rsid w:val="00760A43"/>
    <w:rsid w:val="007612E7"/>
    <w:rsid w:val="00761943"/>
    <w:rsid w:val="0076210D"/>
    <w:rsid w:val="00762AF5"/>
    <w:rsid w:val="007651AB"/>
    <w:rsid w:val="00765864"/>
    <w:rsid w:val="00773A59"/>
    <w:rsid w:val="00775029"/>
    <w:rsid w:val="00775AAF"/>
    <w:rsid w:val="007770C0"/>
    <w:rsid w:val="007800DB"/>
    <w:rsid w:val="0078243A"/>
    <w:rsid w:val="007837E3"/>
    <w:rsid w:val="00786A54"/>
    <w:rsid w:val="00786ADE"/>
    <w:rsid w:val="00791465"/>
    <w:rsid w:val="0079289B"/>
    <w:rsid w:val="0079494D"/>
    <w:rsid w:val="00797A0C"/>
    <w:rsid w:val="007A25C0"/>
    <w:rsid w:val="007A4F62"/>
    <w:rsid w:val="007A51D5"/>
    <w:rsid w:val="007A5B4F"/>
    <w:rsid w:val="007A7DEB"/>
    <w:rsid w:val="007B3383"/>
    <w:rsid w:val="007B3B32"/>
    <w:rsid w:val="007C0AAC"/>
    <w:rsid w:val="007C0B5F"/>
    <w:rsid w:val="007C3F64"/>
    <w:rsid w:val="007C6CBB"/>
    <w:rsid w:val="007C7082"/>
    <w:rsid w:val="007D1FD6"/>
    <w:rsid w:val="007D2A42"/>
    <w:rsid w:val="007D4554"/>
    <w:rsid w:val="007D6940"/>
    <w:rsid w:val="007E1CD0"/>
    <w:rsid w:val="007E2111"/>
    <w:rsid w:val="007E28AF"/>
    <w:rsid w:val="007E2AA0"/>
    <w:rsid w:val="007F1D1A"/>
    <w:rsid w:val="007F32FA"/>
    <w:rsid w:val="007F7E41"/>
    <w:rsid w:val="00802153"/>
    <w:rsid w:val="00803BEC"/>
    <w:rsid w:val="008042AA"/>
    <w:rsid w:val="008043E3"/>
    <w:rsid w:val="00804D15"/>
    <w:rsid w:val="0081009A"/>
    <w:rsid w:val="00810D59"/>
    <w:rsid w:val="00811219"/>
    <w:rsid w:val="008113D2"/>
    <w:rsid w:val="0081145D"/>
    <w:rsid w:val="00811AFA"/>
    <w:rsid w:val="00811E34"/>
    <w:rsid w:val="00812E04"/>
    <w:rsid w:val="00813525"/>
    <w:rsid w:val="00813EB3"/>
    <w:rsid w:val="0081578A"/>
    <w:rsid w:val="00815DCF"/>
    <w:rsid w:val="00817FDD"/>
    <w:rsid w:val="00820F48"/>
    <w:rsid w:val="008210A0"/>
    <w:rsid w:val="008226E5"/>
    <w:rsid w:val="00822CC6"/>
    <w:rsid w:val="00824553"/>
    <w:rsid w:val="008248EA"/>
    <w:rsid w:val="008251E9"/>
    <w:rsid w:val="00826427"/>
    <w:rsid w:val="008269E9"/>
    <w:rsid w:val="0083099B"/>
    <w:rsid w:val="00831207"/>
    <w:rsid w:val="00831891"/>
    <w:rsid w:val="00832FE2"/>
    <w:rsid w:val="0083435D"/>
    <w:rsid w:val="00835401"/>
    <w:rsid w:val="00835BDD"/>
    <w:rsid w:val="00836417"/>
    <w:rsid w:val="0083725B"/>
    <w:rsid w:val="0084140C"/>
    <w:rsid w:val="00846247"/>
    <w:rsid w:val="008464F3"/>
    <w:rsid w:val="00846C88"/>
    <w:rsid w:val="0084791C"/>
    <w:rsid w:val="00847B71"/>
    <w:rsid w:val="008515F1"/>
    <w:rsid w:val="00851FF6"/>
    <w:rsid w:val="00852095"/>
    <w:rsid w:val="00853153"/>
    <w:rsid w:val="00856371"/>
    <w:rsid w:val="00857708"/>
    <w:rsid w:val="008600DA"/>
    <w:rsid w:val="0086030A"/>
    <w:rsid w:val="008634A8"/>
    <w:rsid w:val="00863929"/>
    <w:rsid w:val="00871092"/>
    <w:rsid w:val="00871239"/>
    <w:rsid w:val="00871B57"/>
    <w:rsid w:val="00871B82"/>
    <w:rsid w:val="008736C9"/>
    <w:rsid w:val="00874AE4"/>
    <w:rsid w:val="00874AF9"/>
    <w:rsid w:val="00874D31"/>
    <w:rsid w:val="008777F8"/>
    <w:rsid w:val="00877E7A"/>
    <w:rsid w:val="008818EF"/>
    <w:rsid w:val="008819A5"/>
    <w:rsid w:val="00882C58"/>
    <w:rsid w:val="00882E29"/>
    <w:rsid w:val="00884E3E"/>
    <w:rsid w:val="0088541A"/>
    <w:rsid w:val="008860B3"/>
    <w:rsid w:val="008866E4"/>
    <w:rsid w:val="00887E14"/>
    <w:rsid w:val="00893318"/>
    <w:rsid w:val="00893B54"/>
    <w:rsid w:val="008A3132"/>
    <w:rsid w:val="008A3B15"/>
    <w:rsid w:val="008A63A2"/>
    <w:rsid w:val="008A6521"/>
    <w:rsid w:val="008A7F6B"/>
    <w:rsid w:val="008B00B4"/>
    <w:rsid w:val="008B1F8C"/>
    <w:rsid w:val="008B2F21"/>
    <w:rsid w:val="008B3377"/>
    <w:rsid w:val="008B3EC3"/>
    <w:rsid w:val="008B4A6D"/>
    <w:rsid w:val="008B538E"/>
    <w:rsid w:val="008B53CC"/>
    <w:rsid w:val="008B572B"/>
    <w:rsid w:val="008B5B72"/>
    <w:rsid w:val="008B6F50"/>
    <w:rsid w:val="008B7353"/>
    <w:rsid w:val="008B794C"/>
    <w:rsid w:val="008C3DA4"/>
    <w:rsid w:val="008C5BAF"/>
    <w:rsid w:val="008D0832"/>
    <w:rsid w:val="008D1FE3"/>
    <w:rsid w:val="008E0885"/>
    <w:rsid w:val="008E1A80"/>
    <w:rsid w:val="008E670C"/>
    <w:rsid w:val="008F09D1"/>
    <w:rsid w:val="008F24AC"/>
    <w:rsid w:val="008F29C9"/>
    <w:rsid w:val="008F398D"/>
    <w:rsid w:val="008F559C"/>
    <w:rsid w:val="008F55C8"/>
    <w:rsid w:val="008F650F"/>
    <w:rsid w:val="009015F9"/>
    <w:rsid w:val="009037BD"/>
    <w:rsid w:val="00907223"/>
    <w:rsid w:val="00907497"/>
    <w:rsid w:val="009076E5"/>
    <w:rsid w:val="00912316"/>
    <w:rsid w:val="00912407"/>
    <w:rsid w:val="0091245D"/>
    <w:rsid w:val="00914DAA"/>
    <w:rsid w:val="00916C49"/>
    <w:rsid w:val="00916FAD"/>
    <w:rsid w:val="009170E3"/>
    <w:rsid w:val="00917399"/>
    <w:rsid w:val="00921442"/>
    <w:rsid w:val="009251A2"/>
    <w:rsid w:val="009256CB"/>
    <w:rsid w:val="00925B4E"/>
    <w:rsid w:val="009267C6"/>
    <w:rsid w:val="00926B69"/>
    <w:rsid w:val="0093042A"/>
    <w:rsid w:val="0093079B"/>
    <w:rsid w:val="00931F7D"/>
    <w:rsid w:val="00933D7F"/>
    <w:rsid w:val="0093608F"/>
    <w:rsid w:val="00942C00"/>
    <w:rsid w:val="00942D94"/>
    <w:rsid w:val="00943DE9"/>
    <w:rsid w:val="00943F30"/>
    <w:rsid w:val="009454E9"/>
    <w:rsid w:val="00946184"/>
    <w:rsid w:val="009522B4"/>
    <w:rsid w:val="00952364"/>
    <w:rsid w:val="0095256C"/>
    <w:rsid w:val="0095547A"/>
    <w:rsid w:val="00955B2B"/>
    <w:rsid w:val="0095620C"/>
    <w:rsid w:val="00957703"/>
    <w:rsid w:val="00957C45"/>
    <w:rsid w:val="00957CEE"/>
    <w:rsid w:val="00961521"/>
    <w:rsid w:val="00962312"/>
    <w:rsid w:val="009632D4"/>
    <w:rsid w:val="00965C7A"/>
    <w:rsid w:val="00967EE3"/>
    <w:rsid w:val="00970BE1"/>
    <w:rsid w:val="00970FCD"/>
    <w:rsid w:val="00972F44"/>
    <w:rsid w:val="0097357F"/>
    <w:rsid w:val="00973C27"/>
    <w:rsid w:val="009751E5"/>
    <w:rsid w:val="009760F0"/>
    <w:rsid w:val="00976893"/>
    <w:rsid w:val="00976F3D"/>
    <w:rsid w:val="00977B00"/>
    <w:rsid w:val="00980048"/>
    <w:rsid w:val="009827D4"/>
    <w:rsid w:val="00983125"/>
    <w:rsid w:val="00983F25"/>
    <w:rsid w:val="00984179"/>
    <w:rsid w:val="00984F15"/>
    <w:rsid w:val="00985D23"/>
    <w:rsid w:val="00987982"/>
    <w:rsid w:val="009921D1"/>
    <w:rsid w:val="00993826"/>
    <w:rsid w:val="00994FD6"/>
    <w:rsid w:val="009971D0"/>
    <w:rsid w:val="009A1E42"/>
    <w:rsid w:val="009A3284"/>
    <w:rsid w:val="009A3990"/>
    <w:rsid w:val="009A54F9"/>
    <w:rsid w:val="009A796C"/>
    <w:rsid w:val="009A7BCA"/>
    <w:rsid w:val="009B037A"/>
    <w:rsid w:val="009B0825"/>
    <w:rsid w:val="009B0CE4"/>
    <w:rsid w:val="009B17C8"/>
    <w:rsid w:val="009B2870"/>
    <w:rsid w:val="009C0375"/>
    <w:rsid w:val="009C0D3F"/>
    <w:rsid w:val="009C3412"/>
    <w:rsid w:val="009C73C7"/>
    <w:rsid w:val="009C75C6"/>
    <w:rsid w:val="009C76BA"/>
    <w:rsid w:val="009D20DF"/>
    <w:rsid w:val="009D3763"/>
    <w:rsid w:val="009D40DD"/>
    <w:rsid w:val="009D5412"/>
    <w:rsid w:val="009D5C05"/>
    <w:rsid w:val="009E2725"/>
    <w:rsid w:val="009E3670"/>
    <w:rsid w:val="009E37B3"/>
    <w:rsid w:val="009E43FF"/>
    <w:rsid w:val="009E4B56"/>
    <w:rsid w:val="009E4FD9"/>
    <w:rsid w:val="009E59F0"/>
    <w:rsid w:val="009F30C8"/>
    <w:rsid w:val="009F3DB5"/>
    <w:rsid w:val="009F5ABC"/>
    <w:rsid w:val="009F6BFB"/>
    <w:rsid w:val="009F7815"/>
    <w:rsid w:val="009F7BB0"/>
    <w:rsid w:val="00A0299A"/>
    <w:rsid w:val="00A03151"/>
    <w:rsid w:val="00A037D3"/>
    <w:rsid w:val="00A10AEC"/>
    <w:rsid w:val="00A148B8"/>
    <w:rsid w:val="00A159E1"/>
    <w:rsid w:val="00A15B82"/>
    <w:rsid w:val="00A16664"/>
    <w:rsid w:val="00A16AC9"/>
    <w:rsid w:val="00A16C54"/>
    <w:rsid w:val="00A179A0"/>
    <w:rsid w:val="00A17D4E"/>
    <w:rsid w:val="00A2577B"/>
    <w:rsid w:val="00A30405"/>
    <w:rsid w:val="00A31357"/>
    <w:rsid w:val="00A32506"/>
    <w:rsid w:val="00A33CF3"/>
    <w:rsid w:val="00A36E98"/>
    <w:rsid w:val="00A37206"/>
    <w:rsid w:val="00A41E87"/>
    <w:rsid w:val="00A425B7"/>
    <w:rsid w:val="00A4413B"/>
    <w:rsid w:val="00A46330"/>
    <w:rsid w:val="00A4749F"/>
    <w:rsid w:val="00A47F53"/>
    <w:rsid w:val="00A50454"/>
    <w:rsid w:val="00A52B37"/>
    <w:rsid w:val="00A55ADE"/>
    <w:rsid w:val="00A55EDD"/>
    <w:rsid w:val="00A576BE"/>
    <w:rsid w:val="00A57DD4"/>
    <w:rsid w:val="00A6065A"/>
    <w:rsid w:val="00A61BEF"/>
    <w:rsid w:val="00A63AA1"/>
    <w:rsid w:val="00A63E55"/>
    <w:rsid w:val="00A654E7"/>
    <w:rsid w:val="00A72132"/>
    <w:rsid w:val="00A731B3"/>
    <w:rsid w:val="00A73D51"/>
    <w:rsid w:val="00A76409"/>
    <w:rsid w:val="00A81AB5"/>
    <w:rsid w:val="00A82EDA"/>
    <w:rsid w:val="00A83960"/>
    <w:rsid w:val="00A85788"/>
    <w:rsid w:val="00A86546"/>
    <w:rsid w:val="00A87434"/>
    <w:rsid w:val="00A87624"/>
    <w:rsid w:val="00A87C0C"/>
    <w:rsid w:val="00A914E9"/>
    <w:rsid w:val="00A93DC4"/>
    <w:rsid w:val="00A94035"/>
    <w:rsid w:val="00A94488"/>
    <w:rsid w:val="00A9479A"/>
    <w:rsid w:val="00A95803"/>
    <w:rsid w:val="00A959B3"/>
    <w:rsid w:val="00A95A40"/>
    <w:rsid w:val="00A97866"/>
    <w:rsid w:val="00A9797F"/>
    <w:rsid w:val="00AA081B"/>
    <w:rsid w:val="00AA31DD"/>
    <w:rsid w:val="00AA3879"/>
    <w:rsid w:val="00AA4210"/>
    <w:rsid w:val="00AA4978"/>
    <w:rsid w:val="00AA5FBA"/>
    <w:rsid w:val="00AA621D"/>
    <w:rsid w:val="00AA752D"/>
    <w:rsid w:val="00AB174C"/>
    <w:rsid w:val="00AB1ACF"/>
    <w:rsid w:val="00AB2B1C"/>
    <w:rsid w:val="00AB4E30"/>
    <w:rsid w:val="00AB758A"/>
    <w:rsid w:val="00AC05B1"/>
    <w:rsid w:val="00AC390A"/>
    <w:rsid w:val="00AC53D3"/>
    <w:rsid w:val="00AC5C4F"/>
    <w:rsid w:val="00AD20B0"/>
    <w:rsid w:val="00AD21B9"/>
    <w:rsid w:val="00AD2BFA"/>
    <w:rsid w:val="00AD38CC"/>
    <w:rsid w:val="00AD3D69"/>
    <w:rsid w:val="00AD6A8F"/>
    <w:rsid w:val="00AD6CE0"/>
    <w:rsid w:val="00AD7538"/>
    <w:rsid w:val="00AE008C"/>
    <w:rsid w:val="00AE1148"/>
    <w:rsid w:val="00AE15AF"/>
    <w:rsid w:val="00AE2FA0"/>
    <w:rsid w:val="00AE36CF"/>
    <w:rsid w:val="00AE4507"/>
    <w:rsid w:val="00AE4F53"/>
    <w:rsid w:val="00AE6C02"/>
    <w:rsid w:val="00AE7152"/>
    <w:rsid w:val="00AF3B39"/>
    <w:rsid w:val="00AF4547"/>
    <w:rsid w:val="00AF6792"/>
    <w:rsid w:val="00B00E00"/>
    <w:rsid w:val="00B01BC4"/>
    <w:rsid w:val="00B048EF"/>
    <w:rsid w:val="00B06944"/>
    <w:rsid w:val="00B07E5A"/>
    <w:rsid w:val="00B11F1D"/>
    <w:rsid w:val="00B12B78"/>
    <w:rsid w:val="00B12D21"/>
    <w:rsid w:val="00B14E50"/>
    <w:rsid w:val="00B15E0F"/>
    <w:rsid w:val="00B16224"/>
    <w:rsid w:val="00B169E3"/>
    <w:rsid w:val="00B17169"/>
    <w:rsid w:val="00B20B8C"/>
    <w:rsid w:val="00B21085"/>
    <w:rsid w:val="00B21191"/>
    <w:rsid w:val="00B2408E"/>
    <w:rsid w:val="00B2655F"/>
    <w:rsid w:val="00B3023F"/>
    <w:rsid w:val="00B3071B"/>
    <w:rsid w:val="00B31F67"/>
    <w:rsid w:val="00B32410"/>
    <w:rsid w:val="00B325D7"/>
    <w:rsid w:val="00B32B3B"/>
    <w:rsid w:val="00B34667"/>
    <w:rsid w:val="00B34EE8"/>
    <w:rsid w:val="00B36F5D"/>
    <w:rsid w:val="00B371BA"/>
    <w:rsid w:val="00B410F0"/>
    <w:rsid w:val="00B411D6"/>
    <w:rsid w:val="00B4255A"/>
    <w:rsid w:val="00B43E7F"/>
    <w:rsid w:val="00B448E3"/>
    <w:rsid w:val="00B44CCA"/>
    <w:rsid w:val="00B45F8D"/>
    <w:rsid w:val="00B466FC"/>
    <w:rsid w:val="00B4776C"/>
    <w:rsid w:val="00B528B1"/>
    <w:rsid w:val="00B5301C"/>
    <w:rsid w:val="00B5389B"/>
    <w:rsid w:val="00B54A74"/>
    <w:rsid w:val="00B54A9E"/>
    <w:rsid w:val="00B557DA"/>
    <w:rsid w:val="00B5591A"/>
    <w:rsid w:val="00B55DB3"/>
    <w:rsid w:val="00B5715C"/>
    <w:rsid w:val="00B57606"/>
    <w:rsid w:val="00B602D3"/>
    <w:rsid w:val="00B60654"/>
    <w:rsid w:val="00B616D4"/>
    <w:rsid w:val="00B640BA"/>
    <w:rsid w:val="00B65A45"/>
    <w:rsid w:val="00B67B98"/>
    <w:rsid w:val="00B7045D"/>
    <w:rsid w:val="00B708C9"/>
    <w:rsid w:val="00B71B6C"/>
    <w:rsid w:val="00B71E9B"/>
    <w:rsid w:val="00B730A6"/>
    <w:rsid w:val="00B75D9D"/>
    <w:rsid w:val="00B813A5"/>
    <w:rsid w:val="00B84C96"/>
    <w:rsid w:val="00B854A3"/>
    <w:rsid w:val="00B87546"/>
    <w:rsid w:val="00B9164E"/>
    <w:rsid w:val="00B92955"/>
    <w:rsid w:val="00B93EE1"/>
    <w:rsid w:val="00B94EC5"/>
    <w:rsid w:val="00B96C13"/>
    <w:rsid w:val="00BA4D09"/>
    <w:rsid w:val="00BA5799"/>
    <w:rsid w:val="00BA5CCB"/>
    <w:rsid w:val="00BB2334"/>
    <w:rsid w:val="00BB3458"/>
    <w:rsid w:val="00BB35F9"/>
    <w:rsid w:val="00BB44EB"/>
    <w:rsid w:val="00BB4E3D"/>
    <w:rsid w:val="00BB76FE"/>
    <w:rsid w:val="00BC0614"/>
    <w:rsid w:val="00BC08F0"/>
    <w:rsid w:val="00BC1EB5"/>
    <w:rsid w:val="00BC43D3"/>
    <w:rsid w:val="00BD02C1"/>
    <w:rsid w:val="00BD0B33"/>
    <w:rsid w:val="00BD1197"/>
    <w:rsid w:val="00BD2A53"/>
    <w:rsid w:val="00BD35CF"/>
    <w:rsid w:val="00BD39DD"/>
    <w:rsid w:val="00BE04CE"/>
    <w:rsid w:val="00BE17A2"/>
    <w:rsid w:val="00BE329E"/>
    <w:rsid w:val="00BE353C"/>
    <w:rsid w:val="00BE4602"/>
    <w:rsid w:val="00BE488C"/>
    <w:rsid w:val="00BE5F36"/>
    <w:rsid w:val="00BE66E1"/>
    <w:rsid w:val="00BE6FA1"/>
    <w:rsid w:val="00BF1219"/>
    <w:rsid w:val="00BF158F"/>
    <w:rsid w:val="00BF1B01"/>
    <w:rsid w:val="00BF1B72"/>
    <w:rsid w:val="00BF29C0"/>
    <w:rsid w:val="00BF33C7"/>
    <w:rsid w:val="00BF34C7"/>
    <w:rsid w:val="00BF3A08"/>
    <w:rsid w:val="00BF3B6E"/>
    <w:rsid w:val="00BF68E7"/>
    <w:rsid w:val="00BF7A23"/>
    <w:rsid w:val="00C00B47"/>
    <w:rsid w:val="00C0153C"/>
    <w:rsid w:val="00C02767"/>
    <w:rsid w:val="00C03811"/>
    <w:rsid w:val="00C0488B"/>
    <w:rsid w:val="00C057DF"/>
    <w:rsid w:val="00C05EA7"/>
    <w:rsid w:val="00C06260"/>
    <w:rsid w:val="00C06600"/>
    <w:rsid w:val="00C067CE"/>
    <w:rsid w:val="00C069E7"/>
    <w:rsid w:val="00C10701"/>
    <w:rsid w:val="00C10C0E"/>
    <w:rsid w:val="00C11245"/>
    <w:rsid w:val="00C12127"/>
    <w:rsid w:val="00C1463F"/>
    <w:rsid w:val="00C14C7D"/>
    <w:rsid w:val="00C178BD"/>
    <w:rsid w:val="00C20994"/>
    <w:rsid w:val="00C219F3"/>
    <w:rsid w:val="00C22558"/>
    <w:rsid w:val="00C24BB8"/>
    <w:rsid w:val="00C267A2"/>
    <w:rsid w:val="00C2733A"/>
    <w:rsid w:val="00C278EB"/>
    <w:rsid w:val="00C279A1"/>
    <w:rsid w:val="00C300C1"/>
    <w:rsid w:val="00C30DC6"/>
    <w:rsid w:val="00C32907"/>
    <w:rsid w:val="00C3320A"/>
    <w:rsid w:val="00C369DA"/>
    <w:rsid w:val="00C37525"/>
    <w:rsid w:val="00C43CA2"/>
    <w:rsid w:val="00C45508"/>
    <w:rsid w:val="00C46F5A"/>
    <w:rsid w:val="00C51319"/>
    <w:rsid w:val="00C513C5"/>
    <w:rsid w:val="00C5148A"/>
    <w:rsid w:val="00C520AF"/>
    <w:rsid w:val="00C52487"/>
    <w:rsid w:val="00C524AD"/>
    <w:rsid w:val="00C55D1E"/>
    <w:rsid w:val="00C56D8E"/>
    <w:rsid w:val="00C60311"/>
    <w:rsid w:val="00C615CE"/>
    <w:rsid w:val="00C6378E"/>
    <w:rsid w:val="00C63C97"/>
    <w:rsid w:val="00C64386"/>
    <w:rsid w:val="00C6482A"/>
    <w:rsid w:val="00C66073"/>
    <w:rsid w:val="00C6659B"/>
    <w:rsid w:val="00C666ED"/>
    <w:rsid w:val="00C71A5A"/>
    <w:rsid w:val="00C7365A"/>
    <w:rsid w:val="00C7580D"/>
    <w:rsid w:val="00C77948"/>
    <w:rsid w:val="00C82964"/>
    <w:rsid w:val="00C83EAE"/>
    <w:rsid w:val="00C85B60"/>
    <w:rsid w:val="00C85DEC"/>
    <w:rsid w:val="00C86C5C"/>
    <w:rsid w:val="00C91961"/>
    <w:rsid w:val="00C922E4"/>
    <w:rsid w:val="00C93629"/>
    <w:rsid w:val="00C94344"/>
    <w:rsid w:val="00C95303"/>
    <w:rsid w:val="00C957EB"/>
    <w:rsid w:val="00C97C2C"/>
    <w:rsid w:val="00CA1AB8"/>
    <w:rsid w:val="00CA2D5C"/>
    <w:rsid w:val="00CA3C49"/>
    <w:rsid w:val="00CA3D62"/>
    <w:rsid w:val="00CA4023"/>
    <w:rsid w:val="00CA4A27"/>
    <w:rsid w:val="00CA4DBC"/>
    <w:rsid w:val="00CA510C"/>
    <w:rsid w:val="00CA677A"/>
    <w:rsid w:val="00CB087D"/>
    <w:rsid w:val="00CB0D6C"/>
    <w:rsid w:val="00CB613D"/>
    <w:rsid w:val="00CB78F8"/>
    <w:rsid w:val="00CB7CD7"/>
    <w:rsid w:val="00CC059F"/>
    <w:rsid w:val="00CC06A5"/>
    <w:rsid w:val="00CC0D11"/>
    <w:rsid w:val="00CC1C50"/>
    <w:rsid w:val="00CC2BA6"/>
    <w:rsid w:val="00CC553E"/>
    <w:rsid w:val="00CC5B22"/>
    <w:rsid w:val="00CC6FF6"/>
    <w:rsid w:val="00CC7AB6"/>
    <w:rsid w:val="00CD1145"/>
    <w:rsid w:val="00CD153F"/>
    <w:rsid w:val="00CD1AFE"/>
    <w:rsid w:val="00CD44B2"/>
    <w:rsid w:val="00CD4D34"/>
    <w:rsid w:val="00CD5946"/>
    <w:rsid w:val="00CD6BF5"/>
    <w:rsid w:val="00CE0937"/>
    <w:rsid w:val="00CE0DF5"/>
    <w:rsid w:val="00CE16F6"/>
    <w:rsid w:val="00CE196C"/>
    <w:rsid w:val="00CE4DED"/>
    <w:rsid w:val="00CE55F7"/>
    <w:rsid w:val="00CE5E6D"/>
    <w:rsid w:val="00CE73A7"/>
    <w:rsid w:val="00CE78D7"/>
    <w:rsid w:val="00CF1C43"/>
    <w:rsid w:val="00CF202A"/>
    <w:rsid w:val="00CF3C45"/>
    <w:rsid w:val="00CF674D"/>
    <w:rsid w:val="00CF77F8"/>
    <w:rsid w:val="00CF7E44"/>
    <w:rsid w:val="00D0094B"/>
    <w:rsid w:val="00D01828"/>
    <w:rsid w:val="00D02E3C"/>
    <w:rsid w:val="00D03069"/>
    <w:rsid w:val="00D04C14"/>
    <w:rsid w:val="00D052E2"/>
    <w:rsid w:val="00D05508"/>
    <w:rsid w:val="00D07251"/>
    <w:rsid w:val="00D07B65"/>
    <w:rsid w:val="00D118E0"/>
    <w:rsid w:val="00D11A30"/>
    <w:rsid w:val="00D135D0"/>
    <w:rsid w:val="00D13FF9"/>
    <w:rsid w:val="00D200F9"/>
    <w:rsid w:val="00D22784"/>
    <w:rsid w:val="00D252E6"/>
    <w:rsid w:val="00D257F4"/>
    <w:rsid w:val="00D319FD"/>
    <w:rsid w:val="00D32936"/>
    <w:rsid w:val="00D330FE"/>
    <w:rsid w:val="00D34BAD"/>
    <w:rsid w:val="00D34CC5"/>
    <w:rsid w:val="00D34D7C"/>
    <w:rsid w:val="00D352D1"/>
    <w:rsid w:val="00D356D4"/>
    <w:rsid w:val="00D3620A"/>
    <w:rsid w:val="00D36EFA"/>
    <w:rsid w:val="00D40853"/>
    <w:rsid w:val="00D41CC0"/>
    <w:rsid w:val="00D41E69"/>
    <w:rsid w:val="00D435B1"/>
    <w:rsid w:val="00D50D4B"/>
    <w:rsid w:val="00D510E4"/>
    <w:rsid w:val="00D51588"/>
    <w:rsid w:val="00D54356"/>
    <w:rsid w:val="00D55D67"/>
    <w:rsid w:val="00D561A7"/>
    <w:rsid w:val="00D57288"/>
    <w:rsid w:val="00D577CB"/>
    <w:rsid w:val="00D63378"/>
    <w:rsid w:val="00D650E4"/>
    <w:rsid w:val="00D725AC"/>
    <w:rsid w:val="00D73607"/>
    <w:rsid w:val="00D742E8"/>
    <w:rsid w:val="00D75220"/>
    <w:rsid w:val="00D75377"/>
    <w:rsid w:val="00D802FD"/>
    <w:rsid w:val="00D80838"/>
    <w:rsid w:val="00D820E3"/>
    <w:rsid w:val="00D846B2"/>
    <w:rsid w:val="00D8579D"/>
    <w:rsid w:val="00D86C5B"/>
    <w:rsid w:val="00D870B9"/>
    <w:rsid w:val="00D917CE"/>
    <w:rsid w:val="00D91E76"/>
    <w:rsid w:val="00D91EE2"/>
    <w:rsid w:val="00D92168"/>
    <w:rsid w:val="00D922EE"/>
    <w:rsid w:val="00DA1266"/>
    <w:rsid w:val="00DA23E9"/>
    <w:rsid w:val="00DA2475"/>
    <w:rsid w:val="00DA2818"/>
    <w:rsid w:val="00DA35A8"/>
    <w:rsid w:val="00DA39FB"/>
    <w:rsid w:val="00DA57C9"/>
    <w:rsid w:val="00DA7F84"/>
    <w:rsid w:val="00DB18E0"/>
    <w:rsid w:val="00DB3A4A"/>
    <w:rsid w:val="00DB4FAC"/>
    <w:rsid w:val="00DB5636"/>
    <w:rsid w:val="00DC01AA"/>
    <w:rsid w:val="00DC3D33"/>
    <w:rsid w:val="00DC625A"/>
    <w:rsid w:val="00DC69EF"/>
    <w:rsid w:val="00DC6A1E"/>
    <w:rsid w:val="00DD0A8E"/>
    <w:rsid w:val="00DD14E5"/>
    <w:rsid w:val="00DD1F24"/>
    <w:rsid w:val="00DD25BF"/>
    <w:rsid w:val="00DD2ED2"/>
    <w:rsid w:val="00DD31B4"/>
    <w:rsid w:val="00DE0455"/>
    <w:rsid w:val="00DE0A6F"/>
    <w:rsid w:val="00DE1906"/>
    <w:rsid w:val="00DE1FF3"/>
    <w:rsid w:val="00DE2C39"/>
    <w:rsid w:val="00DE4D52"/>
    <w:rsid w:val="00DE6E12"/>
    <w:rsid w:val="00DE7AF3"/>
    <w:rsid w:val="00DF03AD"/>
    <w:rsid w:val="00DF040C"/>
    <w:rsid w:val="00DF0607"/>
    <w:rsid w:val="00DF385B"/>
    <w:rsid w:val="00DF6498"/>
    <w:rsid w:val="00E01981"/>
    <w:rsid w:val="00E03C65"/>
    <w:rsid w:val="00E04343"/>
    <w:rsid w:val="00E046F1"/>
    <w:rsid w:val="00E04B52"/>
    <w:rsid w:val="00E11450"/>
    <w:rsid w:val="00E12684"/>
    <w:rsid w:val="00E13BB6"/>
    <w:rsid w:val="00E22622"/>
    <w:rsid w:val="00E23916"/>
    <w:rsid w:val="00E25E60"/>
    <w:rsid w:val="00E26817"/>
    <w:rsid w:val="00E27A2E"/>
    <w:rsid w:val="00E30707"/>
    <w:rsid w:val="00E31430"/>
    <w:rsid w:val="00E3161E"/>
    <w:rsid w:val="00E3185F"/>
    <w:rsid w:val="00E34951"/>
    <w:rsid w:val="00E34AC6"/>
    <w:rsid w:val="00E356BF"/>
    <w:rsid w:val="00E37F3F"/>
    <w:rsid w:val="00E42E58"/>
    <w:rsid w:val="00E43BD1"/>
    <w:rsid w:val="00E47CA3"/>
    <w:rsid w:val="00E54F93"/>
    <w:rsid w:val="00E56524"/>
    <w:rsid w:val="00E56FCE"/>
    <w:rsid w:val="00E57269"/>
    <w:rsid w:val="00E576BC"/>
    <w:rsid w:val="00E576C3"/>
    <w:rsid w:val="00E576D6"/>
    <w:rsid w:val="00E57847"/>
    <w:rsid w:val="00E6031D"/>
    <w:rsid w:val="00E6046B"/>
    <w:rsid w:val="00E61329"/>
    <w:rsid w:val="00E621FD"/>
    <w:rsid w:val="00E624CE"/>
    <w:rsid w:val="00E631A0"/>
    <w:rsid w:val="00E638C2"/>
    <w:rsid w:val="00E66DA2"/>
    <w:rsid w:val="00E670DD"/>
    <w:rsid w:val="00E67D16"/>
    <w:rsid w:val="00E70043"/>
    <w:rsid w:val="00E70F98"/>
    <w:rsid w:val="00E71D23"/>
    <w:rsid w:val="00E745ED"/>
    <w:rsid w:val="00E74D41"/>
    <w:rsid w:val="00E777A5"/>
    <w:rsid w:val="00E77B1E"/>
    <w:rsid w:val="00E80A5E"/>
    <w:rsid w:val="00E81F91"/>
    <w:rsid w:val="00E8369D"/>
    <w:rsid w:val="00E8410C"/>
    <w:rsid w:val="00E850F5"/>
    <w:rsid w:val="00E85678"/>
    <w:rsid w:val="00E85B69"/>
    <w:rsid w:val="00E90EB6"/>
    <w:rsid w:val="00E925AB"/>
    <w:rsid w:val="00E92836"/>
    <w:rsid w:val="00E93179"/>
    <w:rsid w:val="00E93294"/>
    <w:rsid w:val="00E93BFC"/>
    <w:rsid w:val="00E95B19"/>
    <w:rsid w:val="00E9648A"/>
    <w:rsid w:val="00EA0887"/>
    <w:rsid w:val="00EA0F16"/>
    <w:rsid w:val="00EA19DD"/>
    <w:rsid w:val="00EA5EEE"/>
    <w:rsid w:val="00EA6EA7"/>
    <w:rsid w:val="00EA765D"/>
    <w:rsid w:val="00EB04F2"/>
    <w:rsid w:val="00EB2019"/>
    <w:rsid w:val="00EB2A3B"/>
    <w:rsid w:val="00EB2DFB"/>
    <w:rsid w:val="00EB574C"/>
    <w:rsid w:val="00EB713F"/>
    <w:rsid w:val="00EB73F8"/>
    <w:rsid w:val="00EC21DE"/>
    <w:rsid w:val="00EC255D"/>
    <w:rsid w:val="00EC31A4"/>
    <w:rsid w:val="00EC48EE"/>
    <w:rsid w:val="00EC5CF0"/>
    <w:rsid w:val="00EC6D06"/>
    <w:rsid w:val="00ED1E54"/>
    <w:rsid w:val="00ED1F40"/>
    <w:rsid w:val="00ED2AD8"/>
    <w:rsid w:val="00ED2C7F"/>
    <w:rsid w:val="00ED336D"/>
    <w:rsid w:val="00ED4E3B"/>
    <w:rsid w:val="00ED58E9"/>
    <w:rsid w:val="00ED7549"/>
    <w:rsid w:val="00EE0ECE"/>
    <w:rsid w:val="00EF1F0B"/>
    <w:rsid w:val="00EF49A5"/>
    <w:rsid w:val="00EF5376"/>
    <w:rsid w:val="00EF6364"/>
    <w:rsid w:val="00F001E1"/>
    <w:rsid w:val="00F002A6"/>
    <w:rsid w:val="00F026B8"/>
    <w:rsid w:val="00F02D17"/>
    <w:rsid w:val="00F0502B"/>
    <w:rsid w:val="00F0508D"/>
    <w:rsid w:val="00F05F01"/>
    <w:rsid w:val="00F06353"/>
    <w:rsid w:val="00F07F29"/>
    <w:rsid w:val="00F10B19"/>
    <w:rsid w:val="00F110FC"/>
    <w:rsid w:val="00F129F5"/>
    <w:rsid w:val="00F12F42"/>
    <w:rsid w:val="00F136EB"/>
    <w:rsid w:val="00F15FA8"/>
    <w:rsid w:val="00F162DE"/>
    <w:rsid w:val="00F21B73"/>
    <w:rsid w:val="00F30E17"/>
    <w:rsid w:val="00F32BF9"/>
    <w:rsid w:val="00F35372"/>
    <w:rsid w:val="00F358CA"/>
    <w:rsid w:val="00F36981"/>
    <w:rsid w:val="00F4214B"/>
    <w:rsid w:val="00F428D3"/>
    <w:rsid w:val="00F42FDE"/>
    <w:rsid w:val="00F441E6"/>
    <w:rsid w:val="00F444C7"/>
    <w:rsid w:val="00F455C5"/>
    <w:rsid w:val="00F46DBC"/>
    <w:rsid w:val="00F50692"/>
    <w:rsid w:val="00F52E3E"/>
    <w:rsid w:val="00F52EFC"/>
    <w:rsid w:val="00F53A94"/>
    <w:rsid w:val="00F70C9D"/>
    <w:rsid w:val="00F7152C"/>
    <w:rsid w:val="00F725F7"/>
    <w:rsid w:val="00F7301A"/>
    <w:rsid w:val="00F73E11"/>
    <w:rsid w:val="00F7751B"/>
    <w:rsid w:val="00F7756C"/>
    <w:rsid w:val="00F801F4"/>
    <w:rsid w:val="00F8176B"/>
    <w:rsid w:val="00F81C45"/>
    <w:rsid w:val="00F82DC1"/>
    <w:rsid w:val="00F8441B"/>
    <w:rsid w:val="00F845A1"/>
    <w:rsid w:val="00F8699B"/>
    <w:rsid w:val="00F86DA7"/>
    <w:rsid w:val="00F8779D"/>
    <w:rsid w:val="00F90667"/>
    <w:rsid w:val="00F91BFB"/>
    <w:rsid w:val="00F92323"/>
    <w:rsid w:val="00F95EEF"/>
    <w:rsid w:val="00F97693"/>
    <w:rsid w:val="00F97E89"/>
    <w:rsid w:val="00FA0E49"/>
    <w:rsid w:val="00FA2B8C"/>
    <w:rsid w:val="00FA2BB7"/>
    <w:rsid w:val="00FA3834"/>
    <w:rsid w:val="00FA5532"/>
    <w:rsid w:val="00FA5AFC"/>
    <w:rsid w:val="00FA5E59"/>
    <w:rsid w:val="00FA67D9"/>
    <w:rsid w:val="00FA7E7F"/>
    <w:rsid w:val="00FB081E"/>
    <w:rsid w:val="00FB0CA9"/>
    <w:rsid w:val="00FB30C2"/>
    <w:rsid w:val="00FB3215"/>
    <w:rsid w:val="00FB3FD7"/>
    <w:rsid w:val="00FB472A"/>
    <w:rsid w:val="00FB5422"/>
    <w:rsid w:val="00FB568F"/>
    <w:rsid w:val="00FB5BD6"/>
    <w:rsid w:val="00FB767E"/>
    <w:rsid w:val="00FC33FE"/>
    <w:rsid w:val="00FC4076"/>
    <w:rsid w:val="00FC40D0"/>
    <w:rsid w:val="00FC4DE2"/>
    <w:rsid w:val="00FC5A13"/>
    <w:rsid w:val="00FC5FD6"/>
    <w:rsid w:val="00FC7652"/>
    <w:rsid w:val="00FD2C56"/>
    <w:rsid w:val="00FD3E48"/>
    <w:rsid w:val="00FD451C"/>
    <w:rsid w:val="00FD590D"/>
    <w:rsid w:val="00FD5C77"/>
    <w:rsid w:val="00FD6DB4"/>
    <w:rsid w:val="00FD7958"/>
    <w:rsid w:val="00FE0114"/>
    <w:rsid w:val="00FE0B64"/>
    <w:rsid w:val="00FE24FC"/>
    <w:rsid w:val="00FE2591"/>
    <w:rsid w:val="00FE4250"/>
    <w:rsid w:val="00FE45F2"/>
    <w:rsid w:val="00FE5275"/>
    <w:rsid w:val="00FE5771"/>
    <w:rsid w:val="00FE5AC0"/>
    <w:rsid w:val="00FE6041"/>
    <w:rsid w:val="00FE67A4"/>
    <w:rsid w:val="00FF090A"/>
    <w:rsid w:val="00FF31AF"/>
    <w:rsid w:val="00FF3B20"/>
    <w:rsid w:val="00FF3FAC"/>
    <w:rsid w:val="00FF5EB3"/>
    <w:rsid w:val="00FF73C0"/>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DD8D42E"/>
  <w15:chartTrackingRefBased/>
  <w15:docId w15:val="{EE0C043B-29AA-42D9-A378-12EFAE7F624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s-C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85B69"/>
  </w:style>
  <w:style w:type="paragraph" w:styleId="Ttulo1">
    <w:name w:val="heading 1"/>
    <w:aliases w:val="IFA2"/>
    <w:basedOn w:val="IFA1"/>
    <w:next w:val="Listaconnmeros"/>
    <w:link w:val="Ttulo1Car"/>
    <w:uiPriority w:val="9"/>
    <w:qFormat/>
    <w:rsid w:val="00E71D23"/>
    <w:pPr>
      <w:numPr>
        <w:ilvl w:val="1"/>
      </w:numPr>
    </w:pPr>
  </w:style>
  <w:style w:type="paragraph" w:styleId="Ttulo2">
    <w:name w:val="heading 2"/>
    <w:aliases w:val="IFA3"/>
    <w:basedOn w:val="Ttulo1"/>
    <w:next w:val="Normal"/>
    <w:link w:val="Ttulo2Car"/>
    <w:uiPriority w:val="9"/>
    <w:unhideWhenUsed/>
    <w:qFormat/>
    <w:rsid w:val="00E71D23"/>
    <w:pPr>
      <w:numPr>
        <w:ilvl w:val="2"/>
      </w:numPr>
      <w:jc w:val="both"/>
      <w:outlineLvl w:val="1"/>
    </w:pPr>
    <w:rPr>
      <w:sz w:val="22"/>
      <w:szCs w:val="22"/>
    </w:rPr>
  </w:style>
  <w:style w:type="paragraph" w:styleId="Ttulo3">
    <w:name w:val="heading 3"/>
    <w:basedOn w:val="Normal"/>
    <w:next w:val="Normal"/>
    <w:link w:val="Ttulo3Car"/>
    <w:uiPriority w:val="9"/>
    <w:semiHidden/>
    <w:unhideWhenUsed/>
    <w:qFormat/>
    <w:rsid w:val="0093042A"/>
    <w:pPr>
      <w:keepNext/>
      <w:keepLines/>
      <w:numPr>
        <w:ilvl w:val="2"/>
        <w:numId w:val="5"/>
      </w:numPr>
      <w:spacing w:before="40" w:after="0"/>
      <w:outlineLvl w:val="2"/>
    </w:pPr>
    <w:rPr>
      <w:rFonts w:asciiTheme="majorHAnsi" w:eastAsiaTheme="majorEastAsia" w:hAnsiTheme="majorHAnsi" w:cstheme="majorBidi"/>
      <w:color w:val="1F4D78" w:themeColor="accent1" w:themeShade="7F"/>
      <w:sz w:val="24"/>
      <w:szCs w:val="24"/>
    </w:rPr>
  </w:style>
  <w:style w:type="paragraph" w:styleId="Ttulo4">
    <w:name w:val="heading 4"/>
    <w:basedOn w:val="Normal"/>
    <w:next w:val="Normal"/>
    <w:link w:val="Ttulo4Car"/>
    <w:uiPriority w:val="9"/>
    <w:semiHidden/>
    <w:unhideWhenUsed/>
    <w:qFormat/>
    <w:rsid w:val="00E71D23"/>
    <w:pPr>
      <w:keepNext/>
      <w:keepLines/>
      <w:numPr>
        <w:ilvl w:val="3"/>
        <w:numId w:val="5"/>
      </w:numPr>
      <w:spacing w:before="40" w:after="0"/>
      <w:outlineLvl w:val="3"/>
    </w:pPr>
    <w:rPr>
      <w:rFonts w:asciiTheme="majorHAnsi" w:eastAsiaTheme="majorEastAsia" w:hAnsiTheme="majorHAnsi" w:cstheme="majorBidi"/>
      <w:i/>
      <w:iCs/>
      <w:color w:val="2E74B5" w:themeColor="accent1" w:themeShade="BF"/>
    </w:rPr>
  </w:style>
  <w:style w:type="paragraph" w:styleId="Ttulo5">
    <w:name w:val="heading 5"/>
    <w:basedOn w:val="Normal"/>
    <w:next w:val="Normal"/>
    <w:link w:val="Ttulo5Car"/>
    <w:uiPriority w:val="9"/>
    <w:semiHidden/>
    <w:unhideWhenUsed/>
    <w:qFormat/>
    <w:rsid w:val="00E71D23"/>
    <w:pPr>
      <w:keepNext/>
      <w:keepLines/>
      <w:numPr>
        <w:ilvl w:val="4"/>
        <w:numId w:val="5"/>
      </w:numPr>
      <w:spacing w:before="40" w:after="0"/>
      <w:outlineLvl w:val="4"/>
    </w:pPr>
    <w:rPr>
      <w:rFonts w:asciiTheme="majorHAnsi" w:eastAsiaTheme="majorEastAsia" w:hAnsiTheme="majorHAnsi" w:cstheme="majorBidi"/>
      <w:color w:val="2E74B5" w:themeColor="accent1" w:themeShade="BF"/>
    </w:rPr>
  </w:style>
  <w:style w:type="paragraph" w:styleId="Ttulo6">
    <w:name w:val="heading 6"/>
    <w:basedOn w:val="Normal"/>
    <w:next w:val="Normal"/>
    <w:link w:val="Ttulo6Car"/>
    <w:uiPriority w:val="9"/>
    <w:semiHidden/>
    <w:unhideWhenUsed/>
    <w:qFormat/>
    <w:rsid w:val="00E71D23"/>
    <w:pPr>
      <w:keepNext/>
      <w:keepLines/>
      <w:numPr>
        <w:ilvl w:val="5"/>
        <w:numId w:val="5"/>
      </w:numPr>
      <w:spacing w:before="40" w:after="0"/>
      <w:outlineLvl w:val="5"/>
    </w:pPr>
    <w:rPr>
      <w:rFonts w:asciiTheme="majorHAnsi" w:eastAsiaTheme="majorEastAsia" w:hAnsiTheme="majorHAnsi" w:cstheme="majorBidi"/>
      <w:color w:val="1F4D78" w:themeColor="accent1" w:themeShade="7F"/>
    </w:rPr>
  </w:style>
  <w:style w:type="paragraph" w:styleId="Ttulo7">
    <w:name w:val="heading 7"/>
    <w:basedOn w:val="Normal"/>
    <w:next w:val="Normal"/>
    <w:link w:val="Ttulo7Car"/>
    <w:uiPriority w:val="9"/>
    <w:semiHidden/>
    <w:unhideWhenUsed/>
    <w:qFormat/>
    <w:rsid w:val="00E71D23"/>
    <w:pPr>
      <w:keepNext/>
      <w:keepLines/>
      <w:numPr>
        <w:ilvl w:val="6"/>
        <w:numId w:val="5"/>
      </w:numPr>
      <w:spacing w:before="40" w:after="0"/>
      <w:outlineLvl w:val="6"/>
    </w:pPr>
    <w:rPr>
      <w:rFonts w:asciiTheme="majorHAnsi" w:eastAsiaTheme="majorEastAsia" w:hAnsiTheme="majorHAnsi" w:cstheme="majorBidi"/>
      <w:i/>
      <w:iCs/>
      <w:color w:val="1F4D78" w:themeColor="accent1" w:themeShade="7F"/>
    </w:rPr>
  </w:style>
  <w:style w:type="paragraph" w:styleId="Ttulo8">
    <w:name w:val="heading 8"/>
    <w:basedOn w:val="Normal"/>
    <w:next w:val="Normal"/>
    <w:link w:val="Ttulo8Car"/>
    <w:uiPriority w:val="9"/>
    <w:semiHidden/>
    <w:unhideWhenUsed/>
    <w:qFormat/>
    <w:rsid w:val="00E71D23"/>
    <w:pPr>
      <w:keepNext/>
      <w:keepLines/>
      <w:numPr>
        <w:ilvl w:val="7"/>
        <w:numId w:val="5"/>
      </w:numPr>
      <w:spacing w:before="40" w:after="0"/>
      <w:outlineLvl w:val="7"/>
    </w:pPr>
    <w:rPr>
      <w:rFonts w:asciiTheme="majorHAnsi" w:eastAsiaTheme="majorEastAsia" w:hAnsiTheme="majorHAnsi" w:cstheme="majorBidi"/>
      <w:color w:val="272727" w:themeColor="text1" w:themeTint="D8"/>
      <w:sz w:val="21"/>
      <w:szCs w:val="21"/>
    </w:rPr>
  </w:style>
  <w:style w:type="paragraph" w:styleId="Ttulo9">
    <w:name w:val="heading 9"/>
    <w:basedOn w:val="Normal"/>
    <w:next w:val="Normal"/>
    <w:link w:val="Ttulo9Car"/>
    <w:uiPriority w:val="9"/>
    <w:semiHidden/>
    <w:unhideWhenUsed/>
    <w:qFormat/>
    <w:rsid w:val="00E71D23"/>
    <w:pPr>
      <w:keepNext/>
      <w:keepLines/>
      <w:numPr>
        <w:ilvl w:val="8"/>
        <w:numId w:val="5"/>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aliases w:val="IFA2 Car"/>
    <w:basedOn w:val="Fuentedeprrafopredeter"/>
    <w:link w:val="Ttulo1"/>
    <w:uiPriority w:val="9"/>
    <w:rsid w:val="00E71D23"/>
    <w:rPr>
      <w:rFonts w:ascii="Calibri" w:eastAsia="Calibri" w:hAnsi="Calibri" w:cs="Calibri"/>
      <w:b/>
      <w:sz w:val="24"/>
      <w:szCs w:val="20"/>
    </w:rPr>
  </w:style>
  <w:style w:type="paragraph" w:styleId="TtuloTDC">
    <w:name w:val="TOC Heading"/>
    <w:basedOn w:val="Ttulo1"/>
    <w:next w:val="Normal"/>
    <w:uiPriority w:val="39"/>
    <w:unhideWhenUsed/>
    <w:qFormat/>
    <w:rsid w:val="00145020"/>
    <w:pPr>
      <w:outlineLvl w:val="9"/>
    </w:pPr>
    <w:rPr>
      <w:lang w:eastAsia="es-CL"/>
    </w:rPr>
  </w:style>
  <w:style w:type="paragraph" w:customStyle="1" w:styleId="IFA1">
    <w:name w:val="IFA1"/>
    <w:basedOn w:val="Listaconnmeros"/>
    <w:next w:val="Ttulo1"/>
    <w:qFormat/>
    <w:rsid w:val="00E71D23"/>
    <w:pPr>
      <w:numPr>
        <w:numId w:val="4"/>
      </w:numPr>
      <w:spacing w:after="0" w:line="240" w:lineRule="auto"/>
      <w:outlineLvl w:val="0"/>
    </w:pPr>
    <w:rPr>
      <w:rFonts w:ascii="Calibri" w:eastAsia="Calibri" w:hAnsi="Calibri" w:cs="Calibri"/>
      <w:b/>
      <w:sz w:val="24"/>
      <w:szCs w:val="20"/>
    </w:rPr>
  </w:style>
  <w:style w:type="paragraph" w:styleId="Encabezado">
    <w:name w:val="header"/>
    <w:basedOn w:val="Normal"/>
    <w:link w:val="EncabezadoCar"/>
    <w:uiPriority w:val="99"/>
    <w:unhideWhenUsed/>
    <w:rsid w:val="00E56524"/>
    <w:pPr>
      <w:tabs>
        <w:tab w:val="center" w:pos="4419"/>
        <w:tab w:val="right" w:pos="8838"/>
      </w:tabs>
      <w:spacing w:after="0" w:line="240" w:lineRule="auto"/>
    </w:pPr>
  </w:style>
  <w:style w:type="paragraph" w:styleId="Listaconnmeros">
    <w:name w:val="List Number"/>
    <w:basedOn w:val="Normal"/>
    <w:uiPriority w:val="99"/>
    <w:semiHidden/>
    <w:unhideWhenUsed/>
    <w:rsid w:val="00145020"/>
    <w:pPr>
      <w:numPr>
        <w:numId w:val="1"/>
      </w:numPr>
      <w:contextualSpacing/>
    </w:pPr>
  </w:style>
  <w:style w:type="character" w:customStyle="1" w:styleId="EncabezadoCar">
    <w:name w:val="Encabezado Car"/>
    <w:basedOn w:val="Fuentedeprrafopredeter"/>
    <w:link w:val="Encabezado"/>
    <w:uiPriority w:val="99"/>
    <w:rsid w:val="00E56524"/>
  </w:style>
  <w:style w:type="paragraph" w:styleId="Piedepgina">
    <w:name w:val="footer"/>
    <w:basedOn w:val="Normal"/>
    <w:link w:val="PiedepginaCar"/>
    <w:uiPriority w:val="99"/>
    <w:unhideWhenUsed/>
    <w:rsid w:val="00E56524"/>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E56524"/>
  </w:style>
  <w:style w:type="character" w:customStyle="1" w:styleId="Ttulo2Car">
    <w:name w:val="Título 2 Car"/>
    <w:aliases w:val="IFA3 Car"/>
    <w:basedOn w:val="Fuentedeprrafopredeter"/>
    <w:link w:val="Ttulo2"/>
    <w:uiPriority w:val="9"/>
    <w:rsid w:val="00E71D23"/>
    <w:rPr>
      <w:rFonts w:ascii="Calibri" w:eastAsia="Calibri" w:hAnsi="Calibri" w:cs="Calibri"/>
      <w:b/>
    </w:rPr>
  </w:style>
  <w:style w:type="paragraph" w:styleId="Listaconnmeros2">
    <w:name w:val="List Number 2"/>
    <w:basedOn w:val="Normal"/>
    <w:uiPriority w:val="99"/>
    <w:semiHidden/>
    <w:unhideWhenUsed/>
    <w:rsid w:val="00B54A74"/>
    <w:pPr>
      <w:numPr>
        <w:numId w:val="2"/>
      </w:numPr>
      <w:contextualSpacing/>
    </w:pPr>
  </w:style>
  <w:style w:type="paragraph" w:styleId="Textodeglobo">
    <w:name w:val="Balloon Text"/>
    <w:basedOn w:val="Normal"/>
    <w:link w:val="TextodegloboCar"/>
    <w:uiPriority w:val="99"/>
    <w:semiHidden/>
    <w:unhideWhenUsed/>
    <w:rsid w:val="00791465"/>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791465"/>
    <w:rPr>
      <w:rFonts w:ascii="Segoe UI" w:hAnsi="Segoe UI" w:cs="Segoe UI"/>
      <w:sz w:val="18"/>
      <w:szCs w:val="18"/>
    </w:rPr>
  </w:style>
  <w:style w:type="character" w:styleId="Refdecomentario">
    <w:name w:val="annotation reference"/>
    <w:basedOn w:val="Fuentedeprrafopredeter"/>
    <w:uiPriority w:val="99"/>
    <w:semiHidden/>
    <w:rsid w:val="009076E5"/>
    <w:rPr>
      <w:rFonts w:cs="Times New Roman"/>
      <w:sz w:val="16"/>
      <w:szCs w:val="16"/>
    </w:rPr>
  </w:style>
  <w:style w:type="paragraph" w:styleId="Textocomentario">
    <w:name w:val="annotation text"/>
    <w:basedOn w:val="Normal"/>
    <w:link w:val="TextocomentarioCar"/>
    <w:uiPriority w:val="99"/>
    <w:rsid w:val="009076E5"/>
    <w:pPr>
      <w:spacing w:after="0" w:line="240" w:lineRule="auto"/>
      <w:jc w:val="both"/>
    </w:pPr>
    <w:rPr>
      <w:rFonts w:eastAsia="Calibri" w:cs="Times New Roman"/>
      <w:sz w:val="20"/>
      <w:szCs w:val="20"/>
    </w:rPr>
  </w:style>
  <w:style w:type="character" w:customStyle="1" w:styleId="TextocomentarioCar">
    <w:name w:val="Texto comentario Car"/>
    <w:basedOn w:val="Fuentedeprrafopredeter"/>
    <w:link w:val="Textocomentario"/>
    <w:uiPriority w:val="99"/>
    <w:rsid w:val="009076E5"/>
    <w:rPr>
      <w:rFonts w:eastAsia="Calibri" w:cs="Times New Roman"/>
      <w:sz w:val="20"/>
      <w:szCs w:val="20"/>
    </w:rPr>
  </w:style>
  <w:style w:type="table" w:styleId="Tablaconcuadrcula">
    <w:name w:val="Table Grid"/>
    <w:basedOn w:val="Tablanormal"/>
    <w:uiPriority w:val="99"/>
    <w:rsid w:val="00E9317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3Car">
    <w:name w:val="Título 3 Car"/>
    <w:basedOn w:val="Fuentedeprrafopredeter"/>
    <w:link w:val="Ttulo3"/>
    <w:uiPriority w:val="9"/>
    <w:semiHidden/>
    <w:rsid w:val="0093042A"/>
    <w:rPr>
      <w:rFonts w:asciiTheme="majorHAnsi" w:eastAsiaTheme="majorEastAsia" w:hAnsiTheme="majorHAnsi" w:cstheme="majorBidi"/>
      <w:color w:val="1F4D78" w:themeColor="accent1" w:themeShade="7F"/>
      <w:sz w:val="24"/>
      <w:szCs w:val="24"/>
    </w:rPr>
  </w:style>
  <w:style w:type="paragraph" w:styleId="TDC1">
    <w:name w:val="toc 1"/>
    <w:basedOn w:val="Normal"/>
    <w:next w:val="Normal"/>
    <w:autoRedefine/>
    <w:uiPriority w:val="39"/>
    <w:unhideWhenUsed/>
    <w:rsid w:val="00C11245"/>
    <w:pPr>
      <w:spacing w:after="100"/>
    </w:pPr>
  </w:style>
  <w:style w:type="paragraph" w:styleId="Continuarlista3">
    <w:name w:val="List Continue 3"/>
    <w:basedOn w:val="Normal"/>
    <w:uiPriority w:val="99"/>
    <w:semiHidden/>
    <w:unhideWhenUsed/>
    <w:rsid w:val="0093042A"/>
    <w:pPr>
      <w:spacing w:after="120"/>
      <w:ind w:left="849"/>
      <w:contextualSpacing/>
    </w:pPr>
  </w:style>
  <w:style w:type="paragraph" w:styleId="TDC2">
    <w:name w:val="toc 2"/>
    <w:basedOn w:val="Normal"/>
    <w:next w:val="Normal"/>
    <w:autoRedefine/>
    <w:uiPriority w:val="39"/>
    <w:unhideWhenUsed/>
    <w:rsid w:val="00C11245"/>
    <w:pPr>
      <w:spacing w:after="100"/>
      <w:ind w:left="220"/>
    </w:pPr>
  </w:style>
  <w:style w:type="paragraph" w:styleId="TDC3">
    <w:name w:val="toc 3"/>
    <w:basedOn w:val="Normal"/>
    <w:next w:val="Normal"/>
    <w:autoRedefine/>
    <w:uiPriority w:val="39"/>
    <w:unhideWhenUsed/>
    <w:rsid w:val="00A37206"/>
    <w:pPr>
      <w:tabs>
        <w:tab w:val="left" w:pos="1320"/>
        <w:tab w:val="right" w:leader="dot" w:pos="9962"/>
      </w:tabs>
      <w:spacing w:after="100"/>
      <w:ind w:left="440"/>
    </w:pPr>
    <w:rPr>
      <w:rFonts w:ascii="Calibri" w:eastAsia="Calibri" w:hAnsi="Calibri" w:cs="Calibri"/>
      <w:b/>
      <w:bCs/>
      <w:noProof/>
    </w:rPr>
  </w:style>
  <w:style w:type="character" w:styleId="Hipervnculo">
    <w:name w:val="Hyperlink"/>
    <w:basedOn w:val="Fuentedeprrafopredeter"/>
    <w:uiPriority w:val="99"/>
    <w:unhideWhenUsed/>
    <w:rsid w:val="00C11245"/>
    <w:rPr>
      <w:color w:val="0563C1" w:themeColor="hyperlink"/>
      <w:u w:val="single"/>
    </w:rPr>
  </w:style>
  <w:style w:type="paragraph" w:styleId="Cita">
    <w:name w:val="Quote"/>
    <w:basedOn w:val="Normal"/>
    <w:next w:val="Normal"/>
    <w:link w:val="CitaCar"/>
    <w:uiPriority w:val="29"/>
    <w:qFormat/>
    <w:rsid w:val="00C11245"/>
    <w:pPr>
      <w:spacing w:before="200"/>
      <w:ind w:left="864" w:right="864"/>
      <w:jc w:val="center"/>
    </w:pPr>
    <w:rPr>
      <w:i/>
      <w:iCs/>
      <w:color w:val="404040" w:themeColor="text1" w:themeTint="BF"/>
    </w:rPr>
  </w:style>
  <w:style w:type="character" w:customStyle="1" w:styleId="CitaCar">
    <w:name w:val="Cita Car"/>
    <w:basedOn w:val="Fuentedeprrafopredeter"/>
    <w:link w:val="Cita"/>
    <w:uiPriority w:val="29"/>
    <w:rsid w:val="00C11245"/>
    <w:rPr>
      <w:i/>
      <w:iCs/>
      <w:color w:val="404040" w:themeColor="text1" w:themeTint="BF"/>
    </w:rPr>
  </w:style>
  <w:style w:type="paragraph" w:styleId="Prrafodelista">
    <w:name w:val="List Paragraph"/>
    <w:basedOn w:val="Normal"/>
    <w:uiPriority w:val="34"/>
    <w:qFormat/>
    <w:rsid w:val="000A28D4"/>
    <w:pPr>
      <w:spacing w:after="0" w:line="240" w:lineRule="auto"/>
      <w:ind w:left="720"/>
      <w:contextualSpacing/>
      <w:jc w:val="both"/>
    </w:pPr>
    <w:rPr>
      <w:rFonts w:eastAsia="Calibri" w:cs="Times New Roman"/>
    </w:rPr>
  </w:style>
  <w:style w:type="table" w:customStyle="1" w:styleId="Tablaconcuadrcula1">
    <w:name w:val="Tabla con cuadrícula1"/>
    <w:basedOn w:val="Tablanormal"/>
    <w:next w:val="Tablaconcuadrcula"/>
    <w:uiPriority w:val="99"/>
    <w:rsid w:val="002E78C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
    <w:name w:val="Tabla con cuadrícula2"/>
    <w:basedOn w:val="Tablanormal"/>
    <w:next w:val="Tablaconcuadrcula"/>
    <w:uiPriority w:val="99"/>
    <w:rsid w:val="00A37206"/>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4Car">
    <w:name w:val="Título 4 Car"/>
    <w:basedOn w:val="Fuentedeprrafopredeter"/>
    <w:link w:val="Ttulo4"/>
    <w:uiPriority w:val="9"/>
    <w:semiHidden/>
    <w:rsid w:val="00E71D23"/>
    <w:rPr>
      <w:rFonts w:asciiTheme="majorHAnsi" w:eastAsiaTheme="majorEastAsia" w:hAnsiTheme="majorHAnsi" w:cstheme="majorBidi"/>
      <w:i/>
      <w:iCs/>
      <w:color w:val="2E74B5" w:themeColor="accent1" w:themeShade="BF"/>
    </w:rPr>
  </w:style>
  <w:style w:type="character" w:customStyle="1" w:styleId="Ttulo5Car">
    <w:name w:val="Título 5 Car"/>
    <w:basedOn w:val="Fuentedeprrafopredeter"/>
    <w:link w:val="Ttulo5"/>
    <w:uiPriority w:val="9"/>
    <w:semiHidden/>
    <w:rsid w:val="00E71D23"/>
    <w:rPr>
      <w:rFonts w:asciiTheme="majorHAnsi" w:eastAsiaTheme="majorEastAsia" w:hAnsiTheme="majorHAnsi" w:cstheme="majorBidi"/>
      <w:color w:val="2E74B5" w:themeColor="accent1" w:themeShade="BF"/>
    </w:rPr>
  </w:style>
  <w:style w:type="character" w:customStyle="1" w:styleId="Ttulo6Car">
    <w:name w:val="Título 6 Car"/>
    <w:basedOn w:val="Fuentedeprrafopredeter"/>
    <w:link w:val="Ttulo6"/>
    <w:uiPriority w:val="9"/>
    <w:semiHidden/>
    <w:rsid w:val="00E71D23"/>
    <w:rPr>
      <w:rFonts w:asciiTheme="majorHAnsi" w:eastAsiaTheme="majorEastAsia" w:hAnsiTheme="majorHAnsi" w:cstheme="majorBidi"/>
      <w:color w:val="1F4D78" w:themeColor="accent1" w:themeShade="7F"/>
    </w:rPr>
  </w:style>
  <w:style w:type="character" w:customStyle="1" w:styleId="Ttulo7Car">
    <w:name w:val="Título 7 Car"/>
    <w:basedOn w:val="Fuentedeprrafopredeter"/>
    <w:link w:val="Ttulo7"/>
    <w:uiPriority w:val="9"/>
    <w:semiHidden/>
    <w:rsid w:val="00E71D23"/>
    <w:rPr>
      <w:rFonts w:asciiTheme="majorHAnsi" w:eastAsiaTheme="majorEastAsia" w:hAnsiTheme="majorHAnsi" w:cstheme="majorBidi"/>
      <w:i/>
      <w:iCs/>
      <w:color w:val="1F4D78" w:themeColor="accent1" w:themeShade="7F"/>
    </w:rPr>
  </w:style>
  <w:style w:type="character" w:customStyle="1" w:styleId="Ttulo8Car">
    <w:name w:val="Título 8 Car"/>
    <w:basedOn w:val="Fuentedeprrafopredeter"/>
    <w:link w:val="Ttulo8"/>
    <w:uiPriority w:val="9"/>
    <w:semiHidden/>
    <w:rsid w:val="00E71D23"/>
    <w:rPr>
      <w:rFonts w:asciiTheme="majorHAnsi" w:eastAsiaTheme="majorEastAsia" w:hAnsiTheme="majorHAnsi" w:cstheme="majorBidi"/>
      <w:color w:val="272727" w:themeColor="text1" w:themeTint="D8"/>
      <w:sz w:val="21"/>
      <w:szCs w:val="21"/>
    </w:rPr>
  </w:style>
  <w:style w:type="character" w:customStyle="1" w:styleId="Ttulo9Car">
    <w:name w:val="Título 9 Car"/>
    <w:basedOn w:val="Fuentedeprrafopredeter"/>
    <w:link w:val="Ttulo9"/>
    <w:uiPriority w:val="9"/>
    <w:semiHidden/>
    <w:rsid w:val="00E71D23"/>
    <w:rPr>
      <w:rFonts w:asciiTheme="majorHAnsi" w:eastAsiaTheme="majorEastAsia" w:hAnsiTheme="majorHAnsi" w:cstheme="majorBidi"/>
      <w:i/>
      <w:iCs/>
      <w:color w:val="272727" w:themeColor="text1" w:themeTint="D8"/>
      <w:sz w:val="21"/>
      <w:szCs w:val="21"/>
    </w:rPr>
  </w:style>
  <w:style w:type="table" w:customStyle="1" w:styleId="Tablaconcuadrcula3">
    <w:name w:val="Tabla con cuadrícula3"/>
    <w:basedOn w:val="Tablanormal"/>
    <w:next w:val="Tablaconcuadrcula"/>
    <w:uiPriority w:val="99"/>
    <w:rsid w:val="00B9164E"/>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FE2591"/>
    <w:pPr>
      <w:autoSpaceDE w:val="0"/>
      <w:autoSpaceDN w:val="0"/>
      <w:adjustRightInd w:val="0"/>
      <w:spacing w:after="0" w:line="240" w:lineRule="auto"/>
    </w:pPr>
    <w:rPr>
      <w:rFonts w:ascii="Calibri" w:hAnsi="Calibri" w:cs="Calibri"/>
      <w:color w:val="000000"/>
      <w:sz w:val="24"/>
      <w:szCs w:val="24"/>
    </w:rPr>
  </w:style>
  <w:style w:type="paragraph" w:customStyle="1" w:styleId="IFA4">
    <w:name w:val="IFA 4"/>
    <w:basedOn w:val="Normal"/>
    <w:link w:val="IFA4Car"/>
    <w:qFormat/>
    <w:rsid w:val="006F46AF"/>
    <w:pPr>
      <w:numPr>
        <w:ilvl w:val="3"/>
        <w:numId w:val="4"/>
      </w:numPr>
      <w:spacing w:after="0" w:line="240" w:lineRule="auto"/>
      <w:contextualSpacing/>
      <w:jc w:val="both"/>
      <w:outlineLvl w:val="1"/>
    </w:pPr>
    <w:rPr>
      <w:rFonts w:ascii="Calibri" w:eastAsia="Calibri" w:hAnsi="Calibri" w:cs="Calibri"/>
      <w:b/>
    </w:rPr>
  </w:style>
  <w:style w:type="character" w:customStyle="1" w:styleId="IFA4Car">
    <w:name w:val="IFA 4 Car"/>
    <w:basedOn w:val="Fuentedeprrafopredeter"/>
    <w:link w:val="IFA4"/>
    <w:rsid w:val="006F46AF"/>
    <w:rPr>
      <w:rFonts w:ascii="Calibri" w:eastAsia="Calibri" w:hAnsi="Calibri" w:cs="Calibri"/>
      <w:b/>
    </w:rPr>
  </w:style>
  <w:style w:type="paragraph" w:styleId="Asuntodelcomentario">
    <w:name w:val="annotation subject"/>
    <w:basedOn w:val="Textocomentario"/>
    <w:next w:val="Textocomentario"/>
    <w:link w:val="AsuntodelcomentarioCar"/>
    <w:uiPriority w:val="99"/>
    <w:semiHidden/>
    <w:unhideWhenUsed/>
    <w:rsid w:val="00347A88"/>
    <w:pPr>
      <w:spacing w:after="160"/>
      <w:jc w:val="left"/>
    </w:pPr>
    <w:rPr>
      <w:rFonts w:eastAsiaTheme="minorHAnsi" w:cstheme="minorBidi"/>
      <w:b/>
      <w:bCs/>
    </w:rPr>
  </w:style>
  <w:style w:type="character" w:customStyle="1" w:styleId="AsuntodelcomentarioCar">
    <w:name w:val="Asunto del comentario Car"/>
    <w:basedOn w:val="TextocomentarioCar"/>
    <w:link w:val="Asuntodelcomentario"/>
    <w:uiPriority w:val="99"/>
    <w:semiHidden/>
    <w:rsid w:val="00347A88"/>
    <w:rPr>
      <w:rFonts w:eastAsia="Calibri" w:cs="Times New Roman"/>
      <w:b/>
      <w:bCs/>
      <w:sz w:val="20"/>
      <w:szCs w:val="20"/>
    </w:rPr>
  </w:style>
  <w:style w:type="paragraph" w:styleId="Revisin">
    <w:name w:val="Revision"/>
    <w:hidden/>
    <w:uiPriority w:val="99"/>
    <w:semiHidden/>
    <w:rsid w:val="00A2577B"/>
    <w:pPr>
      <w:spacing w:after="0" w:line="240" w:lineRule="auto"/>
    </w:pPr>
  </w:style>
  <w:style w:type="character" w:customStyle="1" w:styleId="Mencinsinresolver1">
    <w:name w:val="Mención sin resolver1"/>
    <w:basedOn w:val="Fuentedeprrafopredeter"/>
    <w:uiPriority w:val="99"/>
    <w:semiHidden/>
    <w:unhideWhenUsed/>
    <w:rsid w:val="00AE4507"/>
    <w:rPr>
      <w:color w:val="808080"/>
      <w:shd w:val="clear" w:color="auto" w:fill="E6E6E6"/>
    </w:rPr>
  </w:style>
  <w:style w:type="character" w:styleId="Mencinsinresolver">
    <w:name w:val="Unresolved Mention"/>
    <w:basedOn w:val="Fuentedeprrafopredeter"/>
    <w:uiPriority w:val="99"/>
    <w:semiHidden/>
    <w:unhideWhenUsed/>
    <w:rsid w:val="00B11F1D"/>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7237283">
      <w:bodyDiv w:val="1"/>
      <w:marLeft w:val="0"/>
      <w:marRight w:val="0"/>
      <w:marTop w:val="0"/>
      <w:marBottom w:val="0"/>
      <w:divBdr>
        <w:top w:val="none" w:sz="0" w:space="0" w:color="auto"/>
        <w:left w:val="none" w:sz="0" w:space="0" w:color="auto"/>
        <w:bottom w:val="none" w:sz="0" w:space="0" w:color="auto"/>
        <w:right w:val="none" w:sz="0" w:space="0" w:color="auto"/>
      </w:divBdr>
    </w:div>
    <w:div w:id="847259301">
      <w:bodyDiv w:val="1"/>
      <w:marLeft w:val="0"/>
      <w:marRight w:val="0"/>
      <w:marTop w:val="0"/>
      <w:marBottom w:val="0"/>
      <w:divBdr>
        <w:top w:val="none" w:sz="0" w:space="0" w:color="auto"/>
        <w:left w:val="none" w:sz="0" w:space="0" w:color="auto"/>
        <w:bottom w:val="none" w:sz="0" w:space="0" w:color="auto"/>
        <w:right w:val="none" w:sz="0" w:space="0" w:color="auto"/>
      </w:divBdr>
    </w:div>
    <w:div w:id="879979475">
      <w:bodyDiv w:val="1"/>
      <w:marLeft w:val="0"/>
      <w:marRight w:val="0"/>
      <w:marTop w:val="0"/>
      <w:marBottom w:val="0"/>
      <w:divBdr>
        <w:top w:val="none" w:sz="0" w:space="0" w:color="auto"/>
        <w:left w:val="none" w:sz="0" w:space="0" w:color="auto"/>
        <w:bottom w:val="none" w:sz="0" w:space="0" w:color="auto"/>
        <w:right w:val="none" w:sz="0" w:space="0" w:color="auto"/>
      </w:divBdr>
    </w:div>
    <w:div w:id="1049259919">
      <w:bodyDiv w:val="1"/>
      <w:marLeft w:val="0"/>
      <w:marRight w:val="0"/>
      <w:marTop w:val="0"/>
      <w:marBottom w:val="0"/>
      <w:divBdr>
        <w:top w:val="none" w:sz="0" w:space="0" w:color="auto"/>
        <w:left w:val="none" w:sz="0" w:space="0" w:color="auto"/>
        <w:bottom w:val="none" w:sz="0" w:space="0" w:color="auto"/>
        <w:right w:val="none" w:sz="0" w:space="0" w:color="auto"/>
      </w:divBdr>
    </w:div>
    <w:div w:id="1326130973">
      <w:bodyDiv w:val="1"/>
      <w:marLeft w:val="0"/>
      <w:marRight w:val="0"/>
      <w:marTop w:val="0"/>
      <w:marBottom w:val="0"/>
      <w:divBdr>
        <w:top w:val="none" w:sz="0" w:space="0" w:color="auto"/>
        <w:left w:val="none" w:sz="0" w:space="0" w:color="auto"/>
        <w:bottom w:val="none" w:sz="0" w:space="0" w:color="auto"/>
        <w:right w:val="none" w:sz="0" w:space="0" w:color="auto"/>
      </w:divBdr>
    </w:div>
    <w:div w:id="1327631011">
      <w:bodyDiv w:val="1"/>
      <w:marLeft w:val="0"/>
      <w:marRight w:val="0"/>
      <w:marTop w:val="0"/>
      <w:marBottom w:val="0"/>
      <w:divBdr>
        <w:top w:val="none" w:sz="0" w:space="0" w:color="auto"/>
        <w:left w:val="none" w:sz="0" w:space="0" w:color="auto"/>
        <w:bottom w:val="none" w:sz="0" w:space="0" w:color="auto"/>
        <w:right w:val="none" w:sz="0" w:space="0" w:color="auto"/>
      </w:divBdr>
    </w:div>
    <w:div w:id="1618179072">
      <w:bodyDiv w:val="1"/>
      <w:marLeft w:val="0"/>
      <w:marRight w:val="0"/>
      <w:marTop w:val="0"/>
      <w:marBottom w:val="0"/>
      <w:divBdr>
        <w:top w:val="none" w:sz="0" w:space="0" w:color="auto"/>
        <w:left w:val="none" w:sz="0" w:space="0" w:color="auto"/>
        <w:bottom w:val="none" w:sz="0" w:space="0" w:color="auto"/>
        <w:right w:val="none" w:sz="0" w:space="0" w:color="auto"/>
      </w:divBdr>
    </w:div>
    <w:div w:id="186825220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3.png"/><Relationship Id="rId18" Type="http://schemas.openxmlformats.org/officeDocument/2006/relationships/image" Target="media/image8.jpeg"/><Relationship Id="rId26"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image" Target="media/image11.png"/><Relationship Id="rId7" Type="http://schemas.openxmlformats.org/officeDocument/2006/relationships/endnotes" Target="endnotes.xml"/><Relationship Id="rId12" Type="http://schemas.openxmlformats.org/officeDocument/2006/relationships/hyperlink" Target="mailto:cfuentes@sanisidrosa.cl" TargetMode="External"/><Relationship Id="rId17" Type="http://schemas.openxmlformats.org/officeDocument/2006/relationships/image" Target="media/image7.jpeg"/><Relationship Id="rId25"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image" Target="media/image6.jpeg"/><Relationship Id="rId20" Type="http://schemas.openxmlformats.org/officeDocument/2006/relationships/image" Target="media/image10.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bsepulveda@sanisidrosa.cl" TargetMode="External"/><Relationship Id="rId24" Type="http://schemas.openxmlformats.org/officeDocument/2006/relationships/image" Target="media/image14.jpeg"/><Relationship Id="rId5" Type="http://schemas.openxmlformats.org/officeDocument/2006/relationships/webSettings" Target="webSettings.xml"/><Relationship Id="rId15" Type="http://schemas.openxmlformats.org/officeDocument/2006/relationships/image" Target="media/image5.jpeg"/><Relationship Id="rId23" Type="http://schemas.openxmlformats.org/officeDocument/2006/relationships/image" Target="media/image13.jpeg"/><Relationship Id="rId10" Type="http://schemas.openxmlformats.org/officeDocument/2006/relationships/footer" Target="footer1.xml"/><Relationship Id="rId19" Type="http://schemas.openxmlformats.org/officeDocument/2006/relationships/image" Target="media/image9.jpeg"/><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image" Target="media/image4.jpeg"/><Relationship Id="rId22" Type="http://schemas.openxmlformats.org/officeDocument/2006/relationships/image" Target="media/image12.png"/><Relationship Id="rId27" Type="http://schemas.openxmlformats.org/officeDocument/2006/relationships/theme" Target="theme/theme1.xm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HiRODsQLoVX+L9bG2zaqJRSrle1B/hzqv87nW8ul9tg=</DigestValue>
    </Reference>
    <Reference Type="http://www.w3.org/2000/09/xmldsig#Object" URI="#idOfficeObject">
      <DigestMethod Algorithm="http://www.w3.org/2001/04/xmlenc#sha256"/>
      <DigestValue>twEFyA7fDvumVqMx/EjD6fWhxtUWgxWaaCTufUE0Y/E=</DigestValue>
    </Reference>
    <Reference Type="http://uri.etsi.org/01903#SignedProperties" URI="#idSignedProperties">
      <Transforms>
        <Transform Algorithm="http://www.w3.org/TR/2001/REC-xml-c14n-20010315"/>
      </Transforms>
      <DigestMethod Algorithm="http://www.w3.org/2001/04/xmlenc#sha256"/>
      <DigestValue>p3gJqryRnijGvX+blcWmbQ/1Nq3DO9kJdk8j8lhx9Kw=</DigestValue>
    </Reference>
    <Reference Type="http://www.w3.org/2000/09/xmldsig#Object" URI="#idValidSigLnImg">
      <DigestMethod Algorithm="http://www.w3.org/2001/04/xmlenc#sha256"/>
      <DigestValue>brH03VSms6UBNOzhfB9J76Z1XiHkOEUbYFUuX0MEEKI=</DigestValue>
    </Reference>
    <Reference Type="http://www.w3.org/2000/09/xmldsig#Object" URI="#idInvalidSigLnImg">
      <DigestMethod Algorithm="http://www.w3.org/2001/04/xmlenc#sha256"/>
      <DigestValue>MsHHvQ3mxp31T22DzaYdEDOMefMGi7rQrM1bQOf2VAs=</DigestValue>
    </Reference>
  </SignedInfo>
  <SignatureValue>AgZuevlZfPO3xNBixzjVoQTchZVYD9UEBpoXFmsP3MJ4vA2XJq/192gfq5c9xBzOiRdVA4oo/FLS
QFTXe+3vrOsB5mVu3THZPnUOB+7hSQ7iy/sr1D21VE6nPiekQWKXzFrtbQvqLrhM3snyXMfzz650
7e9m63G0l3jGLHlcRgOjJdNA8W9QWxVStN/fEO1XdJOxPc/J6TgF5IKmvTgl2o2rzg5qbT/2i21o
xGryrzbryvvjbZmzolXSZ1R0cTOszA53w3TknVBpkek/mLvPr4yDZdyhgmNn/T+spalzJ+hlM2qz
u5PtIcyt6hqUbqbYXdNClWjP1vGezYL+7ZeBig==</SignatureValue>
  <KeyInfo>
    <X509Data>
      <X509Certificate>MIIH4zCCBsugAwIBAgIIOgp5LdzNv1c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</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2"/>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3"/>
            <mdssi:RelationshipReference xmlns:mdssi="http://schemas.openxmlformats.org/package/2006/digital-signature" SourceId="rId21"/>
          </Transform>
          <Transform Algorithm="http://www.w3.org/TR/2001/REC-xml-c14n-20010315"/>
        </Transforms>
        <DigestMethod Algorithm="http://www.w3.org/2001/04/xmlenc#sha256"/>
        <DigestValue>GOE86Vkw+Gkqd+tPuZISUXcL7Z6VvBldh7M9Wi3uOx4=</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document.xml?ContentType=application/vnd.openxmlformats-officedocument.wordprocessingml.document.main+xml">
        <DigestMethod Algorithm="http://www.w3.org/2001/04/xmlenc#sha256"/>
        <DigestValue>ZYt3tVTmnNljic3KXvsAaSEWvdkGczCpCgQ4q1DDVwU=</DigestValue>
      </Reference>
      <Reference URI="/word/endnotes.xml?ContentType=application/vnd.openxmlformats-officedocument.wordprocessingml.endnotes+xml">
        <DigestMethod Algorithm="http://www.w3.org/2001/04/xmlenc#sha256"/>
        <DigestValue>n4jTWjI4hdpEiqA3BcQ9XiWe80ta5KMQQq0Iseg+kQw=</DigestValue>
      </Reference>
      <Reference URI="/word/fontTable.xml?ContentType=application/vnd.openxmlformats-officedocument.wordprocessingml.fontTable+xml">
        <DigestMethod Algorithm="http://www.w3.org/2001/04/xmlenc#sha256"/>
        <DigestValue>izD6WWNUsD2Dp4b7DenDmL87I2514ihdrDquMwjeCzk=</DigestValue>
      </Reference>
      <Reference URI="/word/footer1.xml?ContentType=application/vnd.openxmlformats-officedocument.wordprocessingml.footer+xml">
        <DigestMethod Algorithm="http://www.w3.org/2001/04/xmlenc#sha256"/>
        <DigestValue>LIY4N0XOXnx7OAOnCScPewCNAIRVXH16ynadT8/dZuo=</DigestValue>
      </Reference>
      <Reference URI="/word/footer2.xml?ContentType=application/vnd.openxmlformats-officedocument.wordprocessingml.footer+xml">
        <DigestMethod Algorithm="http://www.w3.org/2001/04/xmlenc#sha256"/>
        <DigestValue>evIm9xELcCOyPABk2XIImYpiZ9pbgtOqZv60h9WrueE=</DigestValue>
      </Reference>
      <Reference URI="/word/footnotes.xml?ContentType=application/vnd.openxmlformats-officedocument.wordprocessingml.footnotes+xml">
        <DigestMethod Algorithm="http://www.w3.org/2001/04/xmlenc#sha256"/>
        <DigestValue>puRcUwdr0FTKGl+5dRuHUrhqFe2kVQlJL7uME2UwuwA=</DigestValue>
      </Reference>
      <Reference URI="/word/media/image1.jpeg?ContentType=image/jpeg">
        <DigestMethod Algorithm="http://www.w3.org/2001/04/xmlenc#sha256"/>
        <DigestValue>FTRKwq1Zf3VVRaGB8koeutXCr68A10lXS0/2hP4dCfU=</DigestValue>
      </Reference>
      <Reference URI="/word/media/image10.jpeg?ContentType=image/jpeg">
        <DigestMethod Algorithm="http://www.w3.org/2001/04/xmlenc#sha256"/>
        <DigestValue>SvowdqXdO16zmXe3WEmcxe5qWR7N3Iz3hTW2RmDRHZI=</DigestValue>
      </Reference>
      <Reference URI="/word/media/image11.png?ContentType=image/png">
        <DigestMethod Algorithm="http://www.w3.org/2001/04/xmlenc#sha256"/>
        <DigestValue>D6UJ17QUBsma7/xPZOHi1TxW7IoVJRBDy8USaN8JlB8=</DigestValue>
      </Reference>
      <Reference URI="/word/media/image12.png?ContentType=image/png">
        <DigestMethod Algorithm="http://www.w3.org/2001/04/xmlenc#sha256"/>
        <DigestValue>D1xJTDJjLLeU4GtTMho6Ol4sPgvCZiqIP1IosJEZ/1Q=</DigestValue>
      </Reference>
      <Reference URI="/word/media/image13.jpeg?ContentType=image/jpeg">
        <DigestMethod Algorithm="http://www.w3.org/2001/04/xmlenc#sha256"/>
        <DigestValue>d+yahoHBK+hWyUKb8T+0bbq86Do/NhI5y+LmXt8ykWQ=</DigestValue>
      </Reference>
      <Reference URI="/word/media/image14.jpeg?ContentType=image/jpeg">
        <DigestMethod Algorithm="http://www.w3.org/2001/04/xmlenc#sha256"/>
        <DigestValue>QsUiCaSk2dL1FAwv1LKqNLt9HB3GlVKFSvk4Eqvvo4g=</DigestValue>
      </Reference>
      <Reference URI="/word/media/image2.emf?ContentType=image/x-emf">
        <DigestMethod Algorithm="http://www.w3.org/2001/04/xmlenc#sha256"/>
        <DigestValue>XrScCkcls1L2KLyB7HmnJuyF0MQA2JvOY4P+h8Dko48=</DigestValue>
      </Reference>
      <Reference URI="/word/media/image3.png?ContentType=image/png">
        <DigestMethod Algorithm="http://www.w3.org/2001/04/xmlenc#sha256"/>
        <DigestValue>NEe2+c+1LJbXwecWBcv9p7MGg6QT1122pfm3pjqnwZ4=</DigestValue>
      </Reference>
      <Reference URI="/word/media/image4.jpeg?ContentType=image/jpeg">
        <DigestMethod Algorithm="http://www.w3.org/2001/04/xmlenc#sha256"/>
        <DigestValue>QiZxH6D7GvTtE1rsPV1smitUwg6R7E9Xd0sY1V+wrqc=</DigestValue>
      </Reference>
      <Reference URI="/word/media/image5.jpeg?ContentType=image/jpeg">
        <DigestMethod Algorithm="http://www.w3.org/2001/04/xmlenc#sha256"/>
        <DigestValue>3vz/YzWu+xBnz3gHLw/pN4We6+BrDSr/wU30FtuHTF0=</DigestValue>
      </Reference>
      <Reference URI="/word/media/image6.jpeg?ContentType=image/jpeg">
        <DigestMethod Algorithm="http://www.w3.org/2001/04/xmlenc#sha256"/>
        <DigestValue>d+quuGLuUfePyqnSw5OiDmZL+B6YJ4xszuTYaOBBl4U=</DigestValue>
      </Reference>
      <Reference URI="/word/media/image7.jpeg?ContentType=image/jpeg">
        <DigestMethod Algorithm="http://www.w3.org/2001/04/xmlenc#sha256"/>
        <DigestValue>ppAMgU/ZDtC9HsrUCCYyRYInhGb0WdMSRoe+5SdaiF4=</DigestValue>
      </Reference>
      <Reference URI="/word/media/image8.jpeg?ContentType=image/jpeg">
        <DigestMethod Algorithm="http://www.w3.org/2001/04/xmlenc#sha256"/>
        <DigestValue>yGhbS1vo3Uix9M42YMlwXt1bu0oe03jRAOPy7yu39+0=</DigestValue>
      </Reference>
      <Reference URI="/word/media/image9.jpeg?ContentType=image/jpeg">
        <DigestMethod Algorithm="http://www.w3.org/2001/04/xmlenc#sha256"/>
        <DigestValue>nyMa4Ie0Ez+TfBHdKPc+1i5uCS5Nw73Q0tedQTH5Go8=</DigestValue>
      </Reference>
      <Reference URI="/word/numbering.xml?ContentType=application/vnd.openxmlformats-officedocument.wordprocessingml.numbering+xml">
        <DigestMethod Algorithm="http://www.w3.org/2001/04/xmlenc#sha256"/>
        <DigestValue>cxHwI+vHMURIL8US26YhvykKhoQ3POLWKzhh1QxgOmA=</DigestValue>
      </Reference>
      <Reference URI="/word/settings.xml?ContentType=application/vnd.openxmlformats-officedocument.wordprocessingml.settings+xml">
        <DigestMethod Algorithm="http://www.w3.org/2001/04/xmlenc#sha256"/>
        <DigestValue>+KXxe0/ep0OSneSZoDN+nSwwOm/SBTHW7ofTIDx4f6k=</DigestValue>
      </Reference>
      <Reference URI="/word/styles.xml?ContentType=application/vnd.openxmlformats-officedocument.wordprocessingml.styles+xml">
        <DigestMethod Algorithm="http://www.w3.org/2001/04/xmlenc#sha256"/>
        <DigestValue>eG0wlvHKuEIjBn+KcEzlN1omm6fj2Ay0zrGeGHptqgY=</DigestValue>
      </Reference>
      <Reference URI="/word/theme/theme1.xml?ContentType=application/vnd.openxmlformats-officedocument.theme+xml">
        <DigestMethod Algorithm="http://www.w3.org/2001/04/xmlenc#sha256"/>
        <DigestValue>BAYH+KOZFTDbETReX5WeY8FEeyU2m0bOhkWwrOLWmA8=</DigestValue>
      </Reference>
      <Reference URI="/word/webSettings.xml?ContentType=application/vnd.openxmlformats-officedocument.wordprocessingml.webSettings+xml">
        <DigestMethod Algorithm="http://www.w3.org/2001/04/xmlenc#sha256"/>
        <DigestValue>mmnkupfxqQWeJ1gltj6BBzkpiZaqDz6vMv1qNSlw3Zs=</DigestValue>
      </Reference>
    </Manifest>
    <SignatureProperties>
      <SignatureProperty Id="idSignatureTime" Target="#idPackageSignature">
        <mdssi:SignatureTime xmlns:mdssi="http://schemas.openxmlformats.org/package/2006/digital-signature">
          <mdssi:Format>YYYY-MM-DDThh:mm:ssTZD</mdssi:Format>
          <mdssi:Value>2022-06-02T19:26:39Z</mdssi:Value>
        </mdssi:SignatureTime>
      </SignatureProperty>
    </SignatureProperties>
  </Object>
  <Object Id="idOfficeObject">
    <SignatureProperties>
      <SignatureProperty Id="idOfficeV1Details" Target="#idPackageSignature">
        <SignatureInfoV1 xmlns="http://schemas.microsoft.com/office/2006/digsig">
          <SetupID>{4617164B-0E03-45F4-87AA-F1F547CC8B2B}</SetupID>
          <SignatureText/>
          <SignatureImage>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38AAP9//3//f/9//3//f/9//3//f/9//3//f/9//3//f/9//3//f/9//3//f/9//3//f/9//3//f/9//3//f/9//3//f/9//3//f/9//3//f/9//3//f/9//3//f/9//3//f/9//3//f/9//3//f/9//3//f35n/3//f/9//3//f/9//3//f/9//3//f/9//3//f/9//3//f/9//3//f/9//3//f/9//3//f/9//3//f/9//3//f/9//3//f/9//3//f/9//3//f/9//3//f/9//3//f/9//3//f/9//3//f/9//3//f/9//3//f/9//3//f/9//3//f/9//3//f/9//3//f/9//3//f/9//3//f/9//3//f/9//3//f/9//3//f/9//3//f/9//3//f/9//3//f/9//3//f/9//3//f/9//3//f/9//3//fwAA/3//f/9//3//f/9//3//f/9//3//f/9//3//f/9//3//f/9//3//f/9//3//f/9//3//f/9//3//f/9//3//f/9//3//f/9//3//f/9//3//f/9//3//f/9//3//f/9//3//f/9//3//f/9//3//f51zmRn/e/9//3//f/9//3//f/9//3//f/9//3//f/9//3//f/9//3//f/9//3//f/9//3//f/9//3//f/9//3//f/9//3//f/9//3//f/9//3//f/9//3//f/9//3//f/9//3//f/9//3//f/9//3//f/9//3//f/9//3//f/9//3//f/9//3//f/9//3//f/9//3//f/9//3//f/9//3//f/9//3//f/9//3//f/9//3//f/9//3//f/9//3//f/9//3//f/9//3//f/9//3//f/9//3//f/9/AAD/f/9//3//f/9//3//f/9//3//f/9//3//f/9//3//f/9//3//f/9//3//f/9//3//f/9//3//f/9//3//f/9//3//f/9//3//f/9//3//f/9//3//f/9//3//f/9//3//f/9//3//f/9//3//f/9/33ubRn5f/3//f/9//3//f/9//3//f/9//3//f/9//3//f/9//3//f/9//3//f/9//3//f/9//3//f/9//3//f/9//3//f/9//3//f/9//3//f/9//3//f/9//3//f/9//3//f/9//3//f/9//3//f/9//3//f/9//3//f/9//3//f/9//3//f/9//3//f/9//3//f/9//3//f/9//3//f/9//3//f/9//3//f/9//3//f/9//3//f/9//3//f/9//3//f/9//3//f/9//3//f/9//3//f/9//38AAP9//3//f/9//3//f/9//3//f/9//3//f/9//3//f/9//3//f/9//3//f/9//3//f/9//3//f/9//3//f/9//3//f/9//3//f/9//3//f/9//3//f/9//3//f/9//3//f/9//3//f/9//3//f/9//3//f79z3Eb/f/9//3//f/9//3//f/9//3//f/9//3//f/9//3//f/9//3//f/9//3//f/9//3//f/9//3//f/9//3//f/9//3//f/9//3//f/9//3//f/9//3//f/9//3//f/9//3//f/9//3//f/9//3//f/9//3//f/9//3//f/9//3//f/9//3//f/9//3//f/9//3//f/9//3//f/9//3//f/9//3//f/9//3//f/9//3//f/9//3//f/9//3//f/9//3//f/9//3//f/9//3//f/9//3//fwAA/3//f/9//3//f/9//3//f/9//3//f/9//3//f/9//3//f/9//3//f/9//3//f/9//3//f/9//3//f/9//3//f/9//3//f/9//3//f/9//3//f/9//3//f/9//3//f/9//3//f/9//3//f/9//3//f/9//3+dOv9//3//f/9//3//f/9//3//f/9//3//f/9//3//f/9//3//f/9//3//f/9//3//f/9//3//f/9//3//f/9//3//f/9//3//f/9//3//f/9//3//f/9//3//f/9//3//f/9//3//f/9//3//f/9//3//f/9//3//f/9//3//f/9//3//f/9//3//f/9//3//f/9//3//f/9//3//f/9//3//f/9//3//f/9//3//f/9//3//f/9//3//f/9//3//f/9//3//f/9//3//f/9//3//f/9/AAD/f/9//3//f/9//3//f/9//3//f/9//3//f/9//3//f/9//3//f/9//3//f/9//3//f/9//3//f/9//3//f/9//3//f/9//3//f/9//3//f/9//3//f/9//3//f/9//3//f/9//3//f/9//3//f/9//3//f1oy/3//f/9//3//f/9//3//f/9//3//f/9//3//f/9//3//f/9//3//f/9//3//f/9//3//f/9//3//f/9//3//f/9//3//f/9//3//f/9//3//f/9//3//f/9//3//f/9//3//f/9//3//f/9//3//f/9//3//f/9//3//f/9//3//f/9//3//f/9//3//f/9//3//f/9//3//f/9//3//f/9//3//f/9//3//f/9//3//f/9//3//f/9//3//f/9//3//f/9//3//f/9//3//f/9//38AAP9//3//f/9//3//f/9//3//f/9//3//f/9//3//f/9//3//f/9//3//f/9//3//f/9//3//f/9//3//f/9//3//f/9//3//f/9//3//f/9//3//f/9//3//f/9//3//f/9//3//f/9//3//f/9//3//f/9/vEL/f/9//3//f/9//3//f/9//3//f/9//3//f/9//3//f/9//3//f/9//3//f/9//3//f/9//3//f/9//3//f/9//3//f/9//3//f/9//3//f/9//3//f/9//3//f/9//3//f/9//3//f/9//3//f/9//3//f/9//3//f/9//3//f/9//3//f/9//3//f/9//3//f/9//3//f/9//3//f/9//3//f/9//3//f/9//3//f/9//3//f/9//3//f/9//3//f/9//3//f/9//3//f/9//3//fwAA/3//f/9//3//f/9//3//f/9//3//f/9//3//f/9//3//f/9//3//f/9//3//f/9//3//f/9//3//f/9//3//f/9//3//f/9//3//f/9//3//f/9//3//f/9//3//f/9//3//f/9//3//f/9//3//f/9//3+7Sv93/3//f/9//3//f/9//3//f/9//3//f/9//3//f/9//3//f/9//3//f/9//3//f/9//3//f/9//3//f/9//3//f/9//3//f/9//3//f/9//3//f/9//3//f/9//3//f/9//3//f/9//3//f/9//3//f/9//3//f/9//3//f/9//3//f/9//3//f/9//3//f/9//3//f/9//3//f/9//3//f/9//3//f/9//3//f/9//3//f/9//3//f/9//3//f/9//3//f/9//3//f/9//3//f/9/AAD/f/9//3//f/9//3//f/9//3//f/9//3//f/9//3//f/9//3//f/9//3//f/9//3//f/9//3//f/9//3//f/9//3//f/9//3//f/9//3//f/9//3//f/9//3//f/9//3//f/9//3//f/9//3//f/9//3//fz1bf1//f/9//3//f/9//3//f/9//3//f/9//3//f/9//3//f/9//3//f/9//3//f/9//3//f/9//3//f/9//3//f/9//3//f/9//3//f/9//3//f/9//3//f/9//3//f/9//3//f/9//3//f/9//3//f/9//3//f/9//3//f/9//3//f/9//3//f/9//3//f/9//3//f/9//3//f/9//3//f/9//3//f/9//3//f/9//3//f/9//3//f/9//3//f/9//3//f/9//3//f/9//3//f/9//38AAP9//3//f/9//3//f/9//3//f/9//3//f/9//3//f/9//3//f/9//3//f/9//3//f/9//3//f/9//3//f/9//3//f/9//3//f/9//3//f/9//3//f/9//3//f/9//3//f/9//3//f/9//3//f/9//3//f/9/vnP+Sv9//3//f/9//3//f/9//3//f/9//3//f/9//3//f/9//3//f/9//3//f/9//3//f/9//3//f/9//3//f/9//3//f/9//3//f/9//3//f/9//3//f/9//3//f/9//3//f/9//3//f/9//3//f/9//3//f/9//3//f/9//3//f/9//3//f/9//3//f/9//3//f/9//3//f/9//3//f/9//3//f/9//3//f/9//3//f/9//3//f/9//3//f/9//3//f/9//3//f/9//3//f/9//3//fwAA/3//f/9//3//f/9//3//f/9//3//f/9//3//f/9//3//f/9//3//f/9//3//f/9//3//f/9//3//f/9//3//f/9//3//f/9//3//f/9//3//f/9//3//f/9//3//f/9//3//f/9//3//f/9//3//f/9//3//f3s6/3//f/9//3//f/9//3//f/9//3//f/9//3//f/9//3//f/9//3//f/9//3//f/9//3//f/9//3//f/9//3//f/9//3//f/9//3//f/9//3//f/9//3//f/9//3//f/9//3//f/9//3//f/9//3//f/9//3//f/9//3//f/9//3//f/9//3//f/9//3//f/9//3//f/9//3//f/9//3//f/9//3//f/9//3//f/9//3//f/9//3//f/9//3//f/9//3//f/9//3//f/9//3//f/9/AAD/f/9//3//f/9//3//f/9//3//f/9//3//f/9//3//f/9//3//f/9//3//f/9//3//f/9//3//f/9//3//f/9//3//f/9//3//f/9//3//f/9//3//f/9//3//f/9//3//f/9//3//f/9//3//f/9//3//f/9/ejb/f/9//3//f/9//3//f/9//3//f/9//3//f/9//3//f/9//3//f/9//3//f/9//3//f/9//3//f/9//3//f/9//3//f/9//3//f/9//3//f/9//3//f/9//3//f/9//3//f/9//3//f/9//3//f/9//3//f/9//3//f/9//3//f/9//3//f/9//3//f/9//3//f/9//3//f/9//3//f/9//3//f/9//3//f/9//3//f/9//3//f/9//3//f/9//3//f/9//3//f/9//3//f/9//38AAP9//3//f/9//3//f/9//3//f/9//3//f/9//3//f/9//3//f/9//3//f/9//3//f/9//3//f/9//3//f/9//3//f/9//3//f/9//3//f/9//3//f/9//3//f/9//3//f/9//3//f/9//3//f/9//3//f/9//3+cPv97/3//f/9//3//f/9//3//f/9//3//f/9//3//f/9//3//f/9//3//f/9//3//f/9//3//f/9//3//f/9//3//f/9//3//f/9//3//f/9//3//f/9//3//f/9//3//f/9//3//f/9//3//f/9//3//f/9//3//f/9//3//f/9//3//f/9//3//f/9//3//f/9//3//f/9//3//f/9//3//f/9//3//f/9//3//f/9//3//f/9//3//f/9//3//f/9//3//f/9//3//f/9//3//fwAA/3//f/9//3//f/9//3//f/9//3//f/9//3//f/9//3//f/9//3//f/9//3//f/9//3//f/9//3//f/9//3//f/9//3//f/9//3//f/9//3//f/9//3//f/9//3//f/9//3//f/9//3//f/9//3//f/9//3//f/xOv2v/f/9//3//f/9//3//f/9//3//f/9//3//f/9//3//f/9//3//f/9//3//f/9//3//f/9//3//f/9//3//f/9//3//f/9//3//f/9//3//f/9//3//f/9//3//f/9//3//f/9//3//f/9//3//f/9//3//f/9//3//f/9//3//f/9//3//f/9//3//f/9//3//f/9//3//f/9//3//f/9//3//f/9//3//f/9//3//f/9//3//f/9//3//f/9//3//f/9//3//f/9//3//f/9/AAD/f/9//3//f/9//3//f/9//3//f/9//3//f/9//3//f/9//3//f/9//3//f/9//3//f/9//3//f/9//3//f/9//3//f/9//3//f/9//3//f/9//3//f/9//3//f/9//3//f/9//3//f/9//3//f/9//3//f/9/PFt+W/9//3//f/9//3//f/9//3//f/9//3//f/9//3//f/9//3//f/9//3//f/9//3//f/9//3//f/9//3//f/9//3//f/9//3//f/9//3//f/9//3//f/9//3//f/9//3//f/9//3//f/9//3//f/9//3//f/9//3//f/9//3//f/9//3//f/9//3//f/9//3//f/9//3//f/9//3//f/9//3//f/9//3//f/9//3//f/9//3//f/9//3//f/9//3//f/9//3//f/9//3//f/9//38AAP9//3//f/9//3//f/9//3//f/9//3//f/9//3//f/9//3//f/9//3//f/9//3//f/9//3//f/9//3//f/9//3//f/9//3//f/9//3//f/9//3//f/9//3//f/9//3//f/9//3//f/9//3//f/9//3//f/9//3/fe/1G/3//f/9//3//f/9//3//f/9//3//f/9//3//f/9//3//f/9//3//f/9//3//f/9//3//f/9//3//f/9//3//f/9//3//f/9//3//f/9//3//f/9//3//f/9//3//f/9//3//f/9//3//f/9//3//f/9//3//f/9//3//f/9//3//f/9//3//f/9//3//f/9//3//f/9//3//f/9//3//f/9//3//f/9//3//f/9//3//f/9//3//f/9//3//f/9//3//f/9//3//f/9//3//fwAA/3//f/9//3//f/9//3//f/9//3//f/9//3//f/9//3//f/9//3//f/9//3//f/9//3//f/9//3//f/9//3//f/9//3//f/9//3//f/9//3//f/9//3//f/9//3//f/9//3//f/9//3//f/9//3//f/9//3//f/9/vD7/f/9//3//f/9//3//f/9//3//f/9//3//f/9//3//f/9//3//f/9//3//f/9//3//f/9//3//f/9//3//f/9//3//f/9//3//f/9//3//f/9//3//f/9//3//f/9//3//f/9//3//f/9//3//f/9//3//f/9//3//f/9//3//f/9//3//f/9//3//f/9//3//f/9//3//f/9//3//f/9//3//f/9//3//f/9//3//f/9//3//f/9//3//f/9//3//f/9//3//f/9//3//f/9/AAD/f/9//3//f/9//3//f/9//3//f/9//3//f/9//3//f/9//3//f/9//3//f/9//3//f/9//3//f/9//3//f/9//3//f/9//3//f/9//3//f/9//3//f/9//3//f/9//3//f/9//3//f/9//3//f/9//3//f/9//3+bOv9//3//f/9//3//f/9//3//f/9//3//f/9//3//f/9//3//f/9//3ufZ/9//3//f/9//3//f/9//3//f/9//3//f/9//3//f/9//3//f/9//3//f/9//3//f/9//3//f/9//3//f/9//3//f/9//3//f/9//3//f/9//3//f/9//3//f/9//3//f/9//3//f/9//3//f/9//3//f/9//3//f/9//3//f/9//3//f/9//3//f/9//3//f/9//3//f/9//3//f/9//3//f/9//38AAP9//3//f/9//3//f/9//3//f/9//3//f/9//3//f/9//3//f/9//3//f/9//3//f/9//3//f/9//3//f/9//3//f/9//3//f/9//3//f/9//3//f/9//3//f/9//3//f/9//3//f/9//3//f/9//3//f/9//3//f71G/3//f/9//3//f/9//3//f/9//3//f/9//3//f/9//3//f/9//3/ffxoi/3//f/9//3//f/9//3//f/9//3//f/9//3//f/9//3//f/9//3//f/9//3//f/9//3//f/9//3//f/9//3//f/9//3//f/9//3//f/9//3//f/9//3//f/9//3//f/9//3//f/9//3//f/9//3//f/9//3//f/9//3//f/9//3//f/9//3//f/9//3//f/9//3//f/9//3//f/9//3//f/9//3//fwAA/3//f/9//3//f/9//3//f/9//3//f/9//3//f/9//3//f/9//3//f/9//3//f/9//3//f/9//3//f/9//3//f/9//3//f/9//3//f/9//3//f/9//3//f/9//3//f/9//3//f/9//3//f/9//3//f/9//3//f/9/+1Lfb/9//3//f/9//3//f/9//3//f/9//3//f/9//3//f/9//3//f/9/tx3/f/9//3//f/9//3//f/9//3//f/9//3//f/9//3//f/9//3//f/9//3//f/9//3//f/9//3//f/9//3//f/9//3//f/9//3//f/9//3//f/9//3//f/9//3//f/9//3//f/9//3//f/9//3//f/9//3//f/9//3//f/9//3//f/9//3//f/9//3//f/9//3//f/9//3//f/9//3//f/9//3//f/9/AAD/f/9//3//f/9//3//f/9//3//f/9//3//f/9//3//f/9//3//f/9//3//f/9//3//f/9//3//f/9//3//f/9//3//f/9//3//f/9//3//f/9//3//f/9//3//f/9//3//f/9//3//f/9//3//f/9//3//f/9//3+eaz5X/3//f/9//3//f/9//3//f/9//3//f/9//3//f/9//3//f/9//385Nr9n/3//f/9//3//f/9//3//f/9//3//f/9//3//f/9//3//f/9//3//f/9//3//f/9//3//f/9//3//f/9//3//f/9//3//f/9//3//f/9//3//f/9//3//f/9//3//f/9//3//f/9//3//f/9//3//f/9//3//f/9//3//f/9//3//f/9//3//f/9//3//f/9//3//f/9//3//f/9//3//f/9//38AAP9//3//f/9//3//f/9//3//f/9//3//f/9//3//f/9//3//f/9//3//f/9//3//f/9//3//f/9//3//f/9//3//f/9//3//f/9//3//f/9//3//f/9//3//f/9//3//f/9//3//f/9//3//f/9//3//f/9//3//f/97vEL/f/9//3//f/9//3//f/9//3//f/9//3//f/9//3//f/9//3//f7tK/Ur/f/9//3//f/9//3//f/9//3//f/9//3//f/9//3//f/9//3//f/9//3//f/9//3//f/9//3//f/9//3//f/9//3//f/9//3//f/9//3//f/9//3//f/9//3//f/9//3//f/9//3//f/9//3//f/9//3//f/9//3//f/9//3//f/9//3//f/9//3//f/9//3//f/9//3//f/9//3//f/9//3//fwAA/3//f/9//3//f/9//3//f/9//3//f/9//3//f/9//3//f/9//3//f/9//3//f/9//3//f/9//3//f/9//3//f/9//3//f/9//3//f/9//3//f/9//3//f/9//3//f/9//3//f/9//3//f/9//3//f/9//3//f/9//396Nv9//3//f/9//3//f/9//3//f/9//3//f/9//3//f/9//3//f/9/PGN8Lv9//3//f/9//3//f/9//3//f/9//3//f/9//3//f/9//3//f/9//3//f/9//3//f/9//3//f/9//3//f/9//3//f/9//3//f/9//3//f/9//3//f/9//3//f/9//3//f/9//3//f/9//3//f/9//3//f/9//3//f/9//3//f/9//3//f/9//3//f/9//3//f/9//3//f/9//3//f/9//3//f/9/AAD/f/9//3//f/9//3//f/9//3//f/9//3//f/9//3//f/9//3//f/9//3//f/9//3//f/9//3//f/9//3//f/9//3//f/9//3//f/9//3//f/9//3//f/9//3//f/9//3//f/9//3//f/9//3//f/9//3//f/9//3//f5o6/3//f/9//3//f/9//3//f/9//3//f/9//3//f/9//3//f/9//3/fe5gR/3//f/9//3//f/9//3//f/9//3//f/9//3//f/9//3//f/9//3//f/9//3//f/9//3//f/9//3//f/9//3//f/9//3//f/9//3//f/9//3//f/9//3//f/9//3//f/9//3//f/9//3//f/9//3//f/9//3//f/9//3//f/9//3//f/9//3//f/9//3//f/9//3//f/9//3//f/9//3//f/9//38AAP9//3//f/9//3//f/9//3//f/9//3//f/9//3//f/9//3//f/9//3//f/9//3//f/9//3//f/9//3//f/9//3//f/9//3//f/9//3//f/9//3//f/9//3//f/9//3//f/9//3//f/9//3//f/9//3//f/9//3//f/9/21Lfa/9//3//f/9//3//f/9//3//f/9//3//f/9//3//f/9//3//f/9/uRW/a/9//3//f/9//3//f/9//3//f/9//3//f/9//3//f/9//3//f/9//3//f/9//3//f/9//3//f/9//3//f/9//3//f/9//3//f/9//3//f/9//3//f/9//3//f/9//3//f/9//3//f/9//3//f/9//3//f/9//3//f/9//3//f/9//3//f/9//3//f/9//3//f/9//3//f/9//3//f/9//3//fwAA/3//f/9//3//f/9//3//f/9//3//f/9//3//f/9//3//f/9//3//f/9//3//f/9//3//f/9//3//f/9//3//f/9//3//f/9//3//f/9//3//f/9//3//f/9//3//f/9//3//f/9//3//f/9//3//f/9//3//f/9//3+ebx1P/3//f/9//3//f/9//3//f/9//3//f/9//3//f/9//3//f/9//3/6HR5D/3//f/9//3//f/9//3//f/9//3//f/9//3//f/9//3//f/9//3//f/9//3//f/9//3//f/9//3//f/9//3//f/9//3//f/9//3//f/9//3//f/9//3//f/9//3//f/9//3//f/9//3//f/9//3//f/9//3//f/9//3//f/9//3//f/9//3//f/9//3//f/9//3//f/9//3//f/9//3//f/9/AAD/f/9//3//f/9//3//f/9//3//f/9//3//f/9//3//f/9//3//f/9//3//f/9//3//f/9//3//f/9//3//f/9//3//f/9//3//f/9//3//f/9//3//f/9//3//f/9//3//f/9//3//f/9//3//f/9//3//f/9//3//f/9/mzr/f/9//3//f/9//3//f/9//3//f/9//3//f/9//3//f/9//3//f1kyvTb/f/9//3//f/9//3//f/9//3//f/9//3//f/9//3//f/9//3//f/9//3//f/9//3//f/9//3//f/9//3//f/9//3//f/9//3//f/9//3//f/9//3//f/9//3//f/9//3//f/9//3//f/9//3//f/9//3//f/9//3//f/9//3//f/9//3//f/9//3//f/9//3//f/9//3//f/9//3//f/9//38AAP9//3//f/9//3//f/9//3//f/9//3//f/9//3//f/9//3//f/9//3//f/9//3//f/9//3//f/9//3//f/9//3//f/9//3//f/9//3//f/9//3//f/9//3//f/9//3//f/9//3//f/9//3//f/9//3//f/9//3//f/9//397Mv9//3//f/9//3//f/9//3//f/9//3//f/9//3//f/9//3//f/9/mkK7Nv93/3//f/9//3//f/9//3//f/9//3//f/9//3//f/9//3//f/9//3//f/9//3//f/9//3//f/9//3//f/9//3//f/9//3//f/9//3//f/9//3//f/9//3//f/9//3//f/9//3//f/9//3//f/9//3//f/9//3//f/9//3//f/9//3//f/9//3//f/9//3//f/9//3//f/9//3//f/9//3//fwAA/3//f/9//3//f/9//3//f/9//3//f/9//3//f/9//3//f/9//3//f/9//3//f/9//3//f/9//3//f/9//3//f/9//3//f/9//3//f/9//3//f/9//3//f/9//3//f/9//3//f/9//3//f/9//3//f/9//3//f/9//3//f9xK/3f/f/9//3//f/9//3//f/9//3//f/9//3//f/9//3//f/9//3/cRl5fXlf/f/9//3//f/9//3//f/9//3//f/9//3//f/9//3//f/9//3//f/9//3//f/9//3//f/9//3//f/9//3//f/9//3//f/9//3//f/9//3//f/9//3//f/9//3//f/9//3//f/9//3//f/9//3//f/9//3//f/9//3//f/9//3//f/9//3//f/9//3//f/9//3//f/9//3//f/9//3//f/9/AAD/f/9//3//f/9//3//f/9//3//f/9//3//f/9//3//f/9//3//f/9//3//f/9//3//f/9//3//f/9//3//f/9//3//f/9//3//f/9//3//f/9//3//f/9//3//f/9//3//f/9//3//f/9//3//f/9//3//f/9//3//f/9/PF+fY/9//3//f/9//3//f/9//3//f/9//3//f/9//3//f/9//3//f7xG/3tbNv9//3//f/9//3//f/9//3//f/9//3//f/9//3//f/9//3//f/9//3//f/9//3//f/9//3//f/9//3//f/9//3//f/9//3//f/9//3//f/9//3//f/9//3//f/9//3//f/9//3//f/9//3//f/9//3//f/9//3//f/9//3//f/9//3//f/9//3//f/9//3//f/9//3//f/9//3//f/9//38AAP9//3//f/9//3//f/9//3//f/9//3//f/9//3//f/9//3//f/9//3//f/9//3//f/9//3//f/9//3//f/9//3//f/9//3//f/9//3//f/9//3//f/9//3//f/9//3//f/9//3//f/9//3//f/9//3//f/9//3//f/9//3/fe/xG/3//f/9//3//f/9//3//f/9//3//f/9//3//f/9//3//f/9/+07/d7xG/3//f/9//3//f/9//3//f/9//3//f/9//3//f/9//3//f/9//3//f/9//3//f/9//3//f/9//3//f/9//3//f/9//3//f/9//3//f/9//3//f/9//3//f/9//3//f/9//3//f/9//3//f/9//3//f/9//3//f/9//3//f/9//3//f/9//3//f/9//3//f/9//3//f/9//3//f/9//3//fwAA/3//f/9//3//f/9//3//f/9//3//f/9//3//f/9//3//f/9//3//f/9//3//f/9//3//f/9//3//f/9//3//f/9//3//f/9//3//f/9//3//f/9//3//f/9//3//f/9//3//f/9//3//f/9//3//f/9//3//f/9//3//f/9/uz7/f/9//3//f/9//3//f/9//3//f/9//3//f/9//3//f/9//3+7Sv93HFu/a/9//3//f/9//3//f/9//3//f/9//3//f/9//3//f/9//3//f/9//3//f/9//3//f/9//3//f/9//3//f/9//3//f/9//3//f/9//3//f/9//3//f/9//3//f/9//3//f/9//3//f/9//3//f/9//3//f/9//3//f/9//3//f/9//3//f/9//3//f/9//3//f/9//3//f/9//3//f/9/AAD/f/9//3//f/9//3//f/9//3//f/9//3//f/9//3//f/9//3//f/9//3//f/9//3//f/9//3//f/9//3//f/9//3//f/9//3//f/9//3//f/9//3//f/9//3//f/9//3//f/9//3//f/9//3//f/9//3//f/9//3//f/9//3+7Qv9//3//f/9//3//f/9//3//f/9//3//f/9//3//f/9//3//f/xO/3vfe9w+/3//f/9//3//f/9//3//f/9//3//f/9//3//f/9//3//f/9//3//f/9//3//f/9//3//f/9//3//f/9//3//f/9//3//f/9//3//f/9//3//f/9//3//f/9//3//f/9//3//f/9//3//f/9//3//f/9//3//f/9//3//f/9//3//f/9//3//f/9//3//f/9//3//f/9//3//f/9//38AAP9//3//f/9//3//f/9//3//f/9//3//f/9//3//f/9//3//f/9//3//f/9//3//f/9//3//f/9//3//f/9//3//f/9//3//f/9//3//f/9//3//f/9//3//f/9//3//f/9//3//f/9//3//f/9//3//f/9//3//f/9//3//fxxbflv/f/9//3//f/9//3//f/9//3//f/9//3//f/9//3//f/9/3Eb/d/9/uz7+f/9//3//f/9//3//f/9//3//f/9//3//f/9//3//f/9//3//f/9//3//f/9//3//f/9//3//f/9//3//f/9//3//f/9//3//f/9//3//f/9//3//f/9//3//f/9//3//f/9//3//f/9//3//f/9//3//f/9//3//f/9//3//f/9//3//f/9//3//f/9//3//f/9//3//f/9//3//fwAA/3//f/9//3//f/9//3//f/9//3//f/9//3//f/9//3//f/9//3//f/9//3//f/9//3//f/9//3//f/9//3//f/9//3//f/9//3//f/9//3//f/9//3//f/9//3//f/9//3//f/9//3//f/9//3//f/9//3//f/9//3//f/9/33fcSv9//3//f/9//3//f/9//3//f/9//3//f/9//3//f/9//3+7Sv9//3/bTv93/3//f/9//3//f/9//3//f/9//3//f/9//3//f/9//3//f/9//3//f/9//3//f/9//3//f/9//3//f/9//3//f/9//3//f/9//3//f/9//3//f/9//3//f/9//3//f/9//3//f/9//3//f/9//3//f/9//3//f/9//3//f/9//3//f/9//3//f/9//3//f/9//3//f/9//3//f/9/AAD/f/9//3//f/9//3//f/9//3//f/9//3//f/9//3//f/9//3//f/9//3//f/9//3//f/9//3//f/9//3//f/9//3//f/9//3//f/9//3//f/9//3//f/9//3//f/9//3//f/9//3//f/9//3//f/9//3//f/9//3//f/9//3//f3w6/3//f/9//3//f/9//3//f/9//3//f/9//3//f/9//3//f7tK/3//f55vPVf/f/9//3//f/9//3//f/9//3//f/9//3//f/9//3//f/9//3//f/9//3//f/9//3//f/9//3//f/9//3//f/9//3//f/9//3//f/9//3//f/9//3//f/9//3//f/9//3//f/9//3//f/9//3//f/9//3//f/9//3//f/9//3//f/9//3//f/9//3//f/9//3//f/9//3//f/9//38AAP9//3//f/9//3//f/9//3//f/9//3//f/9//3//f/9//3//f/9//3//f/9//3//f/9//3//f/9//3//f/9//3//f/9//3//f/9//3//f/9//3//f/9//3//f/9//3//f/9//3//f/9//3//f/9//3//f/9//3//f/9//3//f/9/mz7/f/9//3//f/9//3//f/9//3//f/9//3//f/9//3//f/9/vEb/f/9//3+cPv9//3//f/9//3//f/9//3//f/9//3//f/9//3//f/9//3//f/9//3//f/9//3//f/9//3//f/9//3//f/9//3//f/9//3//f/9//3//f/9//3//f/9//3//f/9//3//f/9//3//f/9//3//f/9//3//f/9//3//f/9//3//f/9//3//f/9//3//f/9//3//f/9//3//f/9//3//fwAA/3//f/9//3//f/9//3//f/9//3//f/9//3//f/9//3//f/9//3//f/9//3//f/9//3//f/9//3//f/9//3//f/9//3//f/9//3//f/9//3//f/9//3//f/9//3//f/9//3//f/9//3//f/9//3//f/9//3//f/9//3//f/9//3/bSr9r/3//f/9//3//f/9//3//f/9//3//f/9//3//f/9//3fbTv9//3//f3o6/3//f/9//3//f/9//3//f/9//3//f/9//3//f/9//3//f/9//3//f/9//3//f/9//3//f/9//3//f/9//3//f/9//3//f/9//3//f/9//3//f/9//3//f/9//3//f/9//3//f/9//3//f/9//3//f/9//3//f/9//3//f/9//3//f/9//3//f/9//3//f/9//3//f/9//3//f/9/AAD/f/9//3//f/9//3//f/9//3//f/9//3//f/9//3//f/9//3//f/9//3//f/9//3//f/9//3//f/9//3//f/9//3//f/9//3//f/9//3//f/9//3//f/9//3//f/9//3//f/9//3//f/9//3//f/9//3//f/9//3//f/9//3//f35nPlP/f/9//3//f/9//3//f/9//3//f/9//3//f/9//3/bTt93/3//f/9/HFefZ/9//3//f/9//3//f/9//3//f/9//3//f/9//3//f/9//3//f/9//3//f/9//3//f/9//3//f/9//3//f/9//3//f/9//3//f/9//3//f/9//3//f/9//3//f/9//3//f/9//3//f/9//3//f/9//3//f/9//3//f/9//3//f/9//3//f/9//3//f/9//3//f/9//3//f/9//38AAP9//3//f/9//3//f/9//3//f/9//3//f/9//3//f/9//3//f/9//3//f/9//3//f/9//3//f/9//3//f/9//3//f/9//3//f/9//3//f/9//3//f/9//3//f/9//3//f/9//3//f/9//3//f/9//3//f/9//3//f/9//3//f/9//3u7Pv9//3//f/9//3//f/9//3//f/9//3//f/9//3//f7xG/3//f/9//3/ed/xK/3//f/9//3//f/9//3//f/9//3//f/9//3//f/9//3//f/9//3//f/9//3//f/9//3//f/9//3//f/9//3//f/9//3//f/9//3//f/9//3//f/9//3//f/9//3//f/9//3//f/9//3//f/9//3//f/9//3//f/9//3//f/9//3//f/9//3//f/9//3//f/9//3//f/9//3//fwAA/3//f/9//3//f/9//3//f/9//3//f/9//3//f/9//3//f/9//3//f/9//3//f/9//3//f/9//3//f/9//3//f/9//3//f/9//3//f/9//3//f/9//3//f/9//3//f/9//3//f/9//3//f/9//3//f/9//3//f/9//3//f/9//3//f1sy/3//f/9//3//f/9//3//f/9//3//f/9//3//fxxT33P/f/9//3//f/9/mzr/f/9//3//f/9//3//f/9//3//f/9//3//f/9//3//f/9//3//f/9//3//f/9//3//f/9//3//f/9//3//f/9//3//f/9//3//f/9//3//f/9//3//f/9//3//f/9//3//f/9//3//f/9//3//f/9//3//f/9//3//f/9//3//f/9//3//f/9//3//f/9//3//f/9//3//f/9/AAD/f/9//3//f/9//3//f/9//3//f/9//3//f/9//3//f/9//3//f/9//3//f/9//3//f/9//3//f/9//3//f/9//3//f/9//3//f/9//3//f/9//3//f/9//3//f/9//3//f/9//3//f/9//3//f/9//3//f/9//3//f/9//3//f/9/ez7/d/9//3//f/9//3//f/9//3//f/9//3//f79vHFP/f/9//3//f/9//3+bPv97/3//f/9//3//f/9//3//f/9//3//f/9//3//f/9//3//f/9//3//f/9//3//f/9//3//f/9//3//f/9//3//f/9//3//f/9//3//f/9//3//f/9//3//f/9//3//f/9//3//f/9//3//f/9//3//f/9//3//f/9//3//f/9//3//f/9//3//f/9//3//f/9//3//f/9//38AAP9//3//f/9//3//f/9//3//f/9//3//f/9//3//f/9//3//f/9//3//f/9//3//f/9//3//f/9//3//f/9//3//f/9//3//f/9//3//f/9//3//f/9//3//f/9//3//f/9//3//f/9//3//f/9//3//f/9//3//f/9//3//f/9//3/8Up9n/3//f/9//3//f/9//3//f/9//3//f75r3E7/f/9//3//f/9//3//fzxff1//f/9//3//f/9//3//f/9//3//f/9//3//f/9//3//f/9//3//f/9//3//f/9//3//f/9//3//f/9//3//f/9//3//f/9//3//f/9//3//f/9//3//f/9//3//f/9//3//f/9//3//f/9//3//f/9//3//f/9//3//f/9//3//f/9//3//f/9//3//f/9//3//f/9//3//fwAA/3//f/9//3//f/9//3//f/9//3//f/9//3//f/9//3//f/9//3//f/9//3//f/9//3//f/9//3//f/9//3//f/9//3//f/9//3//f/9//3//f/9//3//f/9//3//f/9//3//f/9//3//f/9//3//f/9//3//f/9//3//f/9//3//f75v/Ur/f31j/3//f/9//3//f/9//3//f11jHFf/f/9//3//f/9//3//f/9/33vdQv9//3//f/9//3//f/9//3//f/9//3//f/9//3//f/9//3//f/9//3//f/9//3//f/9//3//f/9//3//f/9//3//f/9//3//f/9//3//f/9//3//f/9//3//f/9//3//f/9//3//f/9//3//f/9//3//f/9//3//f/9//3//f/9//3//f/9//3//f/9//3//f/9//3//f/9/AAD/f/9//3//f/9//3//f/9//3//f/9//3//f/9//3//f/9//3//f/9//3//f/9//3//f/9//3//f/9//3//f/9//3//f/9//3//f/9//3//f/9//3//f/9//3//f/9//3//f/9//3//f/9//3//f/9//3//f/9//3//f/9//3//f/9//396Nt93nDr/f/9//3//f/9//3+/b5tCfmf/f/9//3//f/9//3//f/9//3//f5o6/3//f/9//3//f/9//3//f/9//3//f/9//3//f/9//3//f/9//3//f/9//3//f/9//3//f/9//3//f/9//3//f/9//3//f/9//3//f/9//3//f/9//3//f/9//3//f/9//3//f/9//3//f/9//3//f/9//3//f/9//3//f/9//3//f/9//3//f/9//3//f/9//3//f/9//38AAP9//3//f/9//3//f/9//3//f/9//3//f/9//3//f/9//3//f/9//3//f/9//3//f/9//3//f/9//3//f/9//3//f/9//3//f/9//3//f/9//3//f/9//3//f/9//3//f/9//3//f/9//3//f/9//3//f/9//3//f/9//3//f/9//3//f1sy/385Lv9//3//f/9/PVu7QhxX/3//f/9//3//f/9//3//f/9//3//f/9/e0L/e/9//3//f/9//3//f/9//3//f/9//3//f/9//3//f/9//3//f/9//3//f/9//3//f/9//3//f/9//3//f/9//3//f/9//3//f/9//3//f/9//3//f/9//3//f/9//3//f/9//3//f/9//3//f/9//3//f/9//3//f/9//3//f/9//3//f/9//3//f/9//3//f/9//3//fwAA/3//f/9//3//f/9//3//f/9//3//f/9//3//f/9//3//f/9//3//f/9//3//f/9//3//f/9//3//f/9//3//f/9//3//f/9//3//f/9//3//f/9//3//f/9//3//f/9//3//f/9//3//f/9//3//f/9//3//f/9//3//f/9//3//f/9/u0rfa1s632s9W/tKHFO+b/9//3//f/9//3//f/9//3//f/9//3//f/9//388X15b/3//f/9//3//f/9//3//f/9//3//f/9//3//f/9//3//f/9//3//f/9//3//f/9//3//f/9//3//f/9//3//f/9//3//f/9//3//f/9//3//f/9//3//f/9//3//f/9//3//f/9//3//f/9//3//f/9//3//f/9//3//f/9//3//f/9//3//f/9//3//f/9//3//f/9/AAD/f/9//3//f/9//3//f/9//3//f/9//3//f/9//3//f/9//3//f/9//3//f/9//3//f/9//3//f/9//3//f/9//3//f/9//3//f/9//3//f/9//3//f/9//3//f/9//3//f/9//3//f/9//3//f/9//3//f/9//3//f/9//3//f/93n2e7Pn0yOTJ7Nr5v/3//f/9//3//f/9//3//f/9//3//f/9//3//f/9//3//f/97vEL/f/9//3//f/9//3//f/9//3//f/9//3//f/9//3//f/9//3//f/9//3//f/9//3//f/9//3//f/9//3//f/9//3//f/9//3//f/9//3//f/9//3//f/9//3//f/9//3//f/9//3//f/9//3//f/9//3//f/9//3//f/9//3//f/9//3//f/9//3//f/9//3//f/9//38AAP9//3//f/9//3//f/9//3//f/9//3//f/9//3//f/9//3//f/9//3//f/9//3//f/9//3//f/9//3//f/9//3//f/9//3//f/9//3//f/9//3//f/9//3//f/9//3//f/9//3//f/9//3//f/9//3//f/97v29eXx1T20b8RvxKHVNdY75vnD7fe1o2/3//f/9//3//f/9//3//f/9//3//f/9//3//f/9//3//f/9//39aOv9//3//f/9//3//f/9//3//f/9//3//f/9//3//f/9//3//f/9//3//f/9//3//f/9//3//f/9//3//f/9//3//f/9//3//f/9//3//f/9//3//f/9//3//f/9//3//f/9//3//f/9//3//f/9//3//f/9//3//f/9//3//f/9//3//f/9//3//f/9//3//f/9//3//fwAA/3//f/9//3//f/9//3//f/9//3//f/9//3//f/9//3//f/9//3//f/9//3//f/9//3//f/9//3//f/9//3//f/9//3//f/9//3//f/9//3//f/9//3//f/9//3//f/9//3//f/97v28dT9tCuz68QtxGHFc8X55v/3v/f/9//3//f/9//39bLv9/GSr/f/9//3//f/9//3//f/9//3//f/9//3//f/9//3//f/9//3//f9xO33P/f/9//3//f/9//3//f/9//3//f/9//3//f/9//3//f/9//3//f/9//3//f/9//3//f/9//3//f/9//3//f/9//3//f/9//3//f/9//3//f/9//3//f/9//3//f/9//3//f/9//3//f/9//3//f/9//3//f/9//3//f/9//3//f/9//3//f/9//3//f/9//3//f/9/AAD/f/9//3//f/9//3//f/9//3//f/9//3//f/9//3//f/9//3//f/9//3//f/9//3//f/9//3//f/9//3//f/9//3//f/9//3//f/9//3//f/9//3e/az1XPlP8SttCvD7dRrxC/Uo9V/93/3//f/9//3//f/9//3//f/9//3//f/9//3//f3o2/3+aSp9f/3//f/9//3/8UjsunTrdUppKu1L/e/9//3//f/9//3//f/9/fWdeV/9//3//f/9//3//f/9//3//f/9//3//f/9//3//f/9//3//f/9//3//f/9//3//f/9//3//f/9//3//f/9//3//f/9//3//f/9//3//f/9//3//f/9//3//f/9//3//f/9//3//f/9//3//f/9//3//f/9//3//f/9//3//f/9//3//f/9//3//f/9//3//f/9//38AAP9//3//f/9//3//f/9//3//f/9//3//f/9//3//f/9//3//f/9//3//f/9//3//f/9//3//f/9//3//f/9//3//f/97v2s9V9tGu0K8QtxC/Er7Tl1fnm/ed/9//3//f/9//3//f/9//3//f/9//3//f/9//3//f/9//3//f/9//3//f/9//FKfY55vuz7/f/9//3//f5lKfW8cU1hCulJXRjxn/3//f/9//3//f/9//3//f5s+/3//f/9//3//f/9//3//f/9//3//f/9//3//f/9//3//f/9//3//f/9//3//f/9//3//f/9//3//f/9//3//f/9//3//f/9//3//f/9//3//f/9//3//f/9//3//f/9//3//f/9//3//f/9//3//f/9//3//f/9//3//f/9//3//f/9//3//f/9//3//f/9//3//fwAA/3//f/9//3//f/9//3//f/9//3//f/9//3//f/9//3//f/9//3//f/9//3//f/9//3//f/9//3+/bxxP3D68PrxCvEY9V55r/3//f/9//3//f/9//3//f/9//3//f/9//3//f/9//3//f/9//3//f/9//3//f/9//3//f/9//3//f/9//3+ebx1L/38YLv9//3//f/9//3//f/9//3//f/9//3//f/9//3//f/9//3//f/9/XDb/f/9//3//f/9//3//f/9//3//f/9//3//f/9//3//f/9//3//f/9//3//f/9//3//f/9//3//f/9//3//f/9//3//f/9//3//f/9//3//f/9//3//f/9//3//f/9//3//f/9//3//f/9//3//f/9//3//f/9//3//f/9//3//f/9//3//f/9//3//f/9//3//f/9/AAD/f/9//3//f/9//3//f/9//3//f/9//3//f/9//3//f/9//3//f/9//3//f/9//3//f79vu0K8OhxX33f/f/9//3//f/9//3//f/9//3//f/9//3//f/9//3//f/9//3//f/9//3//f/9//3//f/9//3//f/9//3//f/9//3//f/9//3//f/9/fDL/f1k6/3f/f/9//398axxXHFNdX/97/3//f/9//3//f/9//3//f/9//3+6Rt9v/3//f/9//3//f/9//3//f/9//3//f/9//3//f/9//3//f/9//3//f/9//3//f/9//3//f/9//3//f/9//3//f/9//3//f/9//3//f/9//3//f/9//3//f/9//3//f/9//3//f/9//3//f/9//3//f/9//3//f/9//3//f/9//3//f/9//3//f/9//3//f/9//38AAP9//3//f/9//3//f/9//3//f/9//3//f/9//3//f/9//3//f/9//3//f/9//3//e5xCHFP/f/9//3//f/9//3//f/9//3//f/9//3//f/9//3//f/9//3//f/9//3//f/9//3//f/9//3//f/9//3//f/9//3//f/9//3//f/9//3//f/9//397Ov9/G18dU/9//3//f/9//3//f75z+1LbQj5X/3v/f/9//3//f/9//3//f75vfDL/f/9//3//f/9//3//f/9//3//f/9//3//f/9//3//f/9//3//f/9//3//f/9//3//f/9//3//f/9//3//f/9//3//f/9//3//f/9//3//f/9//3//f/9//3//f/9//3//f/9//3//f/9//3//f/9//3//f/9//3//f/9//3//f/9//3//f/9//3//f/9//3//fwAA/3//f/9//3//f/9//3//f/9//3//f/9//3//f/9//3//f/9//3//f/9//39+Z5o+33f/f/9//3//f/9//3//f/9//3//f/9//3//f/9//3//f/9//3//f/9//3//f/9//3//f/9//3//f/9//3//f/9//3//f/9//3//f/9//3//f/9//3//f5pC32/fe5w6/3//f/9//3//f/9//3//f/9/vnPcSrs+/Erfb/9//3//f/9//3/aHf9//3//f/9//3//f/9//3//f/9//3//f/9//3//f/9//3//f/9//3//f/9//3//f/9//3//f/9//3//f/9//3//f/9//3//f/9//3//f/9//3//f/9//3//f/9//3//f/9//3//f/9//3//f/9//3//f/9//3//f/9//3//f/9//3//f/9//3//f/9//3//f/9/AAD/f/9//3//f/9//3//f/9//3//f/9//3//f/9//3//f/9//3//f/9//3/fd3w6/3//f/9//3//f/9//3//f/9//3//f/9//3//f/9//3//f/9//3//f/9//3//f/9//3//f/9//3//f/9//3//f/9//3//f/9//3//f/9//3//f/9//3//f/9/PGM+T/9/GSr/f/9//3//f/9//3//f/9//3//f/9//3//f/tW3Tq8Qp9f/3//f9gp33P/f/9//3//f/9//3//f/9//3//f/9//3//f/9//3//f/9//3//f/9//3//f/9//3//f/9//3//f/9//3//f/9//3//f/9//3//f/9//3//f/9//3//f/9//3//f/9//3//f/9//3//f/9//3//f/9//3//f/9//3//f/9//3//f/9//3//f/9//3//f/9//38AAP9//3//f/9//3//f/9//3//f/9//3//f/9//3//f/9//3//f/9//3//f5s+/3f/f/9//3//f/9//3//f/9//3//f/9//3//f/9//3//f/9//3//f/9//3//f/9//3//f/9//3//f/9//3//f/9//3//f/9//3//f/9//3//f/9//3//f/9//3/fe7s+/3+aRt9z/3//f/9//3//f/9//3//f/9//3//f/9//3//f/9/XWO7Qrs6Wy49V/9//3//f/9//3//f/9//3//f/9//3//f/9//3//f/9//3//f/9//3//f/9//3//f/9//3//f/9//3//f/9//3//f/9//3//f/9//3//f/9//3//f/9//3//f/9//3//f/9//3//f/9//3//f/9//3//f/9//3//f/9//3//f/9//3//f/9//3//f/9//3//fwAA/3//f/9//3//f/9//3//f/9//3//f/9//3//f/9//3//f/9//3//f/9/nDr/f/9//3//f/9//3//f/9//3//f/9//3//f/9//3//f/9//3//f/9//3//f/9//3//f/9//3//f/9//3//f/9//3//f/9//3//f/9//3//f/9//3//f/9//3//f/9/WjL/fxtfP1f/f/9//3//f/9//3//f/9//3//f/9//3//f/9//3//f/9//38bW/sVuz5/V/9//3//f/9//3//f/9//3//f/9//3//f/9//3//f/9//3//f/9//3//f/9//3//f/9//3//f/9//3//f/9//3//f/9//3//f/9//3//f/9//3//f/9//3//f/9//3//f/9//3//f/9//3//f/9//3//f/9//3//f/9//3//f/9//3//f/9//3//f/9/AAD/f/9//3//f/9//3//f/9//3//f/9//3//f/9//3//f/9//3//f/9//3+8Pv9//3//f/9//3//f/9//3//f/9//3//f/9//3//f/9//3//f/9//3//f/9//3//f/9//3//f/9//3//f/9//3//f/9//3//f/9//3//f/9//3//f/9//3//f/9//396Pv9733t6Ov9//3//f/9//3//f/9//3//f/9//3//f/9//3//f/9//3//f/97dxH/f1xnu0a8Pr9r/3//f/9//3//f/9//3//f/9//3//f/9//3//f/9//3//f/9//3//f/9//3//f/9//3//f/9//3//f/9//3//f/9//3//f/9//3//f/9//3//f/9//3//f/9//3//f/9//3//f/9//3//f/9//3//f/9//3//f/9//3//f/9//3//f/9//38AAP9//3//f/9//3//f/9//3//f/9//3//f/9//3//f/9//3//f/9//3//f7xC/3//f/9//3//f/9//3//f/9//3//f/9//3//f/9//3//f/9//3//f/9//3//f/9//3//f/9//3//f/9//3//f/9//3//f/9//3//f/9//3//f/9//3//f/9//3//f/tSn2P/fzoy/3//f/9//3//f/9//3//f/9//3//f/9//3//f/9//3//f/9//3+4Ib9r/3//f/9/HFe8OvxK/3P/f/9//3//f/9//3//f/9//3//f/9//3//f/9//3//f/9//3//f/9//3//f/9//3//f/9//3//f/9//3//f/9//3//f/9//3//f/9//3//f/9//3//f/9//3//f/9//3//f/9//3//f/9//3//f/9//3//f/9//3//f/9//3//fwAA/3//f/9//3//f/9//3//f/9//3//f/9//3//f/9//3//f/9//3//f/9/u0b/d/9//3//f/9//3//f/9//3//f/9//3//f/9//3//f/9//3//f/9//3//f/9//3//f/9//3//f/9//3//f/9//3//f/9//3//f/9//3//f/9//3//f/9//3//f/9/v3fcQv9/Ojb/f/9//3//f/9//3//f/9//3//f/9//3//f/9//3//f/9//3//f3o+/UL/f/9//3//f/9//3v7UrtCPVf/e/9//3//f/9//3//f/9//3//f/9//3//f/9//3//f/9//3//f/9//3//f/9//3//f/9//3//f/9//3//f/9//3//f/9//3//f/9//3//f/9//3//f/9//3//f/9//3//f/9//3//f/9//3//f/9//3//f/9//3//f/9/AAD/f/9//3//f/9//3//f/9//3//f/9//3//f/9//3//f/9//3//f/9//39dY15b/3//f/9//3//f/9//3//f/9//3//f/9//3//f/9//3//f/9//3//f/9//3//f/9//3//f/9//3//f/9//3//f/9//3//f/9//3//f/9//3//f/9//3//f/9//3//f5w+/3/bTr9r/3//f/9//3//f/9//3//f/9//3//f/9//3//f/9//3//f/9/HFv6Gf9//3//f/9//3//f/9//3+ea7tG/Ub/c/9//3//f/9//3//f/9//3//f/9//3//f/9//3//f/9//3//f/9//3//f/9//3//f/9//3//f/9//3//f/9//3//f/9//3//f/9//3//f/9//3//f/9//3//f/9//3//f/9//3//f/9//3//f/9//3//f/9//38AAP9//3//f/9//3//f/9//3//f/9//3//f/9//3//f/9//3//f/9//3//f/9/fDb/f/9//3//f/9//3//f/9//3//f/9//3//f/9//3//f/9//3//f/9//3//f/9//3//f/9//3//f/9//3//f/9//3//f/9//3//f/9//3//f/9//3//f/9//3//f/9/ejb/fztfPlP/f/9//3//f/9//3//f/9//3//f/9//3//f/9//3//f/9//3+9c5oN32//f/9//3//f/9//3//f/9//3/+e/1Suz6/a/9//3//f/9//3//f/9//3//f/9//3//f/9//3//f/9//3//f/9//3//f/9//3//f/9//3//f/9//3//f/9//3//f/9//3//f/9//3//f/9//3//f/9//3//f/9//3//f/9//3//f/9//3//f/9//3//fwAA/3//f/9//3//f/9//3//f/9//3//f/9//3//f/9//3//f/9//3//f/9//397Pv9z/3//f/9//3//f/9//3//f/9//3//f/9//3//f/9//3//f/9//3//f/9//3//f/9//3//f/9//3//f/9//3//f/9//3//f/9//3//f/9//3//f/9//3//f/9//3/bUr9n/3+bOv9//3//f/9//3//f/9//3//f/9//3//f/9//3//f/9//3//f/9/2Rn9Rv9//3//f/9//3//f/9//3//f/9//3//fzxfmz5+V/9//3//f/9//3//f/9//3//f/9//3//f/9//3//f/9//3//f/9//3//f/9//3//f/9//3//f/9//3//f/9//3//f/9//3//f/9//3//f/9//3//f/9//3//f/9//3//f/9//3//f/9//3//f/9/AAD/f/9//3//f/9//3//f/9//3//f/9//3//f/9//3//f/9//3//f/9//3//f51v3Eb/f/9//3//f/9//3//f/9//3//f/9//3//f/9//3//f/9//3//f/9//3//f/9//3//f/9//3//f/9//3//f/9//3//f/9//3//f/9//3//f/9//3//f/9//3//f31rHU//fzou/3//f/9//3//f/9//3//f/9//3//f/9//3//f/9//3//f/9//39aNl0m/3//f/9//3//f/9//3//f/9//3//f/9//3//f51rm0IcT/97/3//f/9//3//f/9//3//f/9//3//f/9//3//f/9//3//f/9//3//f/9//3//f/9//3//f/9//3//f/9//3//f/9//3//f/9//3//f/9//3//f/9//3//f/9//3//f/9//3//f/9//38AAP9//3//f/9//3//f/9//3//f/9//3//f/9//3//f/9//3//f/9//3//f/9//386Nv97/3//f/9//3//f/9//3//f/9//3//f/9//3//f/9//3//f/9//3//f/9//3//f/9//3//f/9//3//f/9//3//f/9//3//f/9//3//f/9//3//f/9//3//f/9//398Nv9/Wjb/f/9//3//f/9//3//f/9//3//f/9//3//f/9//3//f/9//3//f9tS+xH/e/9//3//f/9//3//f/9//3//f/9//3//f/9//3//f993/ErcQv93/3//f/9//3//f/9//3//f/9//3//f/9//3//f/9//3//f/9//3//f/9//3//f/9//3//f/9//3//f/9//3//f/9//3//f/9//3//f/9//3//f/9//3//f/9//3//f/9//3//fwAA/3//f/9//3//f/9//3//f/9//3//f/9//3//f/9//3//f/9//3//f/9//3//f95zvEL/f/9//3//f/9//3//f/9//3//f/9//3//f/9//3//f/9//3//f/9//3//f/9//3//f/9//3//f/9//3//f/9//3//f/9//3//f/9//3//f/9//3//f/9//3//f1o2/3/8Un5f/3//f/9//3//f/9//3//f/9//3//f/9//3//f/9//3//f/9/fWv8FX5X/3//f/9//3//f/9//3//f/9//3//f/9//3//f/9//3//f/9/2078Rt9v/3//f/9//3//f/9//3//f/9//3//f/9//3//f/9//3//f/9//3//f/9//3//f/9//3//f/9//3//f/9//3//f/9//3//f/9//3//f/9//3//f/9//3//f/9//3//f/9/AAD/f/9//3//f/9//3//f/9//3//f/9//3//f/9//3//f/9//3//f/9//3//f/9//3+aRr9r/3//f/9//3//f/9//3//f/9//3//f/9//3//f/9//3//f/9//3//f/9//3//f/9//3//f/9//3//f/9//3//f/9//3//f/9//3//f/9//3//f/9//3//f/9/20rfa51z3kL/f/9//3//f/9//3//f/9//3//f/9//3//f/9//3//f/9//3//fzsqnDr/f/9//3//f/9//3//f/9//3//f/9//3//f/9//3//f/9//3//f/9/+07bQv93/3//f/9//3//f/9//3//f/9//3//f/9//3//f/9//3//f/9//3//f/9//3//f/9//3//f/9//3//f/9//3//f/9//3//f/9//3//f/9//3//f/9//3//f/9//38AAP9//3//f/9//3//f/9//3//f/9//3//f/9//3//f/9//3//f/9//3//f/9//3//f957OS7/e/9//3//f/9//3//f/9//3//f/9//3//f/9//3//f/9//3//f/9//3//f/9//3//f/9//3//f/9//3//f/9//3//f/9//3//f/9//3//f/9//3//f/9//399ax1P/38ZKv9//3//f/9//3//f/9//3//f/9//3//f/9//3//f/9//3//f/9/WzY7Jv9//3//f/9//3//f/9//3//f/9//3//f/9//3//f/9//3//f/9//3//f/9/u0a7Pv9z/3//f/9//3//f/9//3//f/9//3//f/9//3//f/9//3//f/9//3//f/9//3//f/9//3//f/9//3//f/9//3//f/9//3//f/9//3//f/9//3//f/9//3//fwAA/3//f/9//3//f/9//3//f/9//3//f/9//3//f/9//3//f/9//3//f/9//3//f/9//3+ec5s6/n//f/9//3//f/9//3//f/9//3//f/9//3//f/9//3//f/9//3//f/9//3//f/9//3//f/9//3//f/9//3//f/9//3//f/9//3//f/9//3//f/9//3//f/9/ejr/f3w6/3v/f/9//3//f/9//3//f/9//3//f/9//3//f/9//3//f/9//3/bTlwq32v/f/9//3//f/9//3//f/9//3//f/9//3//f/9//3//f/9//3//f/9//3//f/9//E67Qt9v/3//f/9//3//f/9//3//f/9//3//f/9//3//f/9//3//f/9//3//f/9//3//f/9//3//f/9//3//f/9//3//f/9//3//f/9//3//f/9//3//f/9/AAD/f/9//3//f/9//3//f/9//3//f/9//3//f/9//3//f/9//3//f/9//3//f/9//3//f/9/HFseT/9//3//f/9//3//f/9//3//f/9//3//f/9//3//f/9//3//f/9//3//f/9//3//f/9//3//f/9//3//f/9//3//f/9//3//f/9//3//f/9//3//f/9//39aNv9/ekLfb/9//3//f/9//3//f/9//3//f/9//3//f/9//3//f/9//3//f1xnXC4dS/9//3//f/9//3//f/9//3//f/9//3//f/9//3//f/9//3//f/9//3//f/9//3//f/9/+07cSv93/3//f/9//3//f/9//3//f/9//3//f/9//3//f/9//3//f/9//3//f/9//3//f/9//3//f/9//3//f/9//3//f/9//3//f/9//3//f/9//38AAP9//3//f/9//3//f/9//3//f/9//3//f/9//3//f/9//3//f/9//3//f/9//3//f/9//3//f5tKfl//f/9//3//f/9//3//f/9//3//f/9//3//f/9//3//f/9//3//f/9//3//f/9//3//f/9//3//f/9//3//f/9//3//f/9//3//f/9//3//f/9//3//f9xO329dYz1X/3//f/9//3//f/9//3//f/9//3//f/9//3//f/9//3//f/9//398Mlou/3//f/9//3//f/9//3//f/9//3//f/9//3//f/9//3//f/9//3//f/9//3//f/9//3//f/97/E7bQv93/3//f/9//3//f/9//3//f/9//3//f/9//3//f/9//3//f/9//3//f/9//3//f/9//3//f/9//3//f/9//3//f/9//3//f/9//3//fwAA/3//f/9//3//f/9//3//f/9//3//f/9//3//f/9//3//f/9//3//f/9//3//f/9//3//f/9//39YPp9n/3//f/9//3//f/9//3//f/9//3//f/9//3//f/9//3//f/9//3//f/9//3//f/9//3//f/9//3//f/9//3//f/9//3//f/9//3//f/9//3//f/9/XWceU957vD7/f/9//3//f/9//3//f/9//3//f/9//3//f/9//3//f/9//3//fzouWir/f/9//3//f/9//3//f/9//3//f/9//3//f/9//3//f/9//3//f/9//3//f/9//3//f/9//3//f/9/2067Pt9z/3//f/9//3//f/9//3//f/9//3//f/9//3//f/9//3//f/9//3//f/9//3//f/9//3//f/9//3//f/9//3//f/9//3//f/9/AAD/f/9//3//f/9//3//f/9//3//f/9//3//f/9//3//f/9//3//f/9//3//f/9//3//f/9//3//f/9/WTr/c/9//3//f/9//3//f/9//3//f/9//3//f/9//3//f/9//3//f/9//3//f/9//3//f/9//3//f/9//3//f/9//3//f/9//3//f/9//3//f/9//3//f3s2/39aMv9//3//f/9//3//f/9//3//f/9//3//f/9//3//f/9//3//f/9/u0bdPn9b/3//f/9//3//f/9//3//f/9//3//f/9//3//f/9//3//f/9//3//f/9//3//f/9//3//f/9//3//f/9//U7cRv97/3//f/9//3//f/9//3//f/9//3//f/9//3//f/9//3//f/9//3//f/9//3//f/9//3//f/9//3//f/9//3//f/9//38AAP9//3//f/9//3//f/9//3//f/9//3//f/9//3//f/9//3//f/9//3//f/9//3//f/9//3//f/9//3//f1g+33P/f/9//3//f/9//3//f/9//3//f/9//3//f/9//3//f/9//3//f/9//3//f/9//3//f/9//3//f/9//3//f/9//3//f/9//3//f/9//3//f/9/Wjb/f1o2/3//f/9//3//f/9//3//f/9//3//f/9//3//f/9//3//f/9//399a5w2nDr/f/9//3//f/9//3//f/9//3//f/9//3//f/9//3//f/9//3//f/9//3//f/9//3//f/9//3//f/9//3//f/97u0b9Tv9//3//f/9//3//f/9//3//f/9//3//f/9//3//f/9//3//f/9//3//f/9//3//f/9//3//f/9//3//f/9//3//fwAA/3//f/9//3//f/9//3//f/9//3//f/9//3//f/9//3//f/9//3//f/9//3//f/9//3//f/9//3//f/9//39ZPv93/3//f/9//3//f/9//3//f/9//3//f/9//3//f/9//3//f/9//3//f/9//3//f/9//3//f/9//3//f/9//3//f/9//3//f/9//3//f/9//3+bRt9vvEL/e/9//3//f/9//3//f/9//3//f/9//3//f/9//3//f/9//3//f/9/WzJaKv9//3//f/9//3//f/9//3//f/9//3//f/9//3//f/9//3//f/9//3//f/9//3//f/9//3//f/9//3//f/9//3//f957mj5dW/9//3//f/9//3//f/9//3//f/9//3//f/9//3//f/9//3//f/9//3//f/9//3//f/9//3//f/9//3//f/9/AAD/f/9//3//f/9//3//f/9//3//f/9//3//f/9//3//f/9//3//f/9//3//f/9//3//f/9//3//f/9//3//f/9/WD6/a/9//3//f/9//3//f/9//3//f/9//3//f/9//3//f/9//3//f/9//3//f/9//3//f/9//3//f/9//3//f/9//3//f/9//3//f/9//3//f55r/Er8Ul5b/3//f/9//3//f/9//3//f/9//3//f/9//3//f/9//3//f/9//386Mps232//f/9//3//f/9//3//f/9//3//f/9//3//f/9//3//f/9//3//f/9//3//f/9//3//f/9//3//f/9//3//f/9//3//f55rezqfY/9//3//f/9//3//f/9//3//f/9//3//f/9//3//f/9//3//f/9//3//f/9//3//f/9//3//f/9//38AAP9//3//f/9//3//f/9//3//f/9//3//f/9//3//f/9//3//f/9//3//f/9//3//f/9//3//f/9//3//f/9//3//f5pKfmP/f/9//3//f/9//3//f/9//3//f/9//3//f/9//3//f/9//3//f/9//3//f/9//3//f/9//3//f/9//3//f/9//3//f/9//3//f/9//39bMr5z/UL/f/9//3//f/9//3//f/9//3//f/9//3//f/9//3//f/9//3//f9tO3EZfV/9//3//f/9//3//f/9//3//f/9//3//f/9//3//f/9//3//f/9//3//f/9//3//f/9//3//f/9//3//f/9//3//f/9//3//fxxb3EL/d/9//3//f/9//3//f/9//3//f/9//3//f/9//3//f/9//3//f/9//3//f/9//3//f/9//3//fwAA/3//f/9//3//f/9//3//f/9//3//f/9//3//f/9//3//f/9//3//f/9//3//f/9//3//f/9//3//f/9//3//f/9//3/7UtxO/3//f/9//3//f/9//3//f/9//3//f/9//3//f/9//3//f/9//3//f/9//3//f/9//3//f/9//3//f/9//3//f/9//3//f/9//3//f1k6/397Mv9//3//f/9//3//f/9//3//f/9//3//f/9//3//f/9//3//f/9/fWu8Opsy/3//f/9//3//f/9//3//f/9//3//f/9//3//f/9//3//f/9//3//f/9//3//f/9//3//f/9//3//f/9//3//f/9//3//f/9//3/fe5o+Xlv/f/9//3//f/9//3//f/9//3//f/9//3//f/9//3//f/9//3//f/9//3//f/9//3//f/9/AAD/f/9//3//f/9//3//f/9//3//f/9//3//f/9//3//f/9//3//f/9//3//f/9//3//f/9//3//f/9//3//f/9//3//f/9/fWubQv9//3//f/9//3//f/9//3//f/9//3//f/9//3//f/9//3//f/9//3//f/9//3//f/9//3//f/9//3//f/9//3//f/9//3//f/9/21K/Zzou/3//f/9//3//f/9//3//f/9//3//f/9//3//f/9//3//f/9//3//f1oyXC7/f/9//3//f/9//3//f/9//3//f/9//3//f/9//3//f/9//3//f/9//3//f/9//3//f/9//3//f/9//3//f/9//3//f/9//3//f/9//39dY5s6/3//f/9//3//f/9//3//f/9//3//f/9//3//f/9//3//f/9//3//f/9//3//f/9//38AAP9//3//f/9//3//f/9//3//f/9//3//f/9//3//f/9//3//f/9//3//f/9//3//f/9//3//f/9//3//f/9//3//f/9//3//f753ODafZ/9//3//f/9//3//f/9//3//f/9//3//f/9//3//f/9//3//f/9//3//f/9//3//f/9//3//f/9//3//f/9//3//f/9//3+db/1GWjb/f/9//3//f/9//3//f/9//3//f/9//3//f/9//3//f/9//3//f/9/OjKbOt9r/3//f/9//3//f/9//3//f/9//3//f/9//3//f/9//3//f/9//3//f/9//3//f/9//3//f/9//3//f/9//3//f/9//3//f/9//3//f/9/33t6Ot9v/3//f/9//3//f/9//3//f/9//3//f/9//3//f/9//3//f/9//3//f/9//3//fwAA/3//f/9//3//f/9//3//f/9//3//f/9//3//f/9//3//f/9//3//f/9//3//f/9//3//f/9//3//f/9//3//f/9//3//f/9//3//f7lOHVf/f/9//3//f/9//3//f/9//3//f/9//3//f/9//3//f/9//3//f/9//3//f/9//3//f/9//3//f/9//3//f/9//3//f/9/Wi7dTr9r/3//f/9//3//f/9//3//f/9//3//f/9//3//f/9//3//f/9//3/bSv0+/kr/f/9//3//f/9//3//f/9//3//f/9//3//f/9//3//f/9//3//f/9//3//f/9//3//f/9//3//f/9//3//f/9//3//f/9//3//f/9//3//f/9/+0o+V/9//3//f/9//3//f/9//3//f/9//3//f/9//3//f/9//3//f/9//3//f/9/AAD/f/9//3//f/9//3//f/9//3//f/9//3//f/9//3//f/9//3//f/9//3//f/9//3//f/9//3//f/9//3//f/9//3//f/9//3//f/9//39cZzk2/3v/f/9//3//f/9//3//f/9//3//f/9//3//f/9//3//f/9//3//f/9//3//f/9//3//f/9//3//f/9//3//f/9//397OjxXPlP/f/9//3//f/9//3//f/9//3//f/9//3//f/9//3//f/9//3//f55vvT5bMv9//3//f/9//3//f/9//3//f/9//3//f/9//3//f/9//3//f/9//3//f/9//3//f/9//3//f/9//3//f/9//3//f/9//3//f/9//3//f/9//3//f1tfvEL/f/9//3//f/9//3//f/9//3//f/9//3//f/9//3//f/9//3//f/9//38AAP9//3//f/9//3//f/9//3//f/9//3//f/9//3//f/9//3//f/9//3//f/9//3//f/9//3//f/9//3//f/9//3//f/9//3//f/9//3//f/9//395Rj1b/3//f/9//3//f/9//3//f/9//3//f/9//3//f/9//3//f/9//3//f/9//3//f/9//3//f/9//3//f/9//3//fxtTXle8Pv9//3//f/9//3//f/9//3//f/9//3//f/9//3//f/9//3//f/9//386Lnwy/3//f/9//3//f/9//3//f/9//3//f/9//3//f/9//3//f/9//3//f/9//3//f/9//3//f/9//3//f/9//3//f/9//3//f/9//3//f/9//3//f/9//3++b5s+/3v/f/9//3//f/9//3//f/9//3//f/9//3//f/9//3//f/9//3//fwAA/3//f/9//3//f/9//3//f/9//3//f/9//3//f/9//3//f/9//3//f/9//3//f/9//3//f/9//3//f/9//3//f/9//3//f/9//3//f/9//3//f/9/PWNZOt9v/3//f/9//3//f/9//3//f/9//3//f/9//3//f/9//3//f/9//3//f/9//3//f/9//3//f/9//3//f/9//3fbQnsy/3//f/9//3//f/9//3//f/9//3//f/9//3//f/9//3//f/9//3//f3s6nDq/Z/9//3//f/9//3//f/9//3//f/9//3//f/9//3//f/9//3//f/9//3//f/9//3//f/9//3//f/9//3//f/9//3//f/9//3//f/9//3//f/9//3//f/9/3nd7Nv97/3//f/9//3//f/9//3//f/9//3//f/9//3//f/9//3//f/9/AAD/f/9//3//f/9//3//f/9//3//f/9//3//f/9//3//f/9//3//f/9//3//f/9//3//f/9//3//f/9//3//f/9//3//f/9//3//f/9//3//f/9//3//f/9/e0bbRv9//3//f/9//3//f/9//3//f/9//3//f/9//3//f/9//3//f/9//3//f/9//3//f/9//3//f/9//3//f1ouWy7/f/9//3//f/9//3//f/9//3//f/9//3//f/9//3//f/9//3//f/9/XFu9Oh5P/3//f/9//3//f/9//3//f/9//3//f/9//3//f/9//3//f/9//3//f/9//3//f/9//3//f/9//3//f/9//3//f/9//3//f/9//3//f/9//3//f/9//3//f/9/ejr/d/9//3//f/9//3//f/9//3//f/9//3//f/9//3//f/9//38AAP9//3//f/9//3//f/9//3//f/9//3//f/9//3//f/9//3//f/9//3//f/9//3//f/9//3//f/9//3//f/9//3//f/9//3//f/9//3//f/9//3//f/9//3//f31rGDI+U/9//3//f/9//3//f/9//3//f/9//3//f/9//3//f/9//3//f/9//3//f/9//3//f/9//3//f/9/eT59Lv9z/3//f/9//3//f/9//3//f/9//3//f/9//3//f/9//3//f/9//3//f3sumzL/f/9//3//f/9//3//f/9//3//f/9//3//f/9//3//f/9//3//f/9//3//f/9//3//f/9//3//f/9//3//f/9//3//f/9//3//f/9//3//f/9//3//f/9//3/fe3o2/3v/f/9//3//f/9//3//f/9//3//f/9//3//f/9//3//fwAA/3//f/9//3//f/9//3//f/9//3//f/9//3//f/9//3//f/9//3//f/9//3//f/9//3//f/9//3//f/9//3//f/9//3//f/9//3//f/9//3//f/9//3//f/9//3//fxtbGTKfZ/9//3//f/9//3//f/9//3//f/9//3//f/9//3//f/9//3//f/9//3//f/9//3//f/9//388Y1wqn2P/f/9//3//f/9//3//f/9//3//f/9//3//f/9//3//f/9//3//f/9/OTJcKv9//3//f/9//3//f/9//3//f/9//3//f/9//3//f/9//3//f/9//3//f/9//3//f/9//3//f/9//3//f/9//3//f/9//3//f/9//3//f/9//3//f/9//3//f/9/339aNv9//3//f/9//3//f/9//3//f/9//3//f/9//3//f/9/AAD/f/9//3//f/9//3//f/9//3//f/9//3//f/9//3//f/9//3//f/9//3//f/9//3//f/9//3//f/9//3//f/9//3//f/9//3//f/9//3//f/9//3//f/9//3//f/9//3//f7tOWDK/b/9//3//f/9//3//f/9//3//f/9//3//f/9//3//f/9//3//f/9//3//f/9//3//f/9/+h0dS/9//3//f/9//3//f/9//3//f/9//3//f/9//3//f/9//3//f/9//3/bTjwi/2//f/9//3//f/9//3//f/9//3//f/9//3//f/9//3//f/9//3//f/9//3//f/9//3//f/9//3//f/9//3//f/9//3//f/9//3//f/9//3//f/9//3//f/9//3//f31r3Er/f/9//3//f/9//3//f/9//3//f/9//3//f/9//38AAP9//3//f/9//3//f/9//3//f/9//3//f/9//3//f/9//3//f/9//3//f/9//3//f/9//3//f/9//3//f/9//3//f/9//3//f/9//3//f/9//3//f/9//3//f/9//3//f/9//3//f5pGOjKeY/9//3//f/9//3//f/9//3//f/9//3//f/9//3//f/9//3//f/9//3//f/9//386Mr02/3//f/9//3//f/9//3//f/9//3//f/9//3//f/9//3//f/9//3//f55vOyY9U/9//3//f/9//3//f/9//3//f/9//3//f/9//3//f/9//3//f/9//3//f/9//3//f/9//3//f/9//3//f/9//3//f/9//3//f/9//3//f/9//3//f/9//3//f/9//3/aSp9n/3//f/9//3//f/9//3//f/9//3//f/9//3//fwAA/3//f/9//3//f/9//3//f/9//3//f/9//3//f/9//3//f/9//3//f/9//3//f/9//3//f/9//3//f/9//3//f/9//3//f/9//3//f/9//3//f/9//3//f/9//3//f/9//3//f/9//3/ee5pKGTJ+X/9//3//f/9//3//f/9//3//f/9//3//f/9//3//f/9//3//f/9//3//f9xSHCL/f/9//3//f/9//3//f/9//3//f/9//3//f/9//3//f/9//3//f/9//3/6Id0y/3//f/9//3//f/9//3//f/9//3//f/9//3//f/9//3//f/9//3//f/9//3//f/9//3//f/9//3//f/9//3//f/9//3//f/9//3//f/9//3//f/9//3//f/9//3//f/9/GTb/f/9//3//f/9//3//f/9//3//f/9//3//f/9/AAD/f/9//3//f/9//3//f/9//3//f/9//3//f/9//3//f/9//3//f/9//3//f/9//3//f/9//3//f/9//3//f/9//3//f/9//3//f/9//3//f/9//3//f/9//3//f/9//3//f/9//3//f/9//3//f9tW2Cm8Rv9//3//f/9//3//f/9//3//f/9//3//f/9//3//f/9//3//f/9/fW/cGf9z/3//f/9//3//f/9//3//f/9//3//f/9//3//f/9//3//f/9//3//f5s+PRr/f/9//3//f/9//3//f/9//3//f/9//3//f/9//3//f/9//3//f/9//3//f/9//3//f/9//3//f/9//3//f/9//3//f/9//3//f/9//3//f/9//3//f/9//3//f/9//3/8Wp5j/3//f/9//3//f/9//3//f/9//3//f/9//38AAP9//3//f/9//3//f/9//3//f/9//3//f/9//3//f/9//3//f/9//3//f/9//3//f/9//3//f/9//3//f/9//3//f/9//3//f/9//3//f/9//3//f/9//3//f/9//3//f/9//3//f/9//3//f/9//3//fztj+Cl8Pr9r/3//f/9//3//f/9//3//f/9//3//f/9//3//f/9//3//f7kZXlf/f/9//3//f/9//3//f/9//3//f/9//3//f/9//3//f/9//3//f/9/O1vcDf93/3//f/9//3//f/9//3//f/9//3//f/9//3//f/9//3//f/9//3//f/9//3//f/9//3//f/9//3//f/9//3//f/9//3//f/9//3//f/9//3//f/9//3//f/9//3//f9973Er/f/9//3//f/9//3//f/9//3//f/9//3//fwAA/3//f/9//3//f/9//3//f/9//3//f/9//3//f/9//3//f/9//3//f/9//3//f/9//3//f/9//3//f/9//3//f/9//3//f/9//3//f/9//3//f/9//3//f/9//3//f/9//3//f/9//3//f/9//3//f/9//3//f71zej75LT5X/3//f/9//3//f/9//3//f/9//3//f/9//3//f/9/ej69Pv9//3//f/9//3//f/9//3//f/9//3//f/9//3//f/9//3//f/9//3//f7kNn2P/f/9//3//f/9//3//f/9//3//f/9//3//f/9//3//f/9//3//f/9//3//f/9//3//f/9//3//f/9//3//f/9//3//f/9//3//f/9//3//f/9//3//f/9//3//f/9//3+bPv9//3//f/9//3//f/9//3//f/9//3//f/9/AAD/f/9//3//f/9//3//f/9//3//f/9//3//f/9//3//f/9//3//f/9//3//f/9//3//f/9//3//f/9//3//f/9//3//f/9//3//f/9//3//f/9//3//f/9//3//f/9//3//f/9//3//f/9//3//f/9//3//f/9//3//f/9/+lYYLls2n2f/f/9//3//f/9//3//f/9//3//f/9//38bWxsm/3//f/9//3//f/9//3//f/9//3//f/9//3//f/9//3//f/9//3//f/9/Oi79Rv9//3//f/9//3//f/9//3//f/9//3//f/9//3//f/9//3//f/9//3//f/9//3//f/9//3//f/9//3//f/9//3//f/9//3//f/9//3//f/9//3//f/9//3//f/9//3//f5tC/3//f/9//3//f/9//3//f/9//3//f/9//38AAP9//3//f/9//3//f/9//3//f/9//3//f/9//3//f/9//3//f/9//3//f/9//3//f/9//3//f/9//3//f/9//3//f/9//3//f/9//3//f/9//3//f/9//3//f/9//3//f/9//3//f/9//3//f/9//3//f/9//3//f/9//3//f/9/vXN5Qhguu0Lfb/9//3//f/9//3//f/9//3//f997mBH/f/9//3//f/9//3//f/9//3//f/9//3//f/9//3//f/9//3//f/9//3/7Unwq/3//f/9//3//f/9//3//f/9//3//f/9//3//f/9//3//f/9//3//f/9//3//f/9//3//f/9//3//f/9//3//f/9//3//f/9//3//f/9//3//f/9//3//f/9//3//f9933Er/f/9//3//f/9//3//f/9//3//f/9//3//fwAA/3//f/9//3//f/9//3//f/9//3//f/9//3//f/9//3//f/9//3//f/9//3//f/9//3//f/9//3//f/9//3//f/9//3//f/9//3//f/9//3//f/9//3//f/9//3//f/9//3//f/9//3//f/9//3//f/9//3//f/9//3//f/9//3//f/9//399a3lC+CmcQr9v/3//f/9//3//f/9//3/YJX5f/3//f/9//3//f/9//3//f/9//3//f/9//3//f/9//3//f/9//3//f793uRH/f/9//3//f/9//3//f/9//3//f/9//3//f/9//3//f/9//3//f/9//3//f/9//3//f/9//3//f/9//3//f/9//3//f/9//3//f/9//3//f/9//3//f/9//3//f/9/WTr/e/9//3//f/9//3//f/9//3//f/9//3//f/9/AAD/f/9//3//f/9//3//f/9//3//f/9//3//f/9//3//f/9//3//f/9//3//f/9//3//f/9//3//f/9//3//f/9//3//f/9//3//f/9//3//f/9//3//f/9//3//f/9//3//f/9//3//f/9//3//f/9//3//f/9//3//f/9//3//f/9//3//f/9//3//f31nekL4Jbs+n2f/f/9//3//f5lC3UL/f/9//3//f/9//3//f/9//3//f/9//3//f/9//3//f/9//3//f/9//3/ZId9r/3//f/9//3//f/9//3//f/9//3//f/9//3//f/9//3//f/9//3//f/9//3//f/9//3//f/9//3//f/9//3//f/9//3//f/9//3//f/9//3//f/9//3//f/9/m0Z+Y/9//3//f/9//3//f/9//3//f/9//3//f/9//38AAP9//3//f/9//3//f/9//3//f/9//3//f/9//3//f/9//3//f/9//3//f/9//3//f/9//3//f/9//3//f/9//3//f/9//3//f/9//3//f/9//3//f/9//3//f/9//3//f/9//3//f/9//3//f/9//3//f/9//3//f/9//3//f/9//3//f/9//3//f/9//3//f/9/nm+aSvgtGDL9Tt9zfWf6Gf9//3//f/9//3//f/9//3//f/9//3//f/9//3//f/9//3//f/9//3//f3pCHU//f/9//3//f/9//3//f/9//3//f/9//3//f/9//3//f/9//3//f/9//3//f/9//3//f/9//3//f/9//3//f/9//3//f/9//3//f/9//3//f/9//3//f/9/WT59Y/9//3//f/9//3//f/9//3//f/9//3//f/9//3//fwAA/3//f/9//3//f/9//3//f/9//3//f/9//3//f/9//3//f/9//3//f/9//3//f/9//3//f/9//3//f/9//3//f/9//3//f/9//3//f/9//3//f/9//3//f/9//3//f/9//3//f/9//3//f/9//3//f/9//3//f/9//3//f/9//3//f/9//3//f/9//3//f/9//3//f/9//3//f/paWD7YHXYRHVP/c/9//3//f/9//3//f/9//3//f/9//3//f/9//3//f/9//3//f/9/fWdaMv9//3//f/9//3//f/9//3//f/9//3//f/9//3//f/9//3//f/9//3//f/9//3//f/9//3//f/9//3//f/9//3//f/9//3//f/9//3//f/9//3//fz5bGTLfe/9//3//f/9//3//f/9//3//f/9//3//f/9//3//f/9/AAD/f/9//3//f/9//3//f/9//3//f/9//3//f/9//3//f/9//3//f/9//3//f/9//3//f/9//3//f/9//3//f/9//3//f/9//3//f/9//3//f/9//3//f/9//3//f/9//3//f/9//3//f/9//3//f/9//3//f/9//3//f/9//3//f/9//3//f/9//3//f/9//3//f/9//3//f/9//3//f/9/+DF6Nlk+GCo5Mh1PfmP/e/9//3//f/9//3//f/9//3//f/9//3//f/9//3//f7gd/3//f/9//3//f/9//3//f/9//3//f/9//3//f/9//3//f/9//3//f/9//3//f/9//3//f/9//3//f/9//3//f/9//3//f/9//3//f/9//3f8Tlo2G1v/f/9//3//f/9//3//f/9//3//f/9//3//f/9//3//f/9//38AAP9//3//f/9//3//f/9//3//f/9//3//f/9//3//f/9//3//f/9//3//f/9//3//f/9//3//f/9//3//f/9//3//f/9//3//f/9//3//f/9//3//f/9//3//f/9//3//f/9//3//f/9//3//f/9//3//f/9//3//f/9//3//f/9//3//f/9//3//f/9//3//f/9//3//f/9//3//f/9//3+6Ur0+/3//f/9/XWO6Shc2GS45Mt1KXl//e/9//3//f/9//3//f/9//3//f/9/+C3/d/9//3//f/9//3//f/9//3//f/9//3//f/9//3//f/9//3//f/9//3//f/9//3//f/9//3//f/9//3//f/9//3//f/9//3//f15fOjZaOp5r/3//f/9//3//f/9//3//f/9//3//f/9//3//f/9//3//f/9//3//fwAA/3//f/9//3//f/9//3//f/9//3//f/9//3//f/9//3//f/9//3//f/9//3//f/9//3//f/9//3//f/9//3//f/9//3//f/9//3//f/9//3//f/9//3//f/9//3//f/9//3//f/9//3//f/9//3//f/9//3//f/9//3//f/9//3//f/9//3//f/9//3//f/9//3//f/9//3//f/9//3//f11nOib/f/9//3//f/9//3//f/97PF+6Sjk6GCo5MrtCXl+/b/97/3//f/9//3/aUh1T/3//f/9//3//f/9//3//f/9//3//f/9//3//f/9//3//f/9//3//f/9//3//f/9//3//f/9//3//f/9//3//f79z/FJaOlk6HFf/e/9//3//f/9//3//f/9//3//f/9//3//f/9//3//f/9//3//f/9//3//f/9/AAD/f/9//3//f/9//3//f/9//3//f/9//3//f/9//3//f/9//3//f/9//3//f/9//3//f/9//3//f/9//3//f/9//3//f/9//3//f/9//3//f/9//3//f/9//3//f/9//3//f/9//3//f/9//3//f/9//3//f/9//3//f/9//3//f/9//3//f/9//3//f/9//3//f/9//3//f/9//3//f/9/33tZNv9//3//f/9//3//f/9//3//f/9//3//f/9/fWsbV7pGWToYLvklGS57Ons2OjKfY/93/3v/f/9//3//f/9//3//f/9//3//f/9//3//f/9//3//f/9//3//f/9//3//f/9/33NeX9xKej45Llky2k6ea/9//3//f/9//3//f/9//3//f/9//3//f/9//3//f/9//3//f/9//3//f/9//3//f/9//38AAP9//3//f/9//3//f/9//3//f/9//3//f/9//3//f/9//3//f/9//3//f/9//3//f/9//3//f/9//3//f/9//3//f/9//3//f/9//3//f/9//3//f/9//3//f/9//3//f/9//3//f/9//3//f/9//3//f/9//3//f/9//3//f/9//3//f/9//3//f/9//3//f/9//3//f/9//3//f/9//3//f/9//3//f/9//3//f/9//3//f/9//3//f/9//3//f/9//3//f/9//3//f75zfWd2GdtKeT5aPhkuGSr5JTkqOS5aMns2vD68QrxCvEb8StxG20abPrxCmz56OjkyGCr4KRgqWjp6QvtWnmv/e/9//3//f/9//3//f/9//3//f/9//3//f/9//3//f/9//3//f/9//3//f/9//3//f/9//3//f/9//3//fwAA/3//f/9//3//f/9//3//f/9//3//f/9//3//f/9//3//f/9//3//f/9//3//f/9//3//f/9//3//f/9//3//f/9//3//f/9//3//f/9//3//f/9//3//f/9//3//f/9//3//f/9//3//f/9//3//f/9//3//f/9//3//f/9//3//f/9//3//f/9//3//f/9//3//f/9//3//f/9//3//f/9//3//f/9//3//f/9//3//f/9//3//f/9//3//f/9//3//f/9//3//f/9//3//fzoy33P/f/9//3//f/9//3//f/9/33uec75zvnOeb11nv2++c99333f/e/9//3//f/9//3//f/9//3//f/9//3//f/9//3//f/9//3//f/9//3//f/9//3//f/9//3//f/9//3//f/9//3//f/9//3//f/9//3//f/9/AAD/f/9//3//f/9//3//f/9//3//f/9//3//f/9//3//f/9//3//f/9//3//f/9//3//f/9//3//f/9//3//f/9//3//f/9//3//f/9//3//f/9//3//f/9//3//f/9//3//f/9//3//f/9//3//f/9//3//f/9//3//f/9//3//f/9//3//f/9//3//f/9//3//f/9//3//f/9//3//f/9//3//f/9//3//f/9//3//f/9//3//f/9//3//f/9//3//f/9//3//f/9//3//f/9/ulKeZ/9//3//f/9//3//f/9//3//f/9//3//f/9//3//f/9//3//f/9//3//f/9//3//f/9//3//f/9//3//f/9//3//f/9//3//f/9//3//f/9//3//f/9//3//f/9//3//f/9//3//f/9//3//f/9//3//f/9//38AAP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vnv/f/9//3//f/9//3//f/9//3//f/9//3//f/9//3//f/9//3//f/9//3//f/9//3//f/9//3//f/9//3//f/9//3//f/9//3//f/9//3//f/9//38AAP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38AAEwAAABkAAAAAAAAAAAAAABOAAAAPAAAAAAAAAAAAAAATwAAAD0AAAApAKoAAAAAAAAAAAAAAIA/AAAAAAAAAAAAAIA/AAAAAAAAAAAAAAAAAAAAAAAAAAAAAAAAAAAAAAAAAAAiAAAADAAAAP////9GAAAAHAAAABAAAABFTUYrAkAAAAwAAAAAAAAADgAAABQAAAAAAAAAEAAAABQAAAA=</SignatureImage>
          <SignatureComments/>
          <WindowsVersion>10.0</WindowsVersion>
          <OfficeVersion>16.0.15225/23</OfficeVersion>
          <ApplicationVersion>16.0.15225</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2022-06-02T19:26:39Z</xd:SigningTime>
          <xd:SigningCertificate>
            <xd:Cert>
              <xd:CertDigest>
                <DigestMethod Algorithm="http://www.w3.org/2001/04/xmlenc#sha256"/>
                <DigestValue>CKe8PtX416DgVIXwzQcUx46zVG4tbn9AGggPKgyrPic=</DigestValue>
              </xd:CertDigest>
              <xd:IssuerSerial>
                <X509IssuerName>E=e-sign@esign-la.com, CN=ESign Class 3 Firma Electronica Avanzada para Estado de Chile CA, OU=Terminos de uso en www.esign-la.com/acuerdoterceros, O=E-Sign S.A., C=CL</X509IssuerName>
                <X509SerialNumber>4182288441851887447</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P8AAAB/AAAAAAAAAAAAAAAAGQAAgAwAACBFTUYAAAEAKMAAAMsAAAAFAAAAAAAAAAAAAAAAAAAAgAcAADgEAADgAQAADgEAAAAAAAAAAAAAAAAAAABTBwCwH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Z/9//3//f/9//3//f/9//3//f/9//3//f/9//3//f/9//3//f/9//3//f/9//3//f/9//3//f/9//3//f/9//3//f/9//3//f/9//3//f/9//3//f/9//3//f/9//3//f/9//3//f/9//3//f/9//3//f/9//3//f/9//3//f/9//3//f/9//3//f/9//3//f/9//3//f/9//3//f/9//3//f/9//3//f/9//3//f/9//3//f/9//3//f/9//3//f/9//3//f/9//3//f/9//3//f/9//3//f/9//3//f/9//3//f/9//3//f/9//3//f/9//3//f/9//3//f/9//3//f/9//3//f/9//3//f/9//3//f/9//3//f/9//3//f/9//3//f/9//3//f/9//3//f/9//3//f/9//3//f/9//3//f753mBX/f/9//3//f/9//3//f/9//3//f/9//3//f/9//3//f/9//3//f/9//3//f/9//3//f/9//3//f/9//3//f/9//3//f/9//3//f/9//3//f/9//3//f/9//3//f/9//3//f/9//3//f/9//3//f/9//3//f/9//3//f/9//3//f/9//3//f/9//3//f/9//3//f/9//3//f/9//3//f/9//3//f/9//3//f/9//3//f/9//3//f/9//3//f/9//3//f/9//3//f/9//3//f/9//3//f/9//3//f/9//3//f/9//3//f/9//3//f/9//3//f/9//3//f/9//3//f/9//3//f/9//3//f/9//3//f/9//3//f/9//3//f/9//3//f/9//3//f/9//3//f/9//3//f/9//3//f/9//3//f/9//3/ee7tKflv/f/9//3//f/9//3//f/9//3//f/9//3//f/9//3//f/9//3//f/9//3//f/9//3//f/9//3//f/9//3//f/9//3//f/9//3//f/9//3//f/9//3//f/9//3//f/9//3//f/9//3//f/9//3//f/9//3//f/9//3//f/9//3//f/9//3//f/9//3//f/9//3//f/9//3//f/9//3//f/9//3//f/9//3//f/9//3//f/9//3//f/9//3//f/9//3//f/9//3//f/9//3//f/9//3//f/9//3//f/9//3//f/9//3//f/9//3//f/9//3//f/9//3//f/9//3//f/9//3//f/9//3//f/9//3//f/9//3//f/9//3//f/9//3//f/9//3//f/9//3//f/9//3//f/9//3//f/9//3//f/9//3++c/1K/3//f/9//3//f/9//3//f/9//3//f/9//3//f/9//3//f/9//3//f/9//3//f/9//3//f/9//3//f/9//3//f/9//3//f/9//3//f/9//3//f/9//3//f/9//3//f/9//3//f/9//3//f/9//3//f/9//3//f/9//3//f/9//3//f/9//3//f/9//3//f/9//3//f/9//3//f/9//3//f/9//3//f/9//3//f/9//3//f/9//3//f/9//3//f/9//3//f/9//3//f/9//3//f/9//3//f/9//3//f/9//3//f/9//3//f/9//3//f/9//3//f/9//3//f/9//3//f/9//3//f/9//3//f/9//3//f/9//3//f/9//3//f/9//3//f/9//3//f/9//3//f/9//3//f/9//3//f/9//3//f/9//398Nv9//3//f/9//3//f/9//3//f/9//3//f/9//3//f/9//3//f/9//3//f/9//3//f/9//3//f/9//3//f/9//3//f/9//3//f/9//3//f/9//3//f/9//3//f/9//3//f/9//3//f/9//3//f/9//3//f/9//3//f/9//3//f/9//3//f/9//3//f/9//3//f/9//3//f/9//3//f/9//3//f/9//3//f/9//3//f/9//3//f/9//3//f/9//3//f/9//3//f/9//3//f/9//3//f/9//3//f/9//3//f/9//3//f/9//3//f/9//3//f/9//3//f/9//3//f/9//3//f/9//3//f/9//3//f/9//3//f/9//3//f/9//3//f/9//3//f/9//3//f/9//3//f/9//3//f/9//3//f/9//3//f/9/ezb/f/9//3//f/9//3//f/9//3//f/9//3//f/9//3//f/9//3//f/9//3//f/9//3//f/9//3//f/9//3//f/9//3//f/9//3//f/9//3//f/9//3//f/9//3//f/9//3//f/9//3//f/9//3//f/9//3//f/9//3//f/9//3//f/9//3//f/9//3//f/9//3//f/9//3//f/9//3//f/9//3//f/9//3//f/9//3//f/9//3//f/9//3//f/9//3//f/9//3//f/9//3//f/9//3//f/9//3//f/9//3//f/9//3//f/9//3//f/9//3//f/9//3//f/9//3//f/9//3//f/9//3//f/9//3//f/9//3//f/9//3//f/9//3//f/9//3//f/9//3//f/9//3//f/9//3//f/9//3//f/9//3//f5xC/3//f/9//3//f/9//3//f/9//3//f/9//3//f/9//3//f/9//3//f/9//3//f/9//3//f/9//3//f/9//3//f/9//3//f/9//3//f/9//3//f/9//3//f/9//3//f/9//3//f/9//3//f/9//3//f/9//3//f/9//3//f/9//3//f/9//3//f/9//3//f/9//3//f/9//3//f/9//3//f/9//3//f/9//3//f/9//3//f/9//3//f/9//3//f/9//3//f/9//3//f/9//3//f/9//3//f/9//3//f/9//3//f/9//3//f/9//3//f/9//3//f/9//3//f/9//3//f/9//3//f/9//3//f/9//3//f/9//3//f/9//3//f/9//3//f/9//3//f/9//3//f/9//3//f/9//3//f/9//3//f/9//3/cSv9z/3//f/9//3//f/9//3//f/9//3//f/9//3//f/9//3//f/9//3//f/9//3//f/9//3//f/9//3//f/9//3//f/9//3//f/9//3//f/9//3//f/9//3//f/9//3//f/9//3//f/9//3//f/9//3//f/9//3//f/9//3//f/9//3//f/9//3//f/9//3//f/9//3//f/9//3//f/9//3//f/9//3//f/9//3//f/9//3//f/9//3//f/9//3//f/9//3//f/9//3//f/9//3//f/9//3//f/9//3//f/9//3//f/9//3//f/9//3//f/9//3//f/9//3//f/9//3//f/9//3//f/9//3//f/9//3//f/9//3//f/9//3//f/9//3//f/9//3//f/9//3//f/9//3//f/9//3//f/9//3//f/9/HFt/Y/9//3//f/9//3//f/9//3//f/9//3//f/9//3//f/9//3//f/9//3//f/9//3//f/9//3//f/9//3//f/9//3//f/9//3//f/9//3//f/9//3//f/9//3//f/9//3//f/9//3//f/9//3//f/9//3//f/9//3//f/9//3//f/9//3//f/9//3//f/9//3//f/9//3//f/9//3//f/9//3//f/9//3//f/9//3//f/9//3//f/9//3//f/9//3//f/9//3//f/9//3//f/9//3//f/9//3//f/9//3//f/9//3//f/9//3//f/9//3//f/9//3//f/9//3//f/9//3//f/9//3//f/9//3//f/9//3//f/9//3//f/9//3//f/9//3//f/9//3//f/9//3//f/9//3//f/9//3//f/9//3//f993/kr/f/9//3//f/9//3//f/9//3//f/9//3//f/9//3//f/9//3//f/9//3//f/9//3//f/9//3//f/9//3//f/9//3//f/9//3//f/9//3//f/9//3//f/9//3//f/9//3//f/9//3//f/9//3//f/9//3//f/9//3//f/9//3//f/9//3//f/9//3//f/9//3//f/9//3//f/9//3//f/9//3//f/9//3//f/9//3//f/9//3//f/9//3//f/9//3//f/9//3//f/9//3//f/9//3//f/9//3//f/9//3//f/9//3//f/9//3//f/9//3//f/9//3//f/9//3//f/9//3//f/9//3//f/9//3//f/9//3//f/9//3//f/9//3//f/9//3//f/9//3//f/9//3//f/9//3//f/9//3//f/9//3//f5s6/3//f/9//3//f/9//3//f/9//3//f/9//3//f/9//3//f/9//3//f/9//3//f/9//3//f/9//3//f/9//3//f/9//3//f/9//3//f/9//3//f/9//3//f/9//3//f/9//3//f/9//3//f/9//3//f/9//3//f/9//3//f/9//3//f/9//3//f/9//3//f/9//3//f/9//3//f/9//3//f/9//3//f/9//3//f/9//3//f/9//3//f/9//3//f/9//3//f/9//3//f/9//3//f/9//3//f/9//3//f/9//3//f/9//3//f/9//3//f/9//3//f/9//3//f/9//3//f/9//3//f/9//3//f/9//3//f/9//3//f/9//3//f/9//3//f/9//3//f/9//3//f/9//3//f/9//3//f/9//3//f/9//39aNv9//3//f/9//3//f/9//3//f/9//3//f/9//3//f/9//3//f/9//3//f/9//3//f/9//3//f/9//3//f/9//3//f/9//3//f/9//3//f/9//3//f/9//3//f/9//3//f/9//3//f/9//3//f/9//3//f/9//3//f/9//3//f/9//3//f/9//3//f/9//3//f/9//3//f/9//3//f/9//3//f/9//3//f/9//3//f/9//3//f/9//3//f/9//3//f/9//3//f/9//3//f/9//3//f/9//3//f/9//3//f/9//3//f/9//3//f/9//3//f/9//3//f/9//3//f/9//3//f/9//3//f/9//3//f/9//3//f/9//3//f/9//3//f/9//3//f/9//3//f/9//3//f/9//3//f/9//3//f/9//3//f/9/nD7/d/9//3//f/9//3//f/9//3//f/9//3//f/9//3//f/9//3//f/9//3//f/9//3//f/9//3//f/9//3//f/9//3//f/9//3//f/9//3//f/9//3//f/9//3//f/9//3//f/9//3//f/9//3//f/9//3//f/9//3//f/9//3//f/9//3//f/9//3//f/9//3//f/9//3//f/9//3//f/9//3//f/9//3//f/9//3//f/9//3//f/9//3//f/9//3//f/9//3//f/9//3//f/9//3//f/9//3//f/9//3//f/9//3//f/9//3//f/9//3//f/9//3//f/9//3//f/9//3//f/9//3//f/9//3//f/9//3//f/9//3//f/9//3//f/9//3//f/9//3//f/9//3//f/9//3//f/9//3//f/9//3//f/xOv2v/f/9//3//f/9//3//f/9//3//f/9//3//f/9//3//f/9//3//f/9//3//f/9//3//f/9//3//f/9//3//f/9//3//f/9//3//f/9//3//f/9//3//f/9//3//f/9//3//f/9//3//f/9//3//f/9//3//f/9//3//f/9//3//f/9//3//f/9//3//f/9//3//f/9//3//f/9//3//f/9//3//f/9//3//f/9//3//f/9//3//f/9//3//f/9//3//f/9//3//f/9//3//f/9//3//f/9//3//f/9//3//f/9//3//f/9//3//f/9//3//f/9//3//f/9//3//f/9//3//f/9//3//f/9//3//f/9//3//f/9//3//f/9//3//f/9//3//f/9//3//f/9//3//f/9//3//f/9//3//f/9//389X11X/3//f/9//3//f/9//3//f/9//3//f/9//3//f/9//3//f/9//3//f/9//3//f/9//3//f/9//3//f/9//3//f/9//3//f/9//3//f/9//3//f/9//3//f/9//3//f/9//3//f/9//3//f/9//3//f/9//3//f/9//3//f/9//3//f/9//3//f/9//3//f/9//3//f/9//3//f/9//3//f/9//3//f/9//3//f/9//3//f/9//3//f/9//3//f/9//3//f/9//3//f/9//3//f/9//3//f/9//3//f/9//3//f/9//3//f/9//3//f/9//3//f/9//3//f/9//3//f/9//3//f/9//3//f/9//3//f/9//3//f/9//3//f/9//3//f/9//3//f/9//3//f/9//3//f/9//3//f/9//3//f/9/3nseR/9//3//f/9//3//f/9//3//f/9//3//f/9//3//f/9//3//f/9//3//f/9//3//f/9//3//f/9//3//f/9//3//f/9//3//f/9//3//f/9//3//f/9//3//f/9//3//f/9//3//f/9//3//f/9//3//f/9//3//f/9//3//f/9//3//f/9//3//f/9//3//f/9//3//f/9//3//f/9//3//f/9//3//f/9//3//f/9//3//f/9//3//f/9//3//f/9//3//f/9//3//f/9//3//f/9//3//f/9//3//f/9//3//f/9//3//f/9//3//f/9//3//f/9//3//f/9//3//f/9//3//f/9//3//f/9//3//f/9//3//f/9//3//f/9//3//f/9//3//f/9//3//f/9//3//f/9//3//f/9//3//f/9/uz7/f/9//3//f/9//3//f/9//3//f/9//3//f/9//3//f/9//3//f/9//3//f/9//3//f/9//3//f/9//3//f/9//3//f/9//3//f/9//3//f/9//3//f/9//3//f/9//3//f/9//3//f/9//3//f/9//3//f/9//3//f/9//3//f/9//3//f/9//3//f/9//3//f/9//3//f/9//3//f/9//3//f/9//3//f/9//3//f/9//3//f/9//3//f/9//3//f/9//3//f/9//3//f/9//3//f/9//3//f/9//3//f/9//3//f/9//3//f/9//3//f/9//3//f/9//3//f/9//3//f/9//3//f/9//3//f/9//3//f/9//3//f/9//3//f/9//3//f/9//3//f/9//3//f/9//3//f/9//3//f/9//3//f5s6/3//f/9//3//f/9//3//f/9//3//f/9//3//f/9//3//f/9//3//f35n/3//f/9//3//f/9//3//f/9//3//f/9//3//f/9//3//f/9//3//f/9//3//f/9//3//f/9//3//f/9//3//f/9//3//f/9//3//f/9//3//f/9//3//f/9//3//f/9//3//f/9//3//f/9//3//f/9//3//f/9//3//f/9//3//f/9//3//f/9//3//f/9//3//f/9//3//f/9//3//f/9//3//f/9//3//f/9//3//f/9//3//f/9//3//f/9//3//f/9//3//f/9//3//f/9//3//f/9//3//f/9//3//f/9//3//f/9//3//f/9//3//f/9//3//f/9//3//f/9//3//f/9//3//f/9//3//f/9//3//f/9//3+cQv9//3//f/9//3//f/9//3//f/9//3//f/9//3//f/9//3//f/9/33saIv9//3//f/9//3//f/9//3//f/9//3//f/9//3//f/9//3//f/9//3//f/9//3//f/9//3//f/9//3//f/9//3//f/9//3//f/9//3//f/9//3//f/9//3//f/9//3//f/9//3//f/9//3//f/9//3//f/9//3//f/9//3//f/9//3//f/9//3//f/9//3//f/9//3//f/9//3//f/9//3//f/9//3//f/9//3//f/9//3//f/9//3//f/9//3//f/9//3//f/9//3//f/9//3//f/9//3//f/9//3//f/9//3//f/9//3//f/9//3//f/9//3//f/9//3//f/9//3//f/9//3//f/9//3//f/9//3//f/9//3//f/9/HFe/a/9//3//f/9//3//f/9//3//f/9//3//f/9//3//f/9//3//f/9/tx3/f/9//3//f/9//3//f/9//3//f/9//3//f/9//3//f/9//3//f/9//3//f/9//3//f/9//3//f/9//3//f/9//3//f/9//3//f/9//3//f/9//3//f/9//3//f/9//3//f/9//3//f/9//3//f/9//3//f/9//3//f/9//3//f/9//3//f/9//3//f/9//3//f/9//3//f/9//3//f/9//3//f/9//3//f/9//3//f/9//3//f/9//3//f/9//3//f/9//3//f/9//3//f/9//3//f/9//3//f/9//3//f/9//3//f/9//3//f/9//3//f/9//3//f/9//3//f/9//3//f/9//3//f/9//3//f/9//3//f/9//3//f31rPlf/f/9//3//f/9//3//f/9//3//f/9//3//f/9//3//f/9//3//fzo2n2f/f/9//3//f/9//3//f/9//3//f/9//3//f/9//3//f/9//3//f/9//3//f/9//3//f/9//3//f/9//3//f/9//3//f/9//3//f/9//3//f/9//3//f/9//3//f/9//3//f/9//3//f/9//3//f/9//3//f/9//3//f/9//3//f/9//3//f/9//3//f/9//3//f/9//3//f/9//3//f/9//3//f/9//3//f/9//3//f/9//3//f/9//3//f/9//3//f/9//3//f/9//3//f/9//3//f/9//3//f/9//3//f/9//3//f/9//3//f/9//3//f/9//3//f/9//3//f/9//3//f/9//3//f/9//3//f/9//3//f/9//3//f7tC/3//f/9//3//f/9//3//f/9//3//f/9//3//f/9//3//f/9//3+aSh5L/3//f/9//3//f/9//3//f/9//3//f/9//3//f/9//3//f/9//3//f/9//3//f/9//3//f/9//3//f/9//3//f/9//3//f/9//3//f/9//3//f/9//3//f/9//3//f/9//3//f/9//3//f/9//3//f/9//3//f/9//3//f/9//3//f/9//3//f/9//3//f/9//3//f/9//3//f/9//3//f/9//3//f/9//3//f/9//3//f/9//3//f/9//3//f/9//3//f/9//3//f/9//3//f/9//3//f/9//3//f/9//3//f/9//3//f/9//3//f/9//3//f/9//3//f/9//3//f/9//3//f/9//3//f/9//3//f/9//3//f/9//397Nv9//3//f/9//3//f/9//3//f/9//3//f/9//3//f/9//3//f/9/PWNbLv9//3//f/9//3//f/9//3//f/9//3//f/9//3//f/9//3//f/9//3//f/9//3//f/9//3//f/9//3//f/9//3//f/9//3//f/9//3//f/9//3//f/9//3//f/9//3//f/9//3//f/9//3//f/9//3//f/9//3//f/9//3//f/9//3//f/9//3//f/9//3//f/9//3//f/9//3//f/9//3//f/9//3//f/9//3//f/9//3//f/9//3//f/9//3//f/9//3//f/9//3//f/9//3//f/9//3//f/9//3//f/9//3//f/9//3//f/9//3//f/9//3//f/9//3//f/9//3//f/9//3//f/9//3//f/9//3//f/9//3//f/9/ejr/f/9//3//f/9//3//f/9//3//f/9//3//f/9//3//f/9//3//f953uRX/f/9//3//f/9//3//f/9//3//f/9//3//f/9//3//f/9//3//f/9//3//f/9//3//f/9//3//f/9//3//f/9//3//f/9//3//f/9//3//f/9//3//f/9//3//f/9//3//f/9//3//f/9//3//f/9//3//f/9//3//f/9//3//f/9//3//f/9//3//f/9//3//f/9//3//f/9//3//f/9//3//f/9//3//f/9//3//f/9//3//f/9//3//f/9//3//f/9//3//f/9//3//f/9//3//f/9//3//f/9//3//f/9//3//f/9//3//f/9//3//f/9//3//f/9//3//f/9//3//f/9//3//f/9//3//f/9//3//f/9//3//f9tSv2v/f/9//3//f/9//3//f/9//3//f/9//3//f/9//3//f/9//3//f5gR32v/f/9//3//f/9//3//f/9//3//f/9//3//f/9//3//f/9//3//f/9//3//f/9//3//f/9//3//f/9//3//f/9//3//f/9//3//f/9//3//f/9//3//f/9//3//f/9//3//f/9//3//f/9//3//f/9//3//f/9//3//f/9//3//f/9//3//f/9//3//f/9//3//f/9//3//f/9//3//f/9//3//f/9//3//f/9//3//f/9//3//f/9//3//f/9//3//f/9//3//f/9//3//f/9//3//f/9//3//f/9//3//f/9//3//f/9//3//f/9//3//f/9//3//f/9//3//f/9//3//f/9//3//f/9//3//f/9//3//f/9//3+dbz5T/3//f/9//3//f/9//3//f/9//3//f/9//3//f/9//3//f/9//38bIh5D/3//f/9//3//f/9//3//f/9//3//f/9//3//f/9//3//f/9//3//f/9//3//f/9//3//f/9//3//f/9//3//f/9//3//f/9//3//f/9//3//f/9//3//f/9//3//f/9//3//f/9//3//f/9//3//f/9//3//f/9//3//f/9//3//f/9//3//f/9//3//f/9//3//f/9//3//f/9//3//f/9//3//f/9//3//f/9//3//f/9//3//f/9//3//f/9//3//f/9//3//f/9//3//f/9//3//f/9//3//f/9//3//f/9//3//f/9//3//f/9//3//f/9//3//f/9//3//f/9//3//f/9//3//f/9//3//f/9//3//f/9//397Ov9//3//f/9//3//f/9//3//f/9//3//f/9//3//f/9//3//f/9/OS69Nv9//3//f/9//3//f/9//3//f/9//3//f/9//3//f/9//3//f/9//3//f/9//3//f/9//3//f/9//3//f/9//3//f/9//3//f/9//3//f/9//3//f/9//3//f/9//3//f/9//3//f/9//3//f/9//3//f/9//3//f/9//3//f/9//3//f/9//3//f/9//3//f/9//3//f/9//3//f/9//3//f/9//3//f/9//3//f/9//3//f/9//3//f/9//3//f/9//3//f/9//3//f/9//3//f/9//3//f/9//3//f/9//3//f/9//3//f/9//3//f/9//3//f/9//3//f/9//3//f/9//3//f/9//3//f/9//3//f/9//3//f/9/mzb/f/9//3//f/9//3//f/9//3//f/9//3//f/9//3//f/9//3//f5tGmzb/e/9//3//f/9//3//f/9//3//f/9//3//f/9//3//f/9//3//f/9//3//f/9//3//f/9//3//f/9//3//f/9//3//f/9//3//f/9//3//f/9//3//f/9//3//f/9//3//f/9//3//f/9//3//f/9//3//f/9//3//f/9//3//f/9//3//f/9//3//f/9//3//f/9//3//f/9//3//f/9//3//f/9//3//f/9//3//f/9//3//f/9//3//f/9//3//f/9//3//f/9//3//f/9//3//f/9//3//f/9//3//f/9//3//f/9//3//f/9//3//f/9//3//f/9//3//f/9//3//f/9//3//f/9//3//f/9//3//f/9//3//f7tG/3f/f/9//3//f/9//3//f/9//3//f/9//3//f/9//3//f/9//3+7Rl5fPVP/f/9//3//f/9//3//f/9//3//f/9//3//f/9//3//f/9//3//f/9//3//f/9//3//f/9//3//f/9//3//f/9//3//f/9//3//f/9//3//f/9//3//f/9//3//f/9//3//f/9//3//f/9//3//f/9//3//f/9//3//f/9//3//f/9//3//f/9//3//f/9//3//f/9//3//f/9//3//f/9//3//f/9//3//f/9//3//f/9//3//f/9//3//f/9//3//f/9//3//f/9//3//f/9//3//f/9//3//f/9//3//f/9//3//f/9//3//f/9//3//f/9//3//f/9//3//f/9//3//f/9//3//f/9//3//f/9//3//f/9//39dY59j/3//f/9//3//f/9//3//f/9//3//f/9//3//f/9//3//f/9/3Er/d3s2/3//f/9//3//f/9//3//f/9//3//f/9//3//f/9//3//f/9//3//f/9//3//f/9//3//f/9//3//f/9//3//f/9//3//f/9//3//f/9//3//f/9//3//f/9//3//f/9//3//f/9//3//f/9//3//f/9//3//f/9//3//f/9//3//f/9//3//f/9//3//f/9//3//f/9//3//f/9//3//f/9//3//f/9//3//f/9//3//f/9//3//f/9//3//f/9//3//f/9//3//f/9//3//f/9//3//f/9//3//f/9//3//f/9//3//f/9//3//f/9//3//f/9//3//f/9//3//f/9//3//f/9//3//f/9//3//f/9//3//f/9/3nf9Rv9//3//f/9//3//f/9//3//f/9//3//f/9//3//f/9//3//f9tK/3e7Qv9//3//f/9//3//f/9//3//f/9//3//f/9//3//f/9//3//f/9//3//f/9//3//f/9//3//f/9//3//f/9//3//f/9//3//f/9//3//f/9//3//f/9//3//f/9//3//f/9//3//f/9//3//f/9//3//f/9//3//f/9//3//f/9//3//f/9//3//f/9//3//f/9//3//f/9//3//f/9//3//f/9//3//f/9//3//f/9//3//f/9//3//f/9//3//f/9//3//f/9//3//f/9//3//f/9//3//f/9//3//f/9//3//f/9//3//f/9//3//f/9//3//f/9//3//f/9//3//f/9//3//f/9//3//f/9//3//f/9//3//f/9/uz7/f/9//3//f/9//3//f/9//3//f/9//3//f/9//3//f/9//3/bTv93PVu/a/9//3//f/9//3//f/9//3//f/9//3//f/9//3//f/9//3//f/9//3//f/9//3//f/9//3//f/9//3//f/9//3//f/9//3//f/9//3//f/9//3//f/9//3//f/9//3//f/9//3//f/9//3//f/9//3//f/9//3//f/9//3//f/9//3//f/9//3//f/9//3//f/9//3//f/9//3//f/9//3//f/9//3//f/9//3//f/9//3//f/9//3//f/9//3//f/9//3//f/9//3//f/9//3//f/9//3//f/9//3//f/9//3//f/9//3//f/9//3//f/9//3//f/9//3//f/9//3//f/9//3//f/9//3//f/9//3//f/9//3//f7tC/3v/f/9//3//f/9//3//f/9//3//f/9//3//f/9//3//f/9/20r/e9573EL/f/9//3//f/9//3//f/9//3//f/9//3//f/9//3//f/9//3//f/9//3//f/9//3//f/9//3//f/9//3//f/9//3//f/9//3//f/9//3//f/9//3//f/9//3//f/9//3//f/9//3//f/9//3//f/9//3//f/9//3//f/9//3//f/9//3//f/9//3//f/9//3//f/9//3//f/9//3//f/9//3//f/9//3//f/9//3//f/9//3//f/9//3//f/9//3//f/9//3//f/9//3//f/9//3//f/9//3//f/9//3//f/9//3//f/9//3//f/9//3//f/9//3//f/9//3//f/9//3//f/9//3//f/9//3//f/9//3//f/9//38bW39f/3//f/9//3//f/9//3//f/9//3//f/9//3//f/9//3//f/1K/3f/f7s+/3//f/9//3//f/9//3//f/9//3//f/9//3//f/9//3//f/9//3//f/9//3//f/9//3//f/9//3//f/9//3//f/9//3//f/9//3//f/9//3//f/9//3//f/9//3//f/9//3//f/9//3//f/9//3//f/9//3//f/9//3//f/9//3//f/9//3//f/9//3//f/9//3//f/9//3//f/9//3//f/9//3//f/9//3//f/9//3//f/9//3//f/9//3//f/9//3//f/9//3//f/9//3//f/9//3//f/9//3//f/9//3//f/9//3//f/9//3//f/9//3//f/9//3//f/9//3//f/9//3//f/9//3//f/9//3//f/9//3//f/9/33e8Rv9//3//f/9//3//f/9//3//f/9//3//f/9//3//f/9//3+aRv9//3/7Tt9z/3//f/9//3//f/9//3//f/9//3//f/9//3//f/9//3//f/9//3//f/9//3//f/9//3//f/9//3//f/9//3//f/9//3//f/9//3//f/9//3//f/9//3//f/9//3//f/9//3//f/9//3//f/9//3//f/9//3//f/9//3//f/9//3//f/9//3//f/9//3//f/9//3//f/9//3//f/9//3//f/9//3//f/9//3//f/9//3//f/9//3//f/9//3//f/9//3//f/9//3//f/9//3//f/9//3//f/9//3//f/9//3//f/9//3//f/9//3//f/9//3//f/9//3//f/9//3//f/9//3//f/9//3//f/9//3//f/9//3//f/9/nD7/f/9//3//f/9//3//f/9//3//f/9//3//f/9//3//f/9/3Er/f/9/nm9eV/9//3//f/9//3//f/9//3//f/9//3//f/9//3//f/9//3//f/9//3//f/9//3//f/9//3//f/9//3//f/9//3//f/9//3//f/9//3//f/9//3//f/9//3//f/9//3//f/9//3//f/9//3//f/9//3//f/9//3//f/9//3//f/9//3//f/9//3//f/9//3//f/9//3//f/9//3//f/9//3//f/9//3//f/9//3//f/9//3//f/9//3//f/9//3//f/9//3//f/9//3//f/9//3//f/9//3//f/9//3//f/9//3//f/9//3//f/9//3//f/9//3//f/9//3//f/9//3//f/9//3//f/9//3//f/9//3//f/9//3//f3s6/3//f/9//3//f/9//3//f/9//3//f/9//3//f/9//3//f5tC/3//f/9/ezr/f/9//3//f/9//3//f/9//3//f/9//3//f/9//3//f/9//3//f/9//3//f/9//3//f/9//3//f/9//3//f/9//3//f/9//3//f/9//3//f/9//3//f/9//3//f/9//3//f/9//3//f/9//3//f/9//3//f/9//3//f/9//3//f/9//3//f/9//3//f/9//3//f/9//3//f/9//3//f/9//3//f/9//3//f/9//3//f/9//3//f/9//3//f/9//3//f/9//3//f/9//3//f/9//3//f/9//3//f/9//3//f/9//3//f/9//3//f/9//3//f/9//3//f/9//3//f/9//3//f/9//3//f/9//3//f/9//3//f/9//3/8Tr9r/3//f/9//3//f/9//3//f/9//3//f/9//3//f/9/33f8Tv9//3//f5s+/3//f/9//3//f/9//3//f/9//3//f/9//3//f/9//3//f/9//3//f/9//3//f/9//3//f/9//3//f/9//3//f/9//3//f/9//3//f/9//3//f/9//3//f/9//3//f/9//3//f/9//3//f/9//3//f/9//3//f/9//3//f/9//3//f/9//3//f/9//3//f/9//3//f/9//3//f/9//3//f/9//3//f/9//3//f/9//3//f/9//3//f/9//3//f/9//3//f/9//3//f/9//3//f/9//3//f/9//3//f/9//3//f/9//3//f/9//3//f/9//3//f/9//3//f/9//3//f/9//3//f/9//3//f/9//3//f/9//3//f/9/XWM+U/9//3//f/9//3//f/9//3//f/9//3//f/9//3//f9tOv3P/f/9//3/7Vr9n/3//f/9//3//f/9//3//f/9//3//f/9//3//f/9//3//f/9//3//f/9//3//f/9//3//f/9//3//f/9//3//f/9//3//f/9//3//f/9//3//f/9//3//f/9//3//f/9//3//f/9//3//f/9//3//f/9//3//f/9//3//f/9//3//f/9//3//f/9//3//f/9//3//f/9//3//f/9//3//f/9//3//f/9//3//f/9//3//f/9//3//f/9//3//f/9//3//f/9//3//f/9//3//f/9//3//f/9//3//f/9//3//f/9//3//f/9//3//f/9//3//f/9//3//f/9//3//f/9//3//f/9//3//f/9//3//f/9//3//f/9/uz7/f/9//3//f/9//3//f/9//3//f/9//3//f/9//3+8Rv9//3//f/9/33f7Sv9//3//f/9//3//f/9//3//f/9//3//f/9//3//f/9//3//f/9//3//f/9//3//f/9//3//f/9//3//f/9//3//f/9//3//f/9//3//f/9//3//f/9//3//f/9//3//f/9//3//f/9//3//f/9//3//f/9//3//f/9//3//f/9//3//f/9//3//f/9//3//f/9//3//f/9//3//f/9//3//f/9//3//f/9//3//f/9//3//f/9//3//f/9//3//f/9//3//f/9//3//f/9//3//f/9//3//f/9//3//f/9//3//f/9//3//f/9//3//f/9//3//f/9//3//f/9//3//f/9//3//f/9//3//f/9//3//f/9//3//f1sy/3//f/9//3//f/9//3//f/9//3//f/9//3//f/xS33P/f/9//3//f/9/nDr/f/9//3//f/9//3//f/9//3//f/9//3//f/9//3//f/9//3//f/9//3//f/9//3//f/9//3//f/9//3//f/9//3//f/9//3//f/9//3//f/9//3//f/9//3//f/9//3//f/9//3//f/9//3//f/9//3//f/9//3//f/9//3//f/9//3//f/9//3//f/9//3//f/9//3//f/9//3//f/9//3//f/9//3//f/9//3//f/9//3//f/9//3//f/9//3//f/9//3//f/9//3//f/9//3//f/9//3//f/9//3//f/9//3//f/9//3//f/9//3//f/9//3//f/9//3//f/9//3//f/9//3//f/9//3//f/9//3//f/9//396Pv97/3//f/9//3//f/9//3//f/9//3//f/9/v28dV/9//3//f/9//3//f5s+/3v/f/9//3//f/9//3//f/9//3//f/9//3//f/9//3//f/9//3//f/9//3//f/9//3//f/9//3//f/9//3//f/9//3//f/9//3//f/9//3//f/9//3//f/9//3//f/9//3//f/9//3//f/9//3//f/9//3//f/9//3//f/9//3//f/9//3//f/9//3//f/9//3//f/9//3//f/9//3//f/9//3//f/9//3//f/9//3//f/9//3//f/9//3//f/9//3//f/9//3//f/9//3//f/9//3//f/9//3//f/9//3//f/9//3//f/9//3//f/9//3//f/9//3//f/9//3//f/9//3//f/9//3//f/9//3//f/9//3//f/9/HFefZ/9//3//f/9//3//f/9//3//f/9//3+da9xO/3//f/9//3//f/9//388X15b/3//f/9//3//f/9//3//f/9//3//f/9//3//f/9//3//f/9//3//f/9//3//f/9//3//f/9//3//f/9//3//f/9//3//f/9//3//f/9//3//f/9//3//f/9//3//f/9//3//f/9//3//f/9//3//f/9//3//f/9//3//f/9//3//f/9//3//f/9//3//f/9//3//f/9//3//f/9//3//f/9//3//f/9//3//f/9//3//f/9//3//f/9//3//f/9//3//f/9//3//f/9//3//f/9//3//f/9//3//f/9//3//f/9//3//f/9//3//f/9//3//f/9//3//f/9//3//f/9//3//f/9//3//f/9//3//f/9//3//f75v/kr/f55n/3//f/9//3//f/9//3//f11jPVv/f/9//3//f/9//3//f/9/33v+Rv9//3//f/9//3//f/9//3//f/9//3//f/9//3//f/9//3//f/9//3//f/9//3//f/9//3//f/9//3//f/9//3//f/9//3//f/9//3//f/9//3//f/9//3//f/9//3//f/9//3//f/9//3//f/9//3//f/9//3//f/9//3//f/9//3//f/9//3//f/9//3//f/9//3//f/9//3//f/9//3//f/9//3//f/9//3//f/9//3//f/9//3//f/9//3//f/9//3//f/9//3//f/9//3//f/9//3//f/9//3//f/9//3//f/9//3//f/9//3//f/9//3//f/9//3//f/9//3//f/9//3//f/9//3//f/9//3//f/9//3//f1ky33ecOv9//3//f/9//3//f99vmj5+Z/9//3//f/9//3//f/9//3//f/9/ejb/f/9//3//f/9//3//f/9//3//f/9//3//f/9//3//f/9//3//f/9//3//f/9//3//f/9//3//f/9//3//f/9//3//f/9//3//f/9//3//f/9//3//f/9//3//f/9//3//f/9//3//f/9//3//f/9//3//f/9//3//f/9//3//f/9//3//f/9//3//f/9//3//f/9//3//f/9//3//f/9//3//f/9//3//f/9//3//f/9//3//f/9//3//f/9//3//f/9//3//f/9//3//f/9//3//f/9//3//f/9//3//f/9//3//f/9//3//f/9//3//f/9//3//f/9//3//f/9//3//f/9//3//f/9//3//f/9//3//f/9//398Nv9/Oi7/f/9//3//fx1X3EYcV/9//3//f/9//3//f/9//3//f/9//3//f5tC/3v/f/9//3//f/9//3//f/9//3//f/9//3//f/9//3//f/9//3//f/9//3//f/9//3//f/9//3//f/9//3//f/9//3//f/9//3//f/9//3//f/9//3//f/9//3//f/9//3//f/9//3//f/9//3//f/9//3//f/9//3//f/9//3//f/9//3//f/9//3//f/9//3//f/9//3//f/9//3//f/9//3//f/9//3//f/9//3//f/9//3//f/9//3//f/9//3//f/9//3//f/9//3//f/9//3//f/9//3//f/9//3//f/9//3//f/9//3//f/9//3//f/9//3//f/9//3//f/9//3//f/9//3//f/9//3//f/9//3//f/9/m0bfa1o2328dV/xK+07fc/9//3//f/9//3//f/9//3//f/9//3//f/9//38bW15b/3//f/9//3//f/9//3//f/9//3//f/9//3//f/9//3//f/9//3//f/9//3//f/9//3//f/9//3//f/9//3//f/9//3//f/9//3//f/9//3//f/9//3//f/9//3//f/9//3//f/9//3//f/9//3//f/9//3//f/9//3//f/9//3//f/9//3//f/9//3//f/9//3//f/9//3//f/9//3//f/9//3//f/9//3//f/9//3//f/9//3//f/9//3//f/9//3//f/9//3//f/9//3//f/9//3//f/9//3//f/9//3//f/9//3//f/9//3//f/9//3//f/9//3//f/9//3//f/9//3//f/9//3//f/9//3//f/9//3ufZ9tCfC5aNns2v3P/f/9//3//f/9//3//f/9//3//f/9//3//f/9//3//f/9//3+7Qv9//3//f/9//3//f/9//3//f/9//3//f/9//3//f/9//3//f/9//3//f/9//3//f/9//3//f/9//3//f/9//3//f/9//3//f/9//3//f/9//3//f/9//3//f/9//3//f/9//3//f/9//3//f/9//3//f/9//3//f/9//3//f/9//3//f/9//3//f/9//3//f/9//3//f/9//3//f/9//3//f/9//3//f/9//3//f/9//3//f/9//3//f/9//3//f/9//3//f/9//3//f/9//3//f/9//3//f/9//3//f/9//3//f/9//3//f/9//3//f/9//3//f/9//3//f/9//3//f/9//3//e79rfl8cT9tG20b8SvxOXWe+b70+3ndbNv9//3//f/9//3//f/9//3//f/9//3//f/9//3//f/9//3//f/9/ejr/f/9//3//f/9//3//f/9//3//f/9//3//f/9//3//f/9//3//f/9//3//f/9//3//f/9//3//f/9//3//f/9//3//f/9//3//f/9//3//f/9//3//f/9//3//f/9//3//f/9//3//f/9//3//f/9//3//f/9//3//f/9//3//f/9//3//f/9//3//f/9//3//f/9//3//f/9//3//f/9//3//f/9//3//f/9//3//f/9//3//f/9//3//f/9//3//f/9//3//f/9//3//f/9//3//f/9//3//f/9//3//f/9//3//f/9//3//f/9//3//f/9//3//f/9/v2s9U7s+3EK8Qt1K+1JdY55v/3//f/9//3//f/9//39bLv9/+Sn/f/9//3//f/9//3//f/9//3//f/9//3//f/9//3//f/9//3//f9xO/3f/f/9//3//f/9//3//f/9//3//f/9//3//f/9//3//f/9//3//f/9//3//f/9//3//f/9//3//f/9//3//f/9//3//f/9//3//f/9//3//f/9//3//f/9//3//f/9//3//f/9//3//f/9//3//f/9//3//f/9//3//f/9//3//f/9//3//f/9//3//f/9//3//f/9//3//f/9//3//f/9//3//f/9//3//f/9//3//f/9//3//f/9//3//f/9//3//f/9//3//f/9//3//f/9//3//f/9//3//f/9//3//f/9//3//d59nPlcdT/xKuj68PtxCvULcSj1X33P/f/9//3//f/9//3//f/9//3//f/9//3//f/9/ejr/e7pKfl//f/9//3//f/xSGiqdPtxOmkq6Tv9//3//f/9//3//f/9//399az5X/3//f/9//3//f/9//3//f/9//3//f/9//3//f/9//3//f/9//3//f/9//3//f/9//3//f/9//3//f/9//3//f/9//3//f/9//3//f/9//3//f/9//3//f/9//3//f/9//3//f/9//3//f/9//3//f/9//3//f/9//3//f/9//3//f/9//3//f/9//3//f/9//3//f/9//3//f/9//3//f/9//3//f/9//3//f/9//3//f/9//3//f/9//3//f/9//3//f/9//3//f/9//3//f/9//3//e99vPVf8Srs+3ULcPh1P+05dY51v/3v/f/9//3//f/9//3//f/9//3//f/9//3//f/9//3//f/9//3//f/9//3//f9xSv2eeb7xC/3//f/9//3+YRp5zHFN4RppSeEo8Y/9//3//f/9//3//f/9//3+8Pv9//3//f/9//3//f/9//3//f/9//3//f/9//3//f/9//3//f/9//3//f/9//3//f/9//3//f/9//3//f/9//3//f/9//3//f/9//3//f/9//3//f/9//3//f/9//3//f/9//3//f/9//3//f/9//3//f/9//3//f/9//3//f/9//3//f/9//3//f/9//3//f/9//3//f/9//3//f/9//3//f/9//3//f/9//3//f/9//3//f/9//3//f/9//3//f/9//3//f/9//3+faxxPuz7cPps+3EYcU79v/3v/f/9//3//f/9//3//f/9//3//f/9//3//f/9//3//f/9//3//f/9//3//f/9//3//f/9//3//f/9//3+eb/xK/3/3Kf9//3//f/9//3//f/9//3//f/9//3//f/9//3//f/9//3//f/9/Wzb/f/9//3//f/9//3//f/9//3//f/9//3//f/9//3//f/9//3//f/9//3//f/9//3//f/9//3//f/9//3//f/9//3//f/9//3//f/9//3//f/9//3//f/9//3//f/9//3//f/9//3//f/9//3//f/9//3//f/9//3//f/9//3//f/9//3//f/9//3//f/9//3//f/9//3//f/9//3//f/9//3//f/9//3//f/9//3//f/9//3//f/9//3//f/9//3//f/9/v2vcRrw6PFvfd/9//3//f/9//3//f/9//3//f/9//3//f/9//3//f/9//3//f/9//3//f/9//3//f/9//3//f/9//3//f/9//3//f/9//3//f/9//3+cNv9/Wj7/d/9//3//f3xrPFccU35j/3v/f/9//3//f/9//3//f/9//3//f9tK32//f/9//3//f/9//3//f/9//3//f/9//3//f/9//3//f/9//3//f/9//3//f/9//3//f/9//3//f/9//3//f/9//3//f/9//3//f/9//3//f/9//3//f/9//3//f/9//3//f/9//3//f/9//3//f/9//3//f/9//3//f/9//3//f/9//3//f/9//3//f/9//3//f/9//3//f/9//3//f/9//3//f/9//3//f/9//3//f/9//3//f/9//3//f/9//3t7Ph1T/3//f/9//3//f/9//3//f/9//3//f/9//3//f/9//3//f/9//3//f/9//3//f/9//3//f/9//3//f/9//3//f/9//3//f/9//3//f/9//3//f/9/ejb/f/taPVf/f/9//3//f/9//3+db/xSuz4+V/93/3//f/9//3//f/9//3+ea3w2/3//f/9//3//f/9//3//f/9//3//f/9//3//f/9//3//f/9//3//f/9//3//f/9//3//f/9//3//f/9//3//f/9//3//f/9//3//f/9//3//f/9//3//f/9//3//f/9//3//f/9//3//f/9//3//f/9//3//f/9//3//f/9//3//f/9//3//f/9//3//f/9//3//f/9//3//f/9//3//f/9//3//f/9//3//f/9//3//f/9//3//f/9//3+ea3o6/3v/f/9//3//f/9//3//f/9//3//f/9//3//f/9//3//f/9//3//f/9//3//f/9//3//f/9//3//f/9//3//f/9//3//f/9//3//f/9//3//f/9//3//f7tG32//f3s6/3//f/9//3//f/9//3//f/9/vnP8Srs6HU/fb/9//3//f/9//3+5Hf9//3//f/9//3//f/9//3//f/9//3//f/9//3//f/9//3//f/9//3//f/9//3//f/9//3//f/9//3//f/9//3//f/9//3//f/9//3//f/9//3//f/9//3//f/9//3//f/9//3//f/9//3//f/9//3//f/9//3//f/9//3//f/9//3//f/9//3//f/9//3//f/9//3//f/9//3//f/9//3//f/9//3//f/9//3//f/9//3//f/9//3//f993ezb/f/9//3//f/9//3//f/9//3//f/9//3//f/9//3//f/9//3//f/9//3//f/9//3//f/9//3//f/9//3//f/9//3//f/9//3//f/9//3//f/9//3//f/9//387Yz9T/38aLv9//3//f/9//3//f/9//3//f/9//3//f997G1e8OtxCfl//f/9/2Cnfb/9//3//f/9//3//f/9//3//f/9//3//f/9//3//f/9//3//f/9//3//f/9//3//f/9//3//f/9//3//f/9//3//f/9//3//f/9//3//f/9//3//f/9//3//f/9//3//f/9//3//f/9//3//f/9//3//f/9//3//f/9//3//f/9//3//f/9//3//f/9//3//f/9//3//f/9//3//f/9//3//f/9//3//f/9//3//f/9//3//f/9//397Ov97/3//f/9//3//f/9//3//f/9//3//f/9//3//f/9//3//f/9//3//f/9//3//f/9//3//f/9//3//f/9//3//f/9//3//f/9//3//f/9//3//f/9//3//f/9//3u7Pv9/mkbfc/9//3//f/9//3//f/9//3//f/9//3//f/9//3//f11ju0LcPjouXlf/f/9//3//f/9//3//f/9//3//f/9//3//f/9//3//f/9//3//f/9//3//f/9//3//f/9//3//f/9//3//f/9//3//f/9//3//f/9//3//f/9//3//f/9//3//f/9//3//f/9//3//f/9//3//f/9//3//f/9//3//f/9//3//f/9//3//f/9//3//f/9//3//f/9//3//f/9//3//f/9//3//f/9//3//f/9//3//f/9//3//f/9/nDr/f/9//3//f/9//3//f/9//3//f/9//3//f/9//3//f/9//3//f/9//3//f/9//3//f/9//3//f/9//3//f/9//3//f/9//3//f/9//3//f/9//3//f/9//3//f/9/WzL/fztfHlf/f/9//3//f/9//3//f/9//3//f/9//3//f/9//3//f/9//388W9oVuz5eU/9//3//f/9//3//f/9//3//f/9//3//f/9//3//f/9//3//f/9//3//f/9//3//f/9//3//f/9//3//f/9//3//f/9//3//f/9//3//f/9//3//f/9//3//f/9//3//f/9//3//f/9//3//f/9//3//f/9//3//f/9//3//f/9//3//f/9//3//f/9//3//f/9//3//f/9//3//f/9//3//f/9//3//f/9//3//f/9//3//f7w+/3//f/9//3//f/9//3//f/9//3//f/9//3//f/9//3//f/9//3//f/9//3//f/9//3//f/9//3//f/9//3//f/9//3//f/9//3//f/9//3//f/9//3//f/9//3//f3o+/3vfe5s+/3//f/9//3//f/9//3//f/9//3//f/9//3//f/9//3//f/9/33eYFf9/fWe7QtxCv2v/f/9//3//f/9//3//f/9//3//f/9//3//f/9//3//f/9//3//f/9//3//f/9//3//f/9//3//f/9//3//f/9//3//f/9//3//f/9//3//f/9//3//f/9//3//f/9//3//f/9//3//f/9//3//f/9//3//f/9//3//f/9//3//f/9//3//f/9//3//f/9//3//f/9//3//f/9//3//f/9//3//f/9//3//f/9//3+8Qv9//3//f/9//3//f/9//3//f/9//3//f/9//3//f/9//3//f/9//3//f/9//3//f/9//3//f/9//3//f/9//3//f/9//3//f/9//3//f/9//3//f/9//3//f/9//3/7Un9j/38ZLv9//3//f/9//3//f/9//3//f/9//3//f/9//3//f/9//3//f/9/lyG/a/9//3//fxxXuzr9St9v/3//f/9//3//f/9//3//f/9//3//f/9//3//f/9//3//f/9//3//f/9//3//f/9//3//f/9//3//f/9//3//f/9//3//f/9//3//f/9//3//f/9//3//f/9//3//f/9//3//f/9//3//f/9//3//f/9//3//f/9//3//f/9//3//f/9//3//f/9//3//f/9//3//f/9//3//f/9//3//f/9//3//f/9/mkb/e/9//3//f/9//3//f/9//3//f/9//3//f/9//3//f/9//3//f/9//3//f/9//3//f/9//3//f/9//3//f/9//3//f/9//3//f/9//3//f/9//3//f/9//3//f/9/vnPdRv9/Wzr/f/9//3//f/9//3//f/9//3//f/9//3//f/9//3//f/9//3//f3tC3T7/f/9//3//f/9//3scV7s+Xlv/e/9//3//f/9//3//f/9//3//f/9//3//f/9//3//f/9//3//f/9//3//f/9//3//f/9//3//f/9//3//f/9//3//f/9//3//f/9//3//f/9//3//f/9//3//f/9//3//f/9//3//f/9//3//f/9//3//f/9//3//f/9//3//f/9//3//f/9//3//f/9//3//f/9//3//f/9//3//f/9//3//f11jPlf/f/9//3//f/9//3//f/9//3//f/9//3//f/9//3//f/9//3//f/9//3//f/9//3//f/9//3//f/9//3//f/9//3//f/9//3//f/9//3//f/9//3//f/9//3//f/9/ezr/f9tK32//f/9//3//f/9//3//f/9//3//f/9//3//f/9//3//f/9//38bW/od/3//f/9//3//f/9//3//f31nu0bcRv93/3//f/9//3//f/9//3//f/9//3//f/9//3//f/9//3//f/9//3//f/9//3//f/9//3//f/9//3//f/9//3//f/9//3//f/9//3//f/9//3//f/9//3//f/9//3//f/9//3//f/9//3//f/9//3//f/9//3//f/9//3//f/9//3//f/9//3//f/9//3//f/9//3//f/9//3//f/9//3//f3w6/3//f/9//3//f/9//3//f/9//3//f/9//3//f/9//3//f/9//3//f/9//3//f/9//3//f/9//3//f/9//3//f/9//3//f/9//3//f/9//3//f/9//3//f/9//3//f3o6/39cYx5T/3//f/9//3//f/9//3//f/9//3//f/9//3//f/9//3//f/9/3neaCd9v/3//f/9//3//f/9//3//f/9//3/8TtxCn2f/f/9//3//f/9//3//f/9//3//f/9//3//f/9//3//f/9//3//f/9//3//f/9//3//f/9//3//f/9//3//f/9//3//f/9//3//f/9//3//f/9//3//f/9//3//f/9//3//f/9//3//f/9//3//f/9//3//f/9//3//f/9//3//f/9//3//f/9//3//f/9//3//f/9//3//f/9//396Pv93/3//f/9//3//f/9//3//f/9//3//f/9//3//f/9//3//f/9//3//f/9//3//f/9//3//f/9//3//f/9//3//f/9//3//f/9//3//f/9//3//f/9//3//f/9//3+7Tr9r33ubOv9//3//f/9//3//f/9//3//f/9//3//f/9//3//f/9//3//f/9/2RndQv9//3//f/9//3//f/9//3//f/9//3//fzxfmjp+W/9//3//f/9//3//f/9//3//f/9//3//f/9//3//f/9//3//f/9//3//f/9//3//f/9//3//f/9//3//f/9//3//f/9//3//f/9//3//f/9//3//f/9//3//f/9//3//f/9//3//f/9//3//f/9//3//f/9//3//f/9//3//f/9//3//f/9//3//f/9//3//f/9//3//f/9/vnO8Rv9//3//f/9//3//f/9//3//f/9//3//f/9//3//f/9//3//f/9//3//f/9//3//f/9//3//f/9//3//f/9//3//f/9//3//f/9//3//f/9//3//f/9//3//f/9/nm8dT/9/OS7/f/9//3//f/9//3//f/9//3//f/9//3//f/9//3//f/9//3//f1k2fir/f/9//3//f/9//3//f/9//3//f/9//3//f/9/fWu7QvxK/3v/f/9//3//f/9//3//f/9//3//f/9//3//f/9//3//f/9//3//f/9//3//f/9//3//f/9//3//f/9//3//f/9//3//f/9//3//f/9//3//f/9//3//f/9//3//f/9//3//f/9//3//f/9//3//f/9//3//f/9//3//f/9//3//f/9//3//f/9//3//f/9//3//f/9/Ojb/d/9//3//f/9//3//f/9//3//f/9//3//f/9//3//f/9//3//f/9//3//f/9//3//f/9//3//f/9//3//f/9//3//f/9//3//f/9//3//f/9//3//f/9//3//f/9/nDb/f1s2/3v/f/9//3//f/9//3//f/9//3//f/9//3//f/9//3//f/9//3/bUtsR/3v/f/9//3//f/9//3//f/9//3//f/9//3//f/9//3/fe9tG3ELfc/9//3//f/9//3//f/9//3//f/9//3//f/9//3//f/9//3//f/9//3//f/9//3//f/9//3//f/9//3//f/9//3//f/9//3//f/9//3//f/9//3//f/9//3//f/9//3//f/9//3//f/9//3//f/9//3//f/9//3//f/9//3//f/9//3//f/9//3//f/9//3//f75z3Ub/f/9//3//f/9//3//f/9//3//f/9//3//f/9//3//f/9//3//f/9//3//f/9//3//f/9//3//f/9//3//f/9//3//f/9//3//f/9//3//f/9//3//f/9//3//f1oy/3/7Un9j/3//f/9//3//f/9//3//f/9//3//f/9//3//f/9//3//f/9/fWsdGl5X/3//f/9//3//f/9//3//f/9//3//f/9//3//f/9//3//f/9//FLcRv9z/3//f/9//3//f/9//3//f/9//3//f/9//3//f/9//3//f/9//3//f/9//3//f/9//3//f/9//3//f/9//3//f/9//3//f/9//3//f/9//3//f/9//3//f/9//3//f/9//3//f/9//3//f/9//3//f/9//3//f/9//3//f/9//3//f/9//3//f/9//3//f3pC32//f/9//3//f/9//3//f/9//3//f/9//3//f/9//3//f/9//3//f/9//3//f/9//3//f/9//3//f/9//3//f/9//3//f/9//3//f/9//3//f/9//3//f/9//3/bSr9rnnO9Qv9//3//f/9//3//f/9//3//f/9//3//f/9//3//f/9//3//f/9/Gia8Ov9//3//f/9//3//f/9//3//f/9//3//f/9//3//f/9//3//f/9//3/bTttC/3f/f/9//3//f/9//3//f/9//3//f/9//3//f/9//3//f/9//3//f/9//3//f/9//3//f/9//3//f/9//3//f/9//3//f/9//3//f/9//3//f/9//3//f/9//3//f/9//3//f/9//3//f/9//3//f/9//3//f/9//3//f/9//3//f/9//3//f/9//3//fxku/3//f/9//3//f/9//3//f/9//3//f/9//3//f/9//3//f/9//3//f/9//3//f/9//3//f/9//3//f/9//3//f/9//3//f/9//3//f/9//3//f/9//3//f/9/fWs+T/9/Oir/f/9//3//f/9//3//f/9//3//f/9//3//f/9//3//f/9//3//f3w6Oyb/f/9//3//f/9//3//f/9//3//f/9//3//f/9//3//f/9//3//f/9//3//f9xKuz7/d/9//3//f/9//3//f/9//3//f/9//3//f/9//3//f/9//3//f/9//3//f/9//3//f/9//3//f/9//3//f/9//3//f/9//3//f/9//3//f/9//3//f/9//3//f/9//3//f/9//3//f/9//3//f/9//3//f/9//3//f/9//3//f/9//3//f/9//3+/d3o6/3//f/9//3//f/9//3//f/9//3//f/9//3//f/9//3//f/9//3//f/9//3//f/9//3//f/9//3//f/9//3//f/9//3//f/9//3//f/9//3//f/9//3//f/9/Wjb/f1s2/3//f/9//3//f/9//3//f/9//3//f/9//3//f/9//3//f/9//3+7Tlwuv2v/f/9//3//f/9//3//f/9//3//f/9//3//f/9//3//f/9//3//f/9//3/+f/9/20rbQt9v/3//f/9//3//f/9//3//f/9//3//f/9//3//f/9//3//f/9//3//f/9//3//f/9//3//f/9//3//f/9//3//f/9//3//f/9//3//f/9//3//f/9//3//f/9//3//f/9//3//f/9//3//f/9//3//f/9//3//f/9//3//f/9//3//f/9//388Xx1P/3//f/9//3//f/9//3//f/9//3//f/9//3//f/9//3//f/9//3//f/9//3//f/9//3//f/9//3//f/9//3//f/9//3//f/9//3//f/9//3//f/9//3//f3s6/3+aRt9v/3//f/9//3//f/9//3//f/9//3//f/9//3//f/9//3//f/9/fWs8Lh1L/3//f/9//3//f/9//3//f/9//3//f/9//3//f/9//3//f/9//3//f/9//3//f/9//3/7UrtK/3v/f/9//3//f/9//3//f/9//3//f/9//3//f/9//3//f/9//3//f/9//3//f/9//3//f/9//3//f/9//3//f/9//3//f/9//3//f/9//3//f/9//3//f/9//3//f/9//3//f/9//3//f/9//3//f/9//3//f/9//3//f/9//3//f/9//3+bSl1f/3//f/9//3//f/9//3//f/9//3//f/9//3//f/9//3//f/9//3//f/9//3//f/9//3//f/9//3//f/9//3//f/9//3//f/9//3//f/9//3//f/9//3+7St9zPF8+V/9//3//f/9//3//f/9//3//f/9//3//f/9//3//f/9//3//f/9/fDJaKv9//3//f/9//3//f/9//3//f/9//3//f/9//3//f/9//3//f/9//3//f/9//3//f/9//3//f9tO20L/c/9//3//f/9//3//f/9//3//f/9//3//f/9//3//f/9//3//f/9//3//f/9//3//f/9//3//f/9//3//f/9//3//f/9//3//f/9//3//f/9//3//f/9//3//f/9//3//f/9//3//f/9//3//f/9//3//f/9//3//f/9//3//f/9//395Qp9n/3//f/9//3//f/9//3//f/9//3//f/9//3//f/9//3//f/9//3//f/9//3//f/9//3//f/9//3//f/9//3//f/9//3//f/9//3//f/9//3//f/9/fmsdT/97vD7/f/9//3//f/9//3//f/9//3//f/9//3//f/9//3//f/9//3//fzoueyr/f/9//3//f/9//3//f/9//3//f/9//3//f/9//3//f/9//3//f/9//3//f/9//3//f/9//3//f/9//FK7Pv93/3//f/9//3//f/9//3//f/9//3//f/9//3//f/9//3//f/9//3//f/9//3//f/9//3//f/9//3//f/9//3//f/9//3//f/9//3//f/9//3//f/9//3//f/9//3//f/9//3//f/9//3//f/9//3//f/9//3//f/9//3//f/9//39ZOt9v/3//f/9//3//f/9//3//f/9//3//f/9//3//f/9//3//f/9//3//f/9//3//f/9//3//f/9//3//f/9//3//f/9//3//f/9//3//f/9//3//f/9/mzr/f1oy/3//f/9//3//f/9//3//f/9//3//f/9//3//f/9//3//f/9//3+7Rrw6f1v/f/9//3//f/9//3//f/9//3//f/9//3//f/9//3//f/9//3//f/9//3//f/9//3//f/9//3//f/9//3/cTt1G/3f/f/9//3//f/9//3//f/9//3//f/9//3//f/9//3//f/9//3//f/9//3//f/9//3//f/9//3//f/9//3//f/9//3//f/9//3//f/9//3//f/9//3//f/9//3//f/9//3//f/9//3//f/9//3//f/9//3//f/9//3//f/9//39ZPt9z/3//f/9//3//f/9//3//f/9//3//f/9//3//f/9//3//f/9//3//f/9//3//f/9//3//f/9//3//f/9//3//f/9//3//f/9//3//f/9//3//f1o2/39aNv9//3//f/9//3//f/9//3//f/9//3//f/9//3//f/9//3//f/9/fGe8Ops6/3//f/9//3//f/9//3//f/9//3//f/9//3//f/9//3//f/9//3//f/9//3//f/9//3//f/9//3//f/9//3//e9xK/Ur/f/9//3//f/9//3//f/9//3//f/9//3//f/9//3//f/9//3//f/9//3//f/9//3//f/9//3//f/9//3//f/9//3//f/9//3//f/9//3//f/9//3//f/9//3//f/9//3//f/9//3//f/9//3//f/9//3//f/9//3//f/9//395Pt93/3//f/9//3//f/9//3//f/9//3//f/9//3//f/9//3//f/9//3//f/9//3//f/9//3//f/9//3//f/9//3//f/9//3//f/9//3//f/9//3+7Rt9vvEL/d/9//3//f/9//3//f/9//3//f/9//3//f/9//3//f/9//3//f/9/Wi5bKv9//3//f/9//3//f/9//3//f/9//3//f/9//3//f/9//3//f/9//3//f/9//3//f/9//3//f/9//3//f/9//3//f997eTpdW/9//3//f/9//3//f/9//3//f/9//3//f/9//3//f/9//3//f/9//3//f/9//3//f/9//3//f/9//3//f/9//3//f/9//3//f/9//3//f/9//3//f/9//3//f/9//3//f/9//3//f/9//3//f/9//3//f/9//3//f/9//395Pp9r/3//f/9//3//f/9//3//f/9//3//f/9//3//f/9//3//f/9//3//f/9//3//f/9//3//f/9//3//f/9//3//f/9//3//f/9//3//f/9/nmsdT/xSf1//f/9//3//f/9//3//f/9//3//f/9//3//f/9//3//f/9//3//f1s2mzb/c/9//3//f/9//3//f/9//3//f/9//3//f/9//3//f/9//3//f/9//3//f/9//3//f/9//3//f/9//3//f/9//3//f/9/nWecOn9j/3//f/9//3//f/9//3//f/9//3//f/9//3//f/9//3//f/9//3//f/9//3//f/9//3//f/9//3//f/9//3//f/9//3//f/9//3//f/9//3//f/9//3//f/9//3//f/9//3//f/9//3//f/9//3//f/9//3//f/9//3+aSl1f/3//f/9//3//f/9//3//f/9//3//f/9//3//f/9//3//f/9//3//f/9//3//f/9//3//f/9//3//f/9//3//f/9//3//f/9//3//f/9/Oi6+c9xC/3//f/9//3//f/9//3//f/9//3//f/9//3//f/9//3//f/9//3+6Sv1GPlP/f/9//3//f/9//3//f/9//3//f/9//3//f/9//3//f/9//3//f/9//3//f/9//3//f/9//3//f/9//3//f/9//3//f/9//38cW7s+/3v/f/9//3//f/9//3//f/9//3//f/9//3//f/9//3//f/9//3//f/9//3//f/9//3//f/9//3//f/9//3//f/9//3//f/9//3//f/9//3//f/9//3//f/9//3//f/9//3//f/9//3//f/9//3//f/9//3//f/9//3/7VttK/3//f/9//3//f/9//3//f/9//3//f/9//3//f/9//3//f/9//3//f/9//3//f/9//3//f/9//3//f/9//3//f/9//3//f/9//3//f1o6/398Nv9//3//f/9//3//f/9//3//f/9//3//f/9//3//f/9//3//f/9/nm+8Orw2/3//f/9//3//f/9//3//f/9//3//f/9//3//f/9//3//f/9//3//f/9//3//f/9//3//f/9//3//f/9//3//f/9//3//f/9//3//f5o+fl//f/9//3//f/9//3//f/9//3//f/9//3//f/9//3//f/9//3//f/9//3//f/9//3//f/9//3//f/9//3//f/9//3//f/9//3//f/9//3//f/9//3//f/9//3//f/9//3//f/9//3//f/9//3//f/9//3//f/9//3+db3o+/3//f/9//3//f/9//3//f/9//3//f/9//3//f/9//3//f/9//3//f/9//3//f/9//3//f/9//3//f/9//3//f/9//3//f/9//3/aTr9nOSr/f/9//3//f/9//3//f/9//3//f/9//3//f/9//3//f/9//3//f/9/WjI7Lv9//3//f/9//3//f/9//3//f/9//3//f/9//3//f/9//3//f/9//3//f/9//3//f/9//3//f/9//3//f/9//3//f/9//3//f/9//3//f1xfnDr/e/9//3//f/9//3//f/9//3//f/9//3//f/9//3//f/9//3//f/9//3//f/9//3//f/9//3//f/9//3//f/9//3//f/9//3//f/9//3//f/9//3//f/9//3//f/9//3//f/9//3//f/9//3//f/9//3//f/9//3++dxc2v2v/f/9//3//f/9//3//f/9//3//f/9//3//f/9//3//f/9//3//f/9//3//f/9//3//f/9//3//f/9//3//f/9//3//f/9/vnP9Rno6/3v/f/9//3//f/9//3//f/9//3//f/9//3//f/9//3//f/9//3//fzkynD7fa/9//3//f/9//3//f/9//3//f/9//3//f/9//3//f/9//3//f/9//3//f/9//3//f/9//3//f/9//3//f/9//3//f/9//3//f/9//3//f997mz6/b/9//3//f/9//3//f/9//3//f/9//3//f/9//3//f/9//3//f/9//3//f/9//3//f/9//3//f/9//3//f/9//3//f/9//3//f/9//3//f/9//3//f/9//3//f/9//3//f/9//3//f/9//3//f/9//3//f/9//3//f5hKHVf/f/9//3//f/9//3//f/9//3//f/9//3//f/9//3//f/9//3//f/9//3//f/9//3//f/9//3//f/9//3//f/9//3//f/9/ejLcSr9r/3//f/9//3//f/9//3//f/9//3//f/9//3//f/9//3//f/9//3/bTtw6Hkv/f/9//3//f/9//3//f/9//3//f/9//3//f/9//3//f/9//3//f/9//3//f/9//3//f/9//3//f/9//3//f/9//3//f/9//3//f/9//3//f/9/+04dU/9//3//f/9//3//f/9//3//f/9//3//f/9//3//f/9//3//f/9//3//f/9//3//f/9//3//f/9//3//f/9//3//f/9//3//f/9//3//f/9//3//f/9//3//f/9//3//f/9//3//f/9//3//f/9//3//f/9//3//fzxnWjr/e/9//3//f/9//3//f/9//3//f/9//3//f/9//3//f/9//3//f/9//3//f/9//3//f/9//3//f/9//3//f/9//3//f1s6XVsdT/9//3//f/9//3//f/9//3//f/9//3//f/9//3//f/9//3//f/9/nm/dPlsu/3//f/9//3//f/9//3//f/9//3//f/9//3//f/9//3//f/9//3//f/9//3//f/9//3//f/9//3//f/9//3//f/9//3//f/9//3//f/9//3//f/9/XGO8Qv9//3//f/9//3//f/9//3//f/9//3//f/9//3//f/9//3//f/9//3//f/9//3//f/9//3//f/9//3//f/9//3//f/9//3//f/9//3//f/9//3//f/9//3//f/9//3//f/9//3//f/9//3//f/9//3//f/9//3//f997ekYdV/9//3//f/9//3//f/9//3//f/9//3//f/9//3//f/9//3//f/9//3//f/9//3//f/9//3//f/9//3//f/9//38bVz5XvD7/f/9//3//f/9//3//f/9//3//f/9//3//f/9//3//f/9//3//f/9/GiqcNv97/3//f/9//3//f/9//3//f/9//3//f/9//3//f/9//3//f/9//3//f/9//3//f/9//3//f/9//3//f/9//3//f/9//3//f/9//3//f/9//3//f/9/vm+aOv97/3//f/9//3//f/9//3//f/9//3//f/9//3//f/9//3//f/9//3//f/9//3//f/9//3//f/9//3//f/9//3//f/9//3//f/9//3//f/9//3//f/9//3//f/9//3//f/9//3//f/9//3//f/9//3//f/9//3//f/9/XWdZOt9z/3//f/9//3//f/9//3//f/9//3//f/9//3//f/9//3//f/9//3//f/9//3//f/9//3//f/9//3//f/9/33fcQloy/3//f/9//3//f/9//3//f/9//3//f/9//3//f/9//3//f/9//3//f5s+nDq/a/9//3//f/9//3//f/9//3//f/9//3//f/9//3//f/9//3//f/9//3//f/9//3//f/9//3//f/9//3//f/9//3//f/9//3//f/9//3//f/9//3//f/9/33d7Mv97/3//f/9//3//f/9//3//f/9//3//f/9//3//f/9//3//f/9//3//f/9//3//f/9//3//f/9//3//f/9//3//f/9//3//f/9//3//f/9//3//f/9//3//f/9//3//f/9//3//f/9//3//f/9//3//f/9//3//f/9//39aQtxG/3v/f/9//3//f/9//3//f/9//3//f/9//3//f/9//3//f/9//3//f/9//3//f/9//3//f/9//3//f/9/OSpcLv9//3//f/9//3//f/9//3//f/9//3//f/9//3//f/9//3//f/9//388V706/Ur/f/9//3//f/9//3//f/9//3//f/9//3//f/9//3//f/9//3//f/9//3//f/9//3//f/9//3//f/9//3//f/9//3//f/9//3//f/9//3//f/9//3//f/9//39ZNv97/3//f/9//3//f/9//3//f/9//3//f/9//3//f/9//3//f/9//3//f/9//3//f/9//3//f/9//3//f/9//3//f/9//3//f/9//3//f/9//3//f/9//3//f/9//3//f/9//3//f/9//3//f/9//3//f/9//3//f/9//399azgyHk//f/9//3//f/9//3//f/9//3//f/9//3//f/9//3//f/9//3//f/9//3//f/9//3//f/9//3//f5pCfC7/d/9//3//f/9//3//f/9//3//f/9//3//f/9//3//f/9//3//f/9//39aKpw2/3//f/9//3//f/9//3//f/9//3//f/9//3//f/9//3//f/9//3//f/9//3//f/9//3//f/9//3//f/9//3//f/9//3//f/9//3//f/9//3//f/9//3//f/9//396Nv9//3//f/9//3//f/9//3//f/9//3//f/9//3//f/9//3//f/9//3//f/9//3//f/9//3//f/9//3//f/9//3//f/9//3//f/9//3//f/9//3//f/9//3//f/9//3//f/9//3//f/9//3//f/9//3//f/9//3//f/9//3//fxtbGC6fZ/9//3//f/9//3//f/9//3//f/9//3//f/9//3//f/9//3//f/9//3//f/9//3//f/9//38bX1wqnl//f/9//3//f/9//3//f/9//3//f/9//3//f/9//3//f/9//3//f/9/OTI7Kv9//3//f/9//3//f/9//3//f/9//3//f/9//3//f/9//3//f/9//3//f/9//3//f/9//3//f/9//3//f/9//3//f/9//3//f/9//3//f/9//3//f/9//3//f/9//39aMv9//3//f/9//3//f/9//3//f/9//3//f/9//3//f/9//3//f/9//3//f/9//3//f/9//3//f/9//3//f/9//3//f/9//3//f/9//3//f/9//3//f/9//3//f/9//3//f/9//3//f/9//3//f/9//3//f/9//3//f/9//3//f/9/u055Nr9v/3//f/9//3//f/9//3//f/9//3//f/9//3//f/9//3//f/9//3//f/9//3//f/9//3/6HT5P/3//f/9//3//f/9//3//f/9//3//f/9//3//f/9//3//f/9//3//f9tOXCLfb/9//3//f/9//3//f/9//3//f/9//3//f/9//3//f/9//3//f/9//3//f/9//3//f/9//3//f/9//3//f/9//3//f/9//3//f/9//3//f/9//3//f/9//3//f/9/nm/bRv9//3//f/9//3//f/9//3//f/9//3//f/9//3//f/9//3//f/9//3//f/9//3//f/9//3//f/9//3//f/9//3//f/9//3//f/9//3//f/9//3//f/9//3//f/9//3//f/9//3//f/9//3//f/9//3//f/9//3//f/9//3//f/9/33+6RhkynmP/f/9//3//f/9//3//f/9//3//f/9//3//f/9//3//f/9//3//f/9//3//f/9/WjKcMv9//3//f/9//3//f/9//3//f/9//3//f/9//3//f/9//3//f/9//3+ebxsiPVP/f/9//3//f/9//3//f/9//3//f/9//3//f/9//3//f/9//3//f/9//3//f/9//3//f/9//3//f/9//3//f/9//3//f/9//3//f/9//3//f/9//3//f/9//3//f/9/2k5+Y/9//3//f/9//3//f/9//3//f/9//3//f/9//3//f/9//3//f/9//3//f/9//3//f/9//3//f/9//3//f/9//3//f/9//3//f/9//3//f/9//3//f/9//3//f/9//3//f/9//3//f/9//3//f/9//3//f/9//3//f/9//3//f/9//3//f5pKGTJeX/9//3//f/9//3//f/9//3//f/9//3//f/9//3//f/9//3//f/9//3//f9xOPCL/f/9//3//f/9//3//f/9//3//f/9//3//f/9//3//f/9//3//f/9//38aJt0y/3//f/9//3//f/9//3//f/9//3//f/9//3//f/9//3//f/9//3//f/9//3//f/9//3//f/9//3//f/9//3//f/9//3//f/9//3//f/9//3//f/9//3//f/9//3//f/9/Ojr/f/9//3//f/9//3//f/9//3//f/9//3//f/9//3//f/9//3//f/9//3//f/9//3//f/9//3//f/9//3//f/9//3//f/9//3//f/9//3//f/9//3//f/9//3//f/9//3//f/9//3//f/9//3//f/9//3//f/9//3//f/9//3//f/9//3//f/9/+1bYJd1K/3v/f/9//3//f/9//3//f/9//3//f/9//3//f/9//3//f/9//399b9sV/3P/f/9//3//f/9//3//f/9//3//f/9//3//f/9//3//f/9//3//f/9/mjo9Hv9//3//f/9//3//f/9//3//f/9//3//f/9//3//f/9//3//f/9//3//f/9//3//f/9//3//f/9//3//f/9//3//f/9//3//f/9//3//f/9//3//f/9//3//f/9//3//f9tWn2f/f/9//3//f/9//3//f/9//3//f/9//3//f/9//3//f/9//3//f/9//3//f/9//3//f/9//3//f/9//3//f/9//3//f/9//3//f/9//3//f/9//3//f/9//3//f/9//3//f/9//3//f/9//3//f/9//3//f/9//3//f/9//3//f/9//3//f/9//38bXxkufD7fb/9//3//f/9//3//f/9//3//f/9//3//f/9//3//f/9//3/aHV5T/3//f/9//3//f/9//3//f/9//3//f/9//3//f/9//3//f/9//3//fzxf3A3/e/9//3//f/9//3//f/9//3//f/9//3//f/9//3//f/9//3//f/9//3//f/9//3//f/9//3//f/9//3//f/9//3//f/9//3//f/9//3//f/9//3//f/9//3//f/9//3//f9xK/3//f/9//3//f/9//3//f/9//3//f/9//3//f/9//3//f/9//3//f/9//3//f/9//3//f/9//3//f/9//3//f/9//3//f/9//3//f/9//3//f/9//3//f/9//3//f/9//3//f/9//3//f/9//3//f/9//3//f/9//3//f/9//3//f/9//3//f/9//3//f753eT75LR1T/3//f/9//3//f/9//3//f/9//3//f/9//3//f/9/WjrdPv9//3//f/9//3//f/9//3//f/9//3//f/9//3//f/9//3//f/9//3//f7kRfl//f/9//3//f/9//3//f/9//3//f/9//3//f/9//3//f/9//3//f/9//3//f/9//3//f/9//3//f/9//3//f/9//3//f/9//3//f/9//3//f/9//3//f/9//3//f/9//3+7Qv9//3//f/9//3//f/9//3//f/9//3//f/9//3//f/9//3//f/9//3//f/9//3//f/9//3//f/9//3//f/9//3//f/9//3//f/9//3//f/9//3//f/9//3//f/9//3//f/9//3//f/9//3//f/9//3//f/9//3//f/9//3//f/9//3//f/9//3//f/9//3//f/9//3/6WhgqfDqfZ/9//3//f/9//3//f/9//3//f/9//3//fzxf+iH/f/9//3//f/9//3//f/9//3//f/9//3//f/9//3//f/9//3//f/9//386Lh5H/3//f/9//3//f/9//3//f/9//3//f/9//3//f/9//3//f/9//3//f/9//3//f/9//3//f/9//3//f/9//3//f/9//3//f/9//3//f/9//3//f/9//3//f/9//3//f/9/mz7/f/9//3//f/9//3//f/9//3//f/9//3//f/9//3//f/9//3//f/9//3//f/9//3//f/9//3//f/9//3//f/9//3//f/9//3//f/9//3//f/9//3//f/9//3//f/9//3//f/9//3//f/9//3//f/9//3//f/9//3//f/9//3//f/9//3//f/9//3//f/9//3//f/9//3//f5xvmUL3KbtCv2v/f/9//3//f/9//3//f/9//3++d5kR/3v/f/9//3//f/9//3//f/9//3//f/9//3//f/9//3//f/9//3//f/9/+1ZbJv9//3//f/9//3//f/9//3//f/9//3//f/9//3//f/9//3//f/9//3//f/9//3//f/9//3//f/9//3//f/9//3//f/9//3//f/9//3//f/9//3//f/9//3//f/9//3++c9xK/3//f/9//3//f/9//3//f/9//3//f/9//3//f/9//3//f/9//3//f/9//3//f/9//3//f/9//3//f/9//3//f/9//3//f/9//3//f/9//3//f/9//3//f/9//3//f/9//3//f/9//3//f/9//3//f/9//3//f/9//3//f/9//3//f/9//3//f/9//3//f/9//3//f/9//3//f/9//399a5lG9ym8Rr9v/3//f/9//3//f/9//3/YJX5j/3//f/9//3//f/9//3//f/9//3//f/9//3//f/9//3//f/9//3//f7532hX/f/9//3//f/9//3//f/9//3//f/9//3//f/9//3//f/9//3//f/9//3//f/9//3//f/9//3//f/9//3//f/9//3//f/9//3//f/9//3//f/9//3//f/9//3//f/9/ej7/e/9//3//f/9//3//f/9//3//f/9//3//f/9//3//f/9//3//f/9//3//f/9//3//f/9//3//f/9//3//f/9//3//f/9//3//f/9//3//f/9//3//f/9//3//f/9//3//f/9//3//f/9//3//f/9//3//f/9//3//f/9//3//f/9//3//f/9//3//f/9//3//f/9//3//f/9//3//f/9//3//f/9/XGd6QtclvD5+Y/9//3//f/9/uUK8Pv9//3//f/9//3//f/9//3//f/9//3//f/9//3//f/9//3//f/9//3//f7gd32v/f/9//3//f/9//3//f/9//3//f/9//3//f/9//3//f/9//3//f/9//3//f/9//3//f/9//3//f/9//3//f/9//3//f/9//3//f/9//3//f/9//3//f/9//3+cRl1f/3//f/9//3//f/9//3//f/9//3//f/9//3//f/9//3//f/9//3//f/9//3//f/9//3//f/9//3//f/9//3//f/9//3//f/9//3//f/9//3//f/9//3//f/9//3//f/9//3//f/9//3//f/9//3//f/9//3//f/9//3//f/9//3//f/9//3//f/9//3//f/9//3//f/9//3//f/9//3//f/9//3//f/9//3//f55vu074KTky/U7/d3xn+h3/f/9//3//f/9//3//f/9//3//f/9//3//f/9//3//f/9//3//f/9//3+aRh1P/3//f/9//3//f/9//3//f/9//3//f/9//3//f/9//3//f/9//3//f/9//3//f/9//3//f/9//3//f/9//3//f/9//3//f/9//3//f/9//3//f/9//3//f3pCXWP/f/9//3//f/9//3//f/9//3//f/9//3//f/9//3//f/9//3//f/9//3//f/9//3//f/9//3//f/9//3//f/9//3//f/9//3//f/9//3//f/9//3//f/9//3//f/9//3//f/9//3//f/9//3//f/9//3//f/9//3//f/9//3//f/9//3//f/9//3//f/9//3//f/9//3//f/9//3//f/9//3//f/9//3//f/9//3//f/9//3//f/paODrYIVUNHVPfb/9//3//f/9//3//f/9//3//f/9//3//f/9//3//f/9//3//f/9/XGNbNv9//3//f/9//3//f/9//3//f/9//3//f/9//3//f/9//3//f/9//3//f/9//3//f/9//3//f/9//3//f/9//3//f/9//3//f/9//3//f/9//3//fz1XGTK/d/9//3//f/9//3//f/9//3//f/9//3//f/9//3//f/9//3//f/9//3//f/9//3//f/9//3//f/9//3//f/9//3//f/9//3//f/9//3//f/9//3//f/9//3//f/9//3//f/9//3//f/9//3//f/9//3//f/9//3//f/9//3//f/9//3//f/9//3//f/9//3//f/9//3//f/9//3//f/9//3//f/9//3//f/9//3//f/9//3//f/9//3//f/9//38YNlkyej4YKloy/E6fZ/93/3//f/9//3//f/9//3//f/9//3//f/9//3//f/9/uB3/f/9//3//f/9//3//f/9//3//f/9//3//f/9//3//f/9//3//f/9//3//f/9//3//f/9//3//f/9//3//f/9//3//f/9//3//f/9//3//dx1TOjY8X/9//3//f/9//3//f/9//3//f/9//3//f/9//3//f/9//3//f/9//3//f/9//3//f/9//3//f/9//3//f/9//3//f/9//3//f/9//3//f/9//3//f/9//3//f/9//3//f/9//3//f/9//3//f/9//3//f/9//3//f/9//3//f/9//3//f/9//3//f/9//3//f/9//3//f/9//3//f/9//3//f/9//3//f/9//3//f/9//3//f/9//3//f/9//3//f/9/uk6+Pv9//3//f11jmkoYNvgpOTK8Rl5j/3f/f/9//3//f/9//3//f/9//3//f/gt33P/f/9//3//f/9//3//f/9//3//f/9//3//f/9//3//f/9//3//f/9//3//f/9//3//f/9//3//f/9//3//f/9//3//f/9//39eXzkyWj59Z/9//3//f/9//3//f/9//3//f/9//3//f/9//3//f/9//3//f/9//3//f/9//3//f/9//3//f/9//3//f/9//3//f/9//3//f/9//3//f/9//3//f/9//3//f/9//3//f/9//3//f/9//3//f/9//3//f/9//3//f/9//3//f/9//3//f/9//3//f/9//3//f/9//3//f/9//3//f/9//3//f/9//3//f/9//3//f/9//3//f/9//3//f/9//3//f/9//3//f35rOib/f/9//3//f/9//3//f997XGO6Slk6+ClaNptCf2O/b/97/3//f/9//3/aTj5X/3//f/9//3//f/9//3//f/9//3//f/9//3//f/9//3//f/9//3//f/9//3//f/9//3//f/9//3//f/9//3//f79vHVNaOlk+HFf/f/9//3//f/9//3//f/9//3//f/9//3//f/9//3//f/9//3//f/9//3//f/9//3//f/9//3//f/9//3//f/9//3//f/9//3//f/9//3//f/9//3//f/9//3//f/9//3//f/9//3//f/9//3//f/9//3//f/9//3//f/9//3//f/9//3//f/9//3//f/9//3//f/9//3//f/9//3//f/9//3//f/9//3//f/9//3//f/9//3//f/9//3//f/9//3//f/9//3//f/9//3++e1k6/3//f/9//3//f/9//3//f/9//3//f/9//399a/pWuko5Ohku+CEZLlo2mzYZLp9j33P/e/9//3//f/9//3//f/9//3//f/9//3//f/9//3//f/9//3//f/9//3//f/9//3vfcz5b/E56OjkuODLaTn1n/3//f/9//3//f/9//3//f/9//3//f/9//3//f/9//3//f/9//3//f/9//3//f/9//3//f/9//3//f/9//3//f/9//3//f/9//3//f/9//3//f/9//3//f/9//3//f/9//3//f/9//3//f/9//3//f/9//3//f/9//3//f/9//3//f/9//3//f/9//3//f/9//3//f/9//3//f/9//3//f/9//3//f/9//3//f/9//3//f/9//3//f/9//3//f/9//3//f/9//3//f/9//3//f/9//3//f/9//3//f/9//3//f/9//3//f/9//3//f/9//3//f/9//3//f/9//3/fd31nlhm6RppCWj45MhgqGSo4KlouWi6cOrw+3Ea8Qt1G/ErcRrtGvEKbPrxCWjZaNhgqGSr4KXs+ekIcW31r/3//f/9//3//f/9//3//f/9//3//f/9//3//f/9//3//f/9//3//f/9//3//f/9//3//f/9//3//f/9//3//f/9//3//f/9//3//f/9//3//f/9//3//f/9//3//f/9//3//f/9//3//f/9//3//f/9//3//f/9//3//f/9//3//f/9//3//f/9//3//f/9//3//f/9//3//f/9//3//f/9//3//f/9//3//f/9//3//f/9//3//f/9//3//f/9//3//f/9//3//f/9//3//f/9//3//f/9//3//f/9//3//f/9//3//f/9//3//f/9//3//f/9//3//f/9//3//f/9//3//f/9//3//fxku/3f/f/9//3//f/9//3//f/9/vneec55vvnN9a31nnmu+c75z33fed/9//3//f/9//3//f/9//3//f/9//3//f/9//3//f/9//3//f/9//3//f/9//3//f/9//3//f/9//3//f/9//3//f/9//3//f/9//3//f/9//3//f/9//3//f/9//3//f/9//3//f/9//3//f/9//3//f/9//3//f/9//3//f/9//3//f/9//3//f/9//3//f/9//3//f/9//3//f/9//3//f/9//3//f/9//3//f/9//3//f/9//3//f/9//3//f/9//3//f/9//3//f/9//3//f/9//3//f/9//3//f/9//3//f/9//3//f/9//3//f/9//3//f/9//3//f/9//3//f/9//3//f/9//3//f/9//3//f/9//3//f/9//3/bVp5n/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957/3//f/9//3//f/9//3//f/9//3//f/9//3//f/9//3//f/9//3//f/9//3//f/9//3//f/9//3//f/9//3//f/9//3//f/9//3//f/9//3//f/9//3//f/9//3//f/9//3//f/9//3//f/9//3//f/9//3//f/9//3//f/9//3//f/9//3//f/9//3//f/9//3//f/9//3//f/9//3//f/9//3//f/9//3//f/9//3//f/9//3//f/9//3//f/9//3//f/9//3//f/9//3//f/9//3//f/9//3//f/9//3//f/9//3//f/9//3//f/9//3//f/9//3//f/9//3//f/9//3//f/9//3//f/9//3//f/9//3//f/9//3//f/9//3//f/9//3//f/9//3//f/9//3//f/9//3//f/9//3//f/9//3/f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</Object>
  <Object Id="idInvalidSigLnImg">AQAAAGwAAAAAAAAAAAAAAP8AAAB/AAAAAAAAAAAAAAAAGQAAgAwAACBFTUYAAAEAxMMAANEAAAAFAAAAAAAAAAAAAAAAAAAAgAcAADgEAADgAQAADgEAAAAAAAAAAAAAAAAAAABTBwCwH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Z/9//3//f/9//3//f/9//3//f/9//3//f/9//3//f/9//3//f/9//3//f/9//3//f/9//3//f/9//3//f/9//3//f/9//3//f/9//3//f/9//3//f/9//3//f/9//3//f/9//3//f/9//3//f/9//3//f/9//3//f/9//3//f/9//3//f/9//3//f/9//3//f/9//3//f/9//3//f/9//3//f/9//3//f/9//3//f/9//3//f/9//3//f/9//3//f/9//3//f/9//3//f/9//3//f/9//3//f/9//3//f/9//3//f/9//3//f/9//3//f/9//3//f/9//3//f/9//3//f/9//3//f/9//3//f/9//3//f/9//3//f/9//3//f/9//3//f/9//3//f/9//3//f/9//3//f/9//3//f/9//3//f753mBX/f/9//3//f/9//3//f/9//3//f/9//3//f/9//3//f/9//3//f/9//3//f/9//3//f/9//3//f/9//3//f/9//3//f/9//3//f/9//3//f/9//3//f/9//3//f/9//3//f/9//3//f/9//3//f/9//3//f/9//3//f/9//3//f/9//3//f/9//3//f/9//3//f/9//3//f/9//3//f/9//3//f/9//3//f/9//3//f/9//3//f/9//3//f/9//3//f/9//3//f/9//3//f/9//3//f/9//3//f/9//3//f/9//3//f/9//3//f/9//3//f/9//3//f/9//3//f/9//3//f/9//3//f/9//3//f/9//3//f/9//3//f/9//3//f/9//3//f/9//3//f/9//3//f/9//3//f/9//3//f/9//3/ee7tKflv/f/9//3//f/9//3//f/9//3//f/9//3//f/9//3//f/9//3//f/9//3//f/9//3//f/9//3//f/9//3//f/9//3//f/9//3//f/9//3//f/9//3//f/9//3//f/9//3//f/9//3//f/9//3//f/9//3//f/9//3//f/9//3//f/9//3//f/9//3//f/9//3//f/9//3//f/9//3//f/9//3//f/9//3//f/9//3//f/9//3//f/9//3//f/9//3//f/9//3//f/9//3//f/9//3//f/9//3//f/9//3//f/9//3//f/9//3//f/9//3//f/9//3//f/9//3//f/9//3//f/9//3//f/9//3//f/9//3//f/9//3//f/9//3//f/9//3//f/9//3//f/9//3//f/9//3//f/9//3//f/9//3++c/1K/3//f/9//3//f/9//3//f/9//3//f/9//3//f/9//3//f/9//3//f/9//3//f/9//3//f/9//3//f/9//3//f/9//3//f/9//3//f/9//3//f/9//3//f/9//3//f/9//3//f/9//3//f/9//3//f/9//3//f/9//3//f/9//3//f/9//3//f/9//3//f/9//3//f/9//3//f/9//3//f/9//3//f/9//3//f/9//3//f/9//3//f/9//3//f/9//3//f/9//3//f/9//3//f/9//3//f/9//3//f/9//3//f/9//3//f/9//3//f/9//3//f/9//3//f/9//3//f/9//3//f/9//3//f/9//3//f/9//3//f/9//3//f/9//3//f/9//3//f/9//3//f/9//3//f/9//3//f/9//3//f/9//398Nv9//3//f/9//3//f/9//3//f/9//3//f/9//3//f/9//3//f/9//3//f/9//3//f/9//3//f/9//3//f/9//3//f/9//3//f/9//3//f/9//3//f/9//3//f/9//3//f/9//3//f/9//3//f/9//3//f/9//3//f/9//3//f/9//3//f/9//3//f/9//3//f/9//3//f/9//3//f/9//3//f/9//3//f/9//3//f/9//3//f/9//3//f/9//3//f/9//3//f/9//3//f/9//3//f/9//3//f/9//3//f/9//3//f/9//3//f/9//3//f/9//3//f/9//3//f/9//3//f/9//3//f/9//3//f/9//3//f/9//3//f/9//3//f/9//3//f/9//3//f/9//3//f/9//3//f/9//3//f/9//3//f/9/ezb/f/9//3//f/9//3//f/9//3//f/9//3//f/9//3//f/9//3//f/9//3//f/9//3//f/9//3//f/9//3//f/9//3//f/9//3//f/9//3//f/9//3//f/9//3//f/9//3//f/9//3//f/9//3//f/9//3//f/9//3//f/9//3//f/9//3//f/9//3//f/9//3//f/9//3//f/9//3//f/9//3//f/9//3//f/9//3//f/9//3//f/9//3//f/9//3//f/9//3//f/9//3//f/9//3//f/9//3//f/9//3//f/9//3//f/9//3//f/9//3//f/9//3//f/9//3//f/9//3//f/9//3//f/9//3//f/9//3//f/9//3//f/9//3//f/9//3//f/9//3//f/9//3//f/9//3//f/9//3//f/9//3//f5xC/3//f/9//3//f/9//3//f/9//3//f/9//3//f/9//3//f/9//3//f/9//3//f/9//3//f/9//3//f/9//3//f/9//3//f/9//3//f/9//3//f/9//3//f/9//3//f/9//3//f/9//3//f/9//3//f/9//3//f/9//3//f/9//3//f/9//3//f/9//3//f/9//3//f/9//3//f/9//3//f/9//3//f/9//3//f/9//3//f/9//3//f/9//3//f/9//3//f/9//3//f/9//3//f/9//3//f/9//3//f/9//3//f/9//3//f/9//3//f/9//3//f/9//3//f/9//3//f/9//3//f/9//3//f/9//3//f/9//3//f/9//3//f/9//3//f/9//3//f/9//3//f/9//3//f/9//3//f/9//3//f/9//3/cSv9z/3//f/9//3//f/9//3//f/9//3//f/9//3//f/9//3//f/9//3//f/9//3//f/9//3//f/9//3//f/9//3//f/9//3//f/9//3//f/9//3//f/9//3//f/9//3//f/9//3//f/9//3//f/9//3//f/9//3//f/9//3//f/9//3//f/9//3//f/9//3//f/9//3//f/9//3//f/9//3//f/9//3//f/9//3//f/9//3//f/9//3//f/9//3//f/9//3//f/9//3//f/9//3//f/9//3//f/9//3//f/9//3//f/9//3//f/9//3//f/9//3//f/9//3//f/9//3//f/9//3//f/9//3//f/9//3//f/9//3//f/9//3//f/9//3//f/9//3//f/9//3//f/9//3//f/9//3//f/9//3//f/9/HFt/Y/9//3//f/9//3//f/9//3//f/9//3//f/9//3//f/9//3//f/9//3//f/9//3//f/9//3//f/9//3//f/9//3//f/9//3//f/9//3//f/9//3//f/9//3//f/9//3//f/9//3//f/9//3//f/9//3//f/9//3//f/9//3//f/9//3//f/9//3//f/9//3//f/9//3//f/9//3//f/9//3//f/9//3//f/9//3//f/9//3//f/9//3//f/9//3//f/9//3//f/9//3//f/9//3//f/9//3//f/9//3//f/9//3//f/9//3//f/9//3//f/9//3//f/9//3//f/9//3//f/9//3//f/9//3//f/9//3//f/9//3//f/9//3//f/9//3//f/9//3//f/9//3//f/9//3//f/9//3//f/9//3//f993/kr/f/9//3//f/9//3//f/9//3//f/9//3//f/9//3//f/9//3//f/9//3//f/9//3//f/9//3//f/9//3//f/9//3//f/9//3//f/9//3//f/9//3//f/9//3//f/9//3//f/9//3//f/9//3//f/9//3//f/9//3//f/9//3//f/9//3//f/9//3//f/9//3//f/9//3//f/9//3//f/9//3//f/9//3//f/9//3//f/9//3//f/9//3//f/9//3//f/9//3//f/9//3//f/9//3//f/9//3//f/9//3//f/9//3//f/9//3//f/9//3//f/9//3//f/9//3//f/9//3//f/9//3//f/9//3//f/9//3//f/9//3//f/9//3//f/9//3//f/9//3//f/9//3//f/9//3//f/9//3//f/9//3//f5s6/3//f/9//3//f/9//3//f/9//3//f/9//3//f/9//3//f/9//3//f/9//3//f/9//3//f/9//3//f/9//3//f/9//3//f/9//3//f/9//3//f/9//3//f/9//3//f/9//3//f/9//3//f/9//3//f/9//3//f/9//3//f/9//3//f/9//3//f/9//3//f/9//3//f/9//3//f/9//3//f/9//3//f/9//3//f/9//3//f/9//3//f/9//3//f/9//3//f/9//3//f/9//3//f/9//3//f/9//3//f/9//3//f/9//3//f/9//3//f/9//3//f/9//3//f/9//3//f/9//3//f/9//3//f/9//3//f/9//3//f/9//3//f/9//3//f/9//3//f/9//3//f/9//3//f/9//3//f/9//3//f/9//39aNv9//3//f/9//3//f/9//3//f/9//3//f/9//3//f/9//3//f/9//3//f/9//3//f/9//3//f/9//3//f/9//3//f/9//3//f/9//3//f/9//3//f/9//3//f/9//3//f/9//3//f/9//3//f/9//3//f/9//3//f/9//3//f/9//3//f/9//3//f/9//3//f/9//3//f/9//3//f/9//3//f/9//3//f/9//3//f/9//3//f/9//3//f/9//3//f/9//3//f/9//3//f/9//3//f/9//3//f/9//3//f/9//3//f/9//3//f/9//3//f/9//3//f/9//3//f/9//3//f/9//3//f/9//3//f/9//3//f/9//3//f/9//3//f/9//3//f/9//3//f/9//3//f/9//3//f/9//3//f/9//3//f/9/nD7/d/9//3//f/9//3//f/9//3//f/9//3//f/9//3//f/9//3//f/9//3//f/9//3//f/9//3//f/9//3//f/9//3//f/9//3//f/9//3//f/9//3//f/9//3//f/9//3//f/9//3//f/9//3//f/9//3//f/9//3//f/9//3//f/9//3//f/9//3//f/9//3//f/9//3//f/9//3//f/9//3//f/9//3//f/9//3//f/9//3//f/9//3//f/9//3//f/9//3//f/9//3//f/9//3//f/9//3//f/9//3//f/9//3//f/9//3//f/9//3//f/9//3//f/9//3//f/9//3//f/9//3//f/9//3//f/9//3//f/9//3//f/9//3//f/9//3//f/9//3//f/9//3//f/9//3//f/9//3//f/9//3//f/xOv2v/f/9//3//f/9//3//f/9//3//f/9//3//f/9//3//f/9//3//f/9//3//f/9//3//f/9//3//f/9//3//f/9//3//f/9//3//f/9//3//f/9//3//f/9//3//f/9//3//f/9//3//f/9//3//f/9//3//f/9//3//f/9//3//f/9//3//f/9//3//f/9//3//f/9//3//f/9//3//f/9//3//f/9//3//f/9//3//f/9//3//f/9//3//f/9//3//f/9//3//f/9//3//f/9//3//f/9//3//f/9//3//f/9//3//f/9//3//f/9//3//f/9//3//f/9//3//f/9//3//f/9//3//f/9//3//f/9//3//f/9//3//f/9//3//f/9//3//f/9//3//f/9//3//f/9//3//f/9//3//f/9//389X11X/3//f/9//3//f/9//3//f/9//3//f/9//3//f/9//3//f/9//3//f/9//3//f/9//3//f/9//3//f/9//3//f/9//3//f/9//3//f/9//3//f/9//3//f/9//3//f/9//3//f/9//3//f/9//3//f/9//3//f/9//3//f/9//3//f/9//3//f/9//3//f/9//3//f/9//3//f/9//3//f/9//3//f/9//3//f/9//3//f/9//3//f/9//3//f/9//3//f/9//3//f/9//3//f/9//3//f/9//3//f/9//3//f/9//3//f/9//3//f/9//3//f/9//3//f/9//3//f/9//3//f/9//3//f/9//3//f/9//3//f/9//3//f/9//3//f/9//3//f/9//3//f/9//3//f/9//3//f/9//3//f/9/3nseR/9//3//f/9//3//f/9//3//f/9//3//f/9//3//f/9//3//f/9//3//f/9//3//f/9//3//f/9//3//f/9//3//f/9//3//f/9//3//f/9//3//f/9//3//f/9//3//f/9//3//f/9//3//f/9//3//f/9//3//f/9//3//f/9//3//f/9//3//f/9//3//f/9//3//f/9//3//f/9//3//f/9//3//f/9//3//f/9//3//f/9//3//f/9//3//f/9//3//f/9//3//f/9//3//f/9//3//f/9//3//f/9//3//f/9//3//f/9//3//f/9//3//f/9//3//f/9//3//f/9//3//f/9//3//f/9//3//f/9//3//f/9//3//f/9//3//f/9//3//f/9//3//f/9//3//f/9//3//f/9//3//f/9/uz7/f/9//3//f/9//3//f/9//3//f/9//3//f/9//3//f/9//3//f/9//3//f/9//3//f/9//3//f/9//3//f/9//3//f/9//3//f/9//3//f/9//3//f/9//3//f/9//3//f/9//3//f/9//3//f/9//3//f/9//3//f/9//3//f/9//3//f/9//3//f/9//3//f/9//3//f/9//3//f/9//3//f/9//3//f/9//3//f/9//3//f/9//3//f/9//3//f/9//3//f/9//3//f/9//3//f/9//3//f/9//3//f/9//3//f/9//3//f/9//3//f/9//3//f/9//3//f/9//3//f/9//3//f/9//3//f/9//3//f/9//3//f/9//3//f/9//3//f/9//3//f/9//3//f/9//3//f/9//3//f/9//3//f5s6/3//f/9//3//f/9//3//f/9//3//f/9//3//f/9//3//f/9//3//f35n/3//f/9//3//f/9//3//f/9//3//f/9//3//f/9//3//f/9//3//f/9//3//f/9//3//f/9//3//f/9//3//f/9//3//f/9//3//f/9//3//f/9//3//f/9//3//f/9//3//f/9//3//f/9//3//f/9//3//f/9//3//f/9//3//f/9//3//f/9//3//f/9//3//f/9//3//f/9//3//f/9//3//f/9//3//f/9//3//f/9//3//f/9//3//f/9//3//f/9//3//f/9//3//f/9//3//f/9//3//f/9//3//f/9//3//f/9//3//f/9//3//f/9//3//f/9//3//f/9//3//f/9//3//f/9//3//f/9//3//f/9//3+cQv9//3//f/9//3//f/9//3//f/9//3//f/9//3//f/9//3//f/9/33saIv9//3//f/9//3//f/9//3//f/9//3//f/9//3//f/9//3//f/9//3//f/9//3//f/9//3//f/9//3//f/9//3//f/9//3//f/9//3//f/9//3//f/9//3//f/9//3//f/9//3//f/9//3//f/9//3//f/9//3//f/9//3//f/9//3//f/9//3//f/9//3//f/9//3//f/9//3//f/9//3//f/9//3//f/9//3//f/9//3//f/9//3//f/9//3//f/9//3//f/9//3//f/9//3//f/9//3//f/9//3//f/9//3//f/9//3//f/9//3//f/9//3//f/9//3//f/9//3//f/9//3//f/9//3//f/9//3//f/9//3//f/9/HFe/a/9//3//f/9//3//f/9//3//f/9//3//f/9//3//f/9//3//f/9/tx3/f/9//3//f/9//3//f/9//3//f/9//3//f/9//3//f/9//3//f/9//3//f/9//3//f/9//3//f/9//3//f/9//3//f/9//3//f/9//3//f/9//3//f/9//3//f/9//3//f/9//3//f/9//3//f/9//3//f/9//3//f/9//3//f/9//3//f/9//3//f/9//3//f/9//3//f/9//3//f/9//3//f/9//3//f/9//3//f/9//3//f/9//3//f/9//3//f/9//3//f/9//3//f/9//3//f/9//3//f/9//3//f/9//3//f/9//3//f/9//3//f/9//3//f/9//3//f/9//3//f/9//3//f/9//3//f/9//3//f/9//3//f31rPlf/f/9//3//f/9//3//f/9//3//f/9//3//f/9//3//f/9//3//fzo2n2f/f/9//3//f/9//3//f/9//3//f/9//3//f/9//3//f/9//3//f/9//3//f/9//3//f/9//3//f/9//3//f/9//3//f/9//3//f/9//3//f/9//3//f/9//3//f/9//3//f/9//3//f/9//3//f/9//3//f/9//3//f/9//3//f/9//3//f/9//3//f/9//3//f/9//3//f/9//3//f/9//3//f/9//3//f/9//3//f/9//3//f/9//3//f/9//3//f/9//3//f/9//3//f/9//3//f/9//3//f/9//3//f/9//3//f/9//3//f/9//3//f/9//3//f/9//3//f/9//3//f/9//3//f/9//3//f/9//3//f/9//3//f7tC/3//f/9//3//f/9//3//f/9//3//f/9//3//f/9//3//f/9//3+aSh5L/3//f/9//3//f/9//3//f/9//3//f/9//3//f/9//3//f/9//3//f/9//3//f/9//3//f/9//3//f/9//3//f/9//3//f/9//3//f/9//3//f/9//3//f/9//3//f/9//3//f/9//3//f/9//3//f/9//3//f/9//3//f/9//3//f/9//3//f/9//3//f/9//3//f/9//3//f/9//3//f/9//3//f/9//3//f/9//3//f/9//3//f/9//3//f/9//3//f/9//3//f/9//3//f/9//3//f/9//3//f/9//3//f/9//3//f/9//3//f/9//3//f/9//3//f/9//3//f/9//3//f/9//3//f/9//3//f/9//3//f/9//397Nv9//3//f/9//3//f/9//3//f/9//3//f/9//3//f/9//3//f/9/PWNbLv9//3//f/9//3//f/9//3//f/9//3//f/9//3//f/9//3//f/9//3//f/9//3//f/9//3//f/9//3//f/9//3//f/9//3//f/9//3//f/9//3//f/9//3//f/9//3//f/9//3//f/9//3//f/9//3//f/9//3//f/9//3//f/9//3//f/9//3//f/9//3//f/9//3//f/9//3//f/9//3//f/9//3//f/9//3//f/9//3//f/9//3//f/9//3//f/9//3//f/9//3//f/9//3//f/9//3//f/9//3//f/9//3//f/9//3//f/9//3//f/9//3//f/9//3//f/9//3//f/9//3//f/9//3//f/9//3//f/9//3//f/9/ejr/f/9//3//f/9//3//f/9//3//f/9//3//f/9//3//f/9//3//f953uRX/f/9//3//f/9//3//f/9//3//f/9//3//f/9//3//f/9//3//f/9//3//f/9//3//f/9//3//f/9//3//f/9//3//f/9//3//f/9//3//f/9//3//f/9//3//f/9//3//f/9//3//f/9//3//f/9//3//f/9//3//f/9//3//f/9//3//f/9//3//f/9//3//f/9//3//f/9//3//f/9//3//f/9//3//f/9//3//f/9//3//f/9//3//f/9//3//f/9//3//f/9//3//f/9//3//f/9//3//f/9//3//f/9//3//f/9//3//f/9//3//f/9//3//f/9//3//f/9//3//f/9//3//f/9//3//f/9//3//f/9//3//f9tSv2v/f/9//3//f/9//3//f/9//3//f/9//3//f/9//3//f/9//3//f5gR32v/f/9//3//f/9//3//f/9//3//f/9//3//f/9//3//f/9//3//f/9//3//f/9//3//f/9//3//f/9//3//f/9//3//f/9//3//f/9//3//f/9//3//f/9//3//f/9//3//f/9//3//f/9//3//f/9//3//f/9//3//f/9//3//f/9//3//f/9//3//f/9//3//f/9//3//f/9//3//f/9//3//f/9//3//f/9//3//f/9//3//f/9//3//f/9//3//f/9//3//f/9//3//f/9//3//f/9//3//f/9//3//f/9//3//f/9//3//f/9//3//f/9//3//f/9//3//f/9//3//f/9//3//f/9//3//f/9//3//f/9//3+dbz5T/3//f/9//3//f/9//3//f/9//3//f/9//3//f/9//3//f/9//38bIh5D/3//f/9//3//f/9//3//f/9//3//f/9//3//f/9//3//f/9//3//f/9//3//f/9//3//f/9//3//f/9//3//f/9//3//f/9//3//f/9//3//f/9//3//f/9//3//f/9//3//f/9//3//f/9//3//f/9//3//f/9//3//f/9//3//f/9//3//f/9//3//f/9//3//f/9//3//f/9//3//f/9//3//f/9//3//f/9//3//f/9//3//f/9//3//f/9//3//f/9//3//f/9//3//f/9//3//f/9//3//f/9//3//f/9//3//f/9//3//f/9//3//f/9//3//f/9//3//f/9//3//f/9//3//f/9//3//f/9//3//f/9//397Ov9//3//f/9//3//f/9//3//f/9//3//f/9//3//f/9//3//f/9/OS69Nv9//3//f/9//3//f/9//3//f/9//3//f/9//3//f/9//3//f/9//3//f/9//3//f/9//3//f/9//3//f/9//3//f/9//3//f/9//3//f/9//3//f/9//3//f/9//3//f/9//3//f/9//3//f/9//3//f/9//3//f/9//3//f/9//3//f/9//3//f/9//3//f/9//3//f/9//3//f/9//3//f/9//3//f/9//3//f/9//3//f/9//3//f/9//3//f/9//3//f/9//3//f/9//3//f/9//3//f/9//3//f/9//3//f/9//3//f/9//3//f/9//3//f/9//3//f/9//3//f/9//3//f/9//3//f/9//3//f/9//3//f/9/mzb/f/9//3//f/9//3//f/9//3//f/9//3//f/9//3//f/9//3//f5tGmzb/e/9//3//f/9//3//f/9//3//f/9//3//f/9//3//f/9//3//f/9//3//f/9//3//f/9//3//f/9//3//f/9//3//f/9//3//f/9//3//f/9//3//f/9//3//f/9//3//f/9//3//f/9//3//f/9//3//f/9//3//f/9//3//f/9//3//f/9//3//f/9//3//f/9//3//f/9//3//f/9//3//f/9//3//f/9//3//f/9//3//f/9//3//f/9//3//f/9//3//f/9//3//f/9//3//f/9//3//f/9//3//f/9//3//f/9//3//f/9//3//f/9//3//f/9//3//f/9//3//f/9//3//f/9//3//f/9//3//f/9//3//f7tG/3f/f/9//3//f/9//3//f/9//3//f/9//3//f/9//3//f/9//3+7Rl5fPVP/f/9//3//f/9//3//f/9//3//f/9//3//f/9//3//f/9//3//f/9//3//f/9//3//f/9//3//f/9//3//f/9//3//f/9//3//f/9//3//f/9//3//f/9//3//f/9//3//f/9//3//f/9//3//f/9//3//f/9//3//f/9//3//f/9//3//f/9//3//f/9//3//f/9//3//f/9//3//f/9//3//f/9//3//f/9//3//f/9//3//f/9//3//f/9//3//f/9//3//f/9//3//f/9//3//f/9//3//f/9//3//f/9//3//f/9//3//f/9//3//f/9//3//f/9//3//f/9//3//f/9//3//f/9//3//f/9//3//f/9//39dY59j/3//f/9//3//f/9//3//f/9//3//f/9//3//f/9//3//f/9/3Er/d3s2/3//f/9//3//f/9//3//f/9//3//f/9//3//f/9//3//f/9//3//f/9//3//f/9//3//f/9//3//f/9//3//f/9//3//f/9//3//f/9//3//f/9//3//f/9//3//f/9//3//f/9//3//f/9//3//f/9//3//f/9//3//f/9//3//f/9//3//f/9//3//f/9//3//f/9//3//f/9//3//f/9//3//f/9//3//f/9//3//f/9//3//f/9//3//f/9//3//f/9//3//f/9//3//f/9//3//f/9//3//f/9//3//f/9//3//f/9//3//f/9//3//f/9//3//f/9//3//f/9//3//f/9//3//f/9//3//f/9//3//f/9/3nf9Rv9//3//f/9//3//f/9//3//f/9//3//f/9//3//f/9//3//f9tK/3e7Qv9//3//f/9//3//f/9//3//f/9//3//f/9//3//f/9//3//f/9//3//f/9//3//f/9//3//f/9//3//f/9//3//f/9//3//f/9//3//f/9//3//f/9//3//f/9//3//f/9//3//f/9//3//f/9//3//f/9//3//f/9//3//f/9//3//f/9//3//f/9//3//f/9//3//f/9//3//f/9//3//f/9//3//f/9//3//f/9//3//f/9//3//f/9//3//f/9//3//f/9//3//f/9//3//f/9//3//f/9//3//f/9//3//f/9//3//f/9//3//f/9//3//f/9//3//f/9//3//f/9//3//f/9//3//f/9//3//f/9//3//f/9/uz7/f/9//3//f/9//3//f/9//3//f/9//3//f/9//3//f/9//3/bTv93PVu/a/9//3//f/9//3//f/9//3//f/9//3//f/9//3//f/9//3//f/9//3//f/9//3//f/9//3//f/9//3//f/9//3//f/9//3//f/9//3//f/9//3//f/9//3//f/9//3//f/9//3//f/9//3//f/9//3//f/9//3//f/9//3//f/9//3//f/9//3//f/9//3//f/9//3//f/9//3//f/9//3//f/9//3//f/9//3//f/9//3//f/9//3//f/9//3//f/9//3//f/9//3//f/9//3//f/9//3//f/9//3//f/9//3//f/9//3//f/9//3//f/9//3//f/9//3//f/9//3//f/9//3//f/9//3//f/9//3//f/9//3//f7tC/3v/f/9//3//f/9//3//f/9//3//f/9//3//f/9//3//f/9/20r/e9573EL/f/9//3//f/9//3//f/9//3//f/9//3//f/9//3//f/9//3//f/9//3//f/9//3//f/9//3//f/9//3//f/9//3//f/9//3//f/9//3//f/9//3//f/9//3//f/9//3//f/9//3//f/9//3//f/9//3//f/9//3//f/9//3//f/9//3//f/9//3//f/9//3//f/9//3//f/9//3//f/9//3//f/9//3//f/9//3//f/9//3//f/9//3//f/9//3//f/9//3//f/9//3//f/9//3//f/9//3//f/9//3//f/9//3//f/9//3//f/9//3//f/9//3//f/9//3//f/9//3//f/9//3//f/9//3//f/9//3//f/9//38bW39f/3//f/9//3//f/9//3//f/9//3//f/9//3//f/9//3//f/1K/3f/f7s+/3//f/9//3//f/9//3//f/9//3//f/9//3//f/9//3//f/9//3//f/9//3//f/9//3//f/9//3//f/9//3//f/9//3//f/9//3//f/9//3//f/9//3//f/9//3//f/9//3//f/9//3//f/9//3//f/9//3//f/9//3//f/9//3//f/9//3//f/9//3//f/9//3//f/9//3//f/9//3//f/9//3//f/9//3//f/9//3//f/9//3//f/9//3//f/9//3//f/9//3//f/9//3//f/9//3//f/9//3//f/9//3//f/9//3//f/9//3//f/9//3//f/9//3//f/9//3//f/9//3//f/9//3//f/9//3//f/9//3//f/9/33e8Rv9//3//f/9//3//f/9//3//f/9//3//f/9//3//f/9//3+aRv9//3/7Tt9z/3//f/9//3//f/9//3//f/9//3//f/9//3//f/9//3//f/9//3//f/9//3//f/9//3//f/9//3//f/9//3//f/9//3//f/9//3//f/9//3//f/9//3//f/9//3//f/9//3//f/9//3//f/9//3//f/9//3//f/9//3//f/9//3//f/9//3//f/9//3//f/9//3//f/9//3//f/9//3//f/9//3//f/9//3//f/9//3//f/9//3//f/9//3//f/9//3//f/9//3//f/9//3//f/9//3//f/9//3//f/9//3//f/9//3//f/9//3//f/9//3//f/9//3//f/9//3//f/9//3//f/9//3//f/9//3//f/9//3//f/9/nD7/f/9//3//f/9//3//f/9//3//f/9//3//f/9//3//f/9/3Er/f/9/nm9eV/9//3//f/9//3//f/9//3//f/9//3//f/9//3//f/9//3//f/9//3//f/9//3//f/9//3//f/9//3//f/9//3//f/9//3//f/9//3//f/9//3//f/9//3//f/9//3//f/9//3//f/9//3//f/9//3//f/9//3//f/9//3//f/9//3//f/9//3//f/9//3//f/9//3//f/9//3//f/9//3//f/9//3//f/9//3//f/9//3//f/9//3//f/9//3//f/9//3//f/9//3//f/9//3//f/9//3//f/9//3//f/9//3//f/9//3//f/9//3//f/9//3//f/9//3//f/9//3//f/9//3//f/9//3//f/9//3//f/9//3//f3s6/3//f/9//3//f/9//3//f/9//3//f/9//3//f/9//3//f5tC/3//f/9/ezr/f/9//3//f/9//3//f/9//3//f/9//3//f/9//3//f/9//3//f/9//3//f/9//3//f/9//3//f/9//3//f/9//3//f/9//3//f/9//3//f/9//3//f/9//3//f/9//3//f/9//3//f/9//3//f/9//3//f/9//3//f/9//3//f/9//3//f/9//3//f/9//3//f/9//3//f/9//3//f/9//3//f/9//3//f/9//3//f/9//3//f/9//3//f/9//3//f/9//3//f/9//3//f/9//3//f/9//3//f/9//3//f/9//3//f/9//3//f/9//3//f/9//3//f/9//3//f/9//3//f/9//3//f/9//3//f/9//3//f/9//3/8Tr9r/3//f/9//3//f/9//3//f/9//3//f/9//3//f/9/33f8Tv9//3//f5s+/3//f/9//3//f/9//3//f/9//3//f/9//3//f/9//3//f/9//3//f/9//3//f/9//3//f/9//3//f/9//3//f/9//3//f/9//3//f/9//3//f/9//3//f/9//3//f/9//3//f/9//3//f/9//3//f/9//3//f/9//3//f/9//3//f/9//3//f/9//3//f/9//3//f/9//3//f/9//3//f/9//3//f/9//3//f/9//3//f/9//3//f/9//3//f/9//3//f/9//3//f/9//3//f/9//3//f/9//3//f/9//3//f/9//3//f/9//3//f/9//3//f/9//3//f/9//3//f/9//3//f/9//3//f/9//3//f/9//3//f/9/XWM+U/9//3//f/9//3//f/9//3//f/9//3//f/9//3//f9tOv3P/f/9//3/7Vr9n/3//f/9//3//f/9//3//f/9//3//f/9//3//f/9//3//f/9//3//f/9//3//f/9//3//f/9//3//f/9//3//f/9//3//f/9//3//f/9//3//f/9//3//f/9//3//f/9//3//f/9//3//f/9//3//f/9//3//f/9//3//f/9//3//f/9//3//f/9//3//f/9//3//f/9//3//f/9//3//f/9//3//f/9//3//f/9//3//f/9//3//f/9//3//f/9//3//f/9//3//f/9//3//f/9//3//f/9//3//f/9//3//f/9//3//f/9//3//f/9//3//f/9//3//f/9//3//f/9//3//f/9//3//f/9//3//f/9//3//f/9/uz7/f/9//3//f/9//3//f/9//3//f/9//3//f/9//3+8Rv9//3//f/9/33f7Sv9//3//f/9//3//f/9//3//f/9//3//f/9//3//f/9//3//f/9//3//f/9//3//f/9//3//f/9//3//f/9//3//f/9//3//f/9//3//f/9//3//f/9//3//f/9//3//f/9//3//f/9//3//f/9//3//f/9//3//f/9//3//f/9//3//f/9//3//f/9//3//f/9//3//f/9//3//f/9//3//f/9//3//f/9//3//f/9//3//f/9//3//f/9//3//f/9//3//f/9//3//f/9//3//f/9//3//f/9//3//f/9//3//f/9//3//f/9//3//f/9//3//f/9//3//f/9//3//f/9//3//f/9//3//f/9//3//f/9//3//f1sy/3//f/9//3//f/9//3//f/9//3//f/9//3//f/xS33P/f/9//3//f/9/nDr/f/9//3//f/9//3//f/9//3//f/9//3//f/9//3//f/9//3//f/9//3//f/9//3//f/9//3//f/9//3//f/9//3//f/9//3//f/9//3//f/9//3//f/9//3//f/9//3//f/9//3//f/9//3//f/9//3//f/9//3//f/9//3//f/9//3//f/9//3//f/9//3//f/9//3//f/9//3//f/9//3//f/9//3//f/9//3//f/9//3//f/9//3//f/9//3//f/9//3//f/9//3//f/9//3//f/9//3//f/9//3//f/9//3//f/9//3//f/9//3//f/9//3//f/9//3//f/9//3//f/9//3//f/9//3//f/9//3//f/9//396Pv97/3//f/9//3//f/9//3//f/9//3//f/9/v28dV/9//3//f/9//3//f5s+/3v/f/9//3//f/9//3//f/9//3//f/9//3//f/9//3//f/9//3//f/9//3//f/9//3//f/9//3//f/9//3//f/9//3//f/9//3//f/9//3//f/9//3//f/9//3//f/9//3//f/9//3//f/9//3//f/9//3//f/9//3//f/9//3//f/9//3//f/9//3//f/9//3//f/9//3//f/9//3//f/9//3//f/9//3//f/9//3//f/9//3//f/9//3//f/9//3//f/9//3//f/9//3//f/9//3//f/9//3//f/9//3//f/9//3//f/9//3//f/9//3//f/9//3//f/9//3//f/9//3//f/9//3//f/9//3//f/9//3//f/9/HFefZ/9//3//f/9//3//f/9//3//f/9//3+da9xO/3//f/9//3//f/9//388X15b/3//f/9//3//f/9//3//f/9//3//f/9//3//f/9//3//f/9//3//f/9//3//f/9//3//f/9//3//f/9//3//f/9//3//f/9//3//f/9//3//f/9//3//f/9//3//f/9//3//f/9//3//f/9//3//f/9//3//f/9//3//f/9//3//f/9//3//f/9//3//f/9//3//f/9//3//f/9//3//f/9//3//f/9//3//f/9//3//f/9//3//f/9//3//f/9//3//f/9//3//f/9//3//f/9//3//f/9//3//f/9//3//f/9//3//f/9//3//f/9//3//f/9//3//f/9//3//f/9//3//f/9//3//f/9//3//f/9//3//f75v/kr/f55n/3//f/9//3//f/9//3//f11jPVv/f/9//3//f/9//3//f/9/33v+Rv9//3//f/9//3//f/9//3//f/9//3//f/9//3//f/9//3//f/9//3//f/9//3//f/9//3//f/9//3//f/9//3//f/9//3//f/9//3//f/9//3//f/9//3//f/9//3//f/9//3//f/9//3//f/9//3//f/9//3//f/9//3//f/9//3//f/9//3//f/9//3//f/9//3//f/9//3//f/9//3//f/9//3//f/9//3//f/9//3//f/9//3//f/9//3//f/9//3//f/9//3//f/9//3//f/9//3//f/9//3//f/9//3//f/9//3//f/9//3//f/9//3//f/9//3//f/9//3//f/9//3//f/9//3//f/9//3//f/9//3//f1ky33ecOv9//3//f/9//3//f99vmj5+Z/9//3//f/9//3//f/9//3//f/9/ejb/f/9//3//f/9//3//f/9//3//f/9//3//f/9//3//f/9//3//f/9//3//f/9//3//f/9//3//f/9//3//f/9//3//f/9//3//f/9//3//f/9//3//f/9//3//f/9//3//f/9//3//f/9//3//f/9//3//f/9//3//f/9//3//f/9//3//f/9//3//f/9//3//f/9//3//f/9//3//f/9//3//f/9//3//f/9//3//f/9//3//f/9//3//f/9//3//f/9//3//f/9//3//f/9//3//f/9//3//f/9//3//f/9//3//f/9//3//f/9//3//f/9//3//f/9//3//f/9//3//f/9//3//f/9//3//f/9//3//f/9//398Nv9/Oi7/f/9//3//fx1X3EYcV/9//3//f/9//3//f/9//3//f/9//3//f5tC/3v/f/9//3//f/9//3//f/9//3//f/9//3//f/9//3//f/9//3//f/9//3//f/9//3//f/9//3//f/9//3//f/9//3//f/9//3//f/9//3//f/9//3//f/9//3//f/9//3//f/9//3//f/9//3//f/9//3//f/9//3//f/9//3//f/9//3//f/9//3//f/9//3//f/9//3//f/9//3//f/9//3//f/9//3//f/9//3//f/9//3//f/9//3//f/9//3//f/9//3//f/9//3//f/9//3//f/9//3//f/9//3//f/9//3//f/9//3//f/9//3//f/9//3//f/9//3//f/9//3//f/9//3//f/9//3//f/9//3//f/9/m0bfa1o2328dV/xK+07fc/9//3//f/9//3//f/9//3//f/9//3//f/9//38bW15b/3//f/9//3//f/9//3//f/9//3//f/9//3//f/9//3//f/9//3//f/9//3//f/9//3//f/9//3//f/9//3//f/9//3//f/9//3//f/9//3//f/9//3//f/9//3//f/9//3//f/9//3//f/9//3//f/9//3//f/9//3//f/9//3//f/9//3//f/9//3//f/9//3//f/9//3//f/9//3//f/9//3//f/9//3//f/9//3//f/9//3//f/9//3//f/9//3//f/9//3//f/9//3//f/9//3//f/9//3//f/9//3//f/9//3//f/9//3//f/9//3//f/9//3//f/9//3//f/9//3//f/9//3//f/9//3//f/9//3ufZ9tCfC5aNns2v3P/f/9//3//f/9//3//f/9//3//f/9//3//f/9//3//f/9//3+7Qv9//3//f/9//3//f/9//3//f/9//3//f/9//3//f/9//3//f/9//3//f/9//3//f/9//3//f/9//3//f/9//3//f/9//3//f/9//3//f/9//3//f/9//3//f/9//3//f/9//3//f/9//3//f/9//3//f/9//3//f/9//3//f/9//3//f/9//3//f/9//3//f/9//3//f/9//3//f/9//3//f/9//3//f/9//3//f/9//3//f/9//3//f/9//3//f/9//3//f/9//3//f/9//3//f/9//3//f/9//3//f/9//3//f/9//3//f/9//3//f/9//3//f/9//3//f/9//3//f/9//3//e79rfl8cT9tG20b8SvxOXWe+b70+3ndbNv9//3//f/9//3//f/9//3//f/9//3//f/9//3//f/9//3//f/9/ejr/f/9//3//f/9//3//f/9//3//f/9//3//f/9//3//f/9//3//f/9//3//f/9//3//f/9//3//f/9//3//f/9//3//f/9//3//f/9//3//f/9//3//f/9//3//f/9//3//f/9//3//f/9//3//f/9//3//f/9//3//f/9//3//f/9//3//f/9//3//f/9//3//f/9//3//f/9//3//f/9//3//f/9//3//f/9//3//f/9//3//f/9//3//f/9//3//f/9//3//f/9//3//f/9//3//f/9//3//f/9//3//f/9//3//f/9//3//f/9//3//f/9//3//f/9/v2s9U7s+3EK8Qt1K+1JdY55v/3//f/9//3//f/9//39bLv9/+Sn/f/9//3//f/9//3//f/9//3//f/9//3//f/9//3//f/9//3//f9xO/3f/f/9//3//f/9//3//f/9//3//f/9//3//f/9//3//f/9//3//f/9//3//f/9//3//f/9//3//f/9//3//f/9//3//f/9//3//f/9//3//f/9//3//f/9//3//f/9//3//f/9//3//f/9//3//f/9//3//f/9//3//f/9//3//f/9//3//f/9//3//f/9//3//f/9//3//f/9//3//f/9//3//f/9//3//f/9//3//f/9//3//f/9//3//f/9//3//f/9//3//f/9//3//f/9//3//f/9//3//f/9//3//f/9//3//d59nPlcdT/xKuj68PtxCvULcSj1X33P/f/9//3//f/9//3//f/9//3//f/9//3//f/9/ejr/e7pKfl//f/9//3//f/xSGiqdPtxOmkq6Tv9//3//f/9//3//f/9//399az5X/3//f/9//3//f/9//3//f/9//3//f/9//3//f/9//3//f/9//3//f/9//3//f/9//3//f/9//3//f/9//3//f/9//3//f/9//3//f/9//3//f/9//3//f/9//3//f/9//3//f/9//3//f/9//3//f/9//3//f/9//3//f/9//3//f/9//3//f/9//3//f/9//3//f/9//3//f/9//3//f/9//3//f/9//3//f/9//3//f/9//3//f/9//3//f/9//3//f/9//3//f/9//3//f/9//3//e99vPVf8Srs+3ULcPh1P+05dY51v/3v/f/9//3//f/9//3//f/9//3//f/9//3//f/9//3//f/9//3//f/9//3//f9xSv2eeb7xC/3//f/9//3+YRp5zHFN4RppSeEo8Y/9//3//f/9//3//f/9//3+8Pv9//3//f/9//3//f/9//3//f/9//3//f/9//3//f/9//3//f/9//3//f/9//3//f/9//3//f/9//3//f/9//3//f/9//3//f/9//3//f/9//3//f/9//3//f/9//3//f/9//3//f/9//3//f/9//3//f/9//3//f/9//3//f/9//3//f/9//3//f/9//3//f/9//3//f/9//3//f/9//3//f/9//3//f/9//3//f/9//3//f/9//3//f/9//3//f/9//3//f/9//3+faxxPuz7cPps+3EYcU79v/3v/f/9//3//f/9//3//f/9//3//f/9//3//f/9//3//f/9//3//f/9//3//f/9//3//f/9//3//f/9//3+eb/xK/3/3Kf9//3//f/9//3//f/9//3//f/9//3//f/9//3//f/9//3//f/9/Wzb/f/9//3//f/9//3//f/9//3//f/9//3//f/9//3//f/9//3//f/9//3//f/9//3//f/9//3//f/9//3//f/9//3//f/9//3//f/9//3//f/9//3//f/9//3//f/9//3//f/9//3//f/9//3//f/9//3//f/9//3//f/9//3//f/9//3//f/9//3//f/9//3//f/9//3//f/9//3//f/9//3//f/9//3//f/9//3//f/9//3//f/9//3//f/9//3//f/9/v2vcRrw6PFvfd/9//3//f/9//3//f/9//3//f/9//3//f/9//3//f/9//3//f/9//3//f/9//3//f/9//3//f/9//3//f/9//3//f/9//3//f/9//3+cNv9/Wj7/d/9//3//f3xrPFccU35j/3v/f/9//3//f/9//3//f/9//3//f9tK32//f/9//3//f/9//3//f/9//3//f/9//3//f/9//3//f/9//3//f/9//3//f/9//3//f/9//3//f/9//3//f/9//3//f/9//3//f/9//3//f/9//3//f/9//3//f/9//3//f/9//3//f/9//3//f/9//3//f/9//3//f/9//3//f/9//3//f/9//3//f/9//3//f/9//3//f/9//3//f/9//3//f/9//3//f/9//3//f/9//3//f/9//3//f/9//3t7Ph1T/3//f/9//3//f/9//3//f/9//3//f/9//3//f/9//3//f/9//3//f/9//3//f/9//3//f/9//3//f/9//3//f/9//3//f/9//3//f/9//3//f/9/ejb/f/taPVf/f/9//3//f/9//3+db/xSuz4+V/93/3//f/9//3//f/9//3+ea3w2/3//f/9//3//f/9//3//f/9//3//f/9//3//f/9//3//f/9//3//f/9//3//f/9//3//f/9//3//f/9//3//f/9//3//f/9//3//f/9//3//f/9//3//f/9//3//f/9//3//f/9//3//f/9//3//f/9//3//f/9//3//f/9//3//f/9//3//f/9//3//f/9//3//f/9//3//f/9//3//f/9//3//f/9//3//f/9//3//f/9//3//f/9//3+ea3o6/3v/f/9//3//f/9//3//f/9//3//f/9//3//f/9//3//f/9//3//f/9//3//f/9//3//f/9//3//f/9//3//f/9//3//f/9//3//f/9//3//f/9//3//f7tG32//f3s6/3//f/9//3//f/9//3//f/9/vnP8Srs6HU/fb/9//3//f/9//3+5Hf9//3//f/9//3//f/9//3//f/9//3//f/9//3//f/9//3//f/9//3//f/9//3//f/9//3//f/9//3//f/9//3//f/9//3//f/9//3//f/9//3//f/9//3//f/9//3//f/9//3//f/9//3//f/9//3//f/9//3//f/9//3//f/9//3//f/9//3//f/9//3//f/9//3//f/9//3//f/9//3//f/9//3//f/9//3//f/9//3//f/9//3//f993ezb/f/9//3//f/9//3//f/9//3//f/9//3//f/9//3//f/9//3//f/9//3//f/9//3//f/9//3//f/9//3//f/9//3//f/9//3//f/9//3//f/9//3//f/9//387Yz9T/38aLv9//3//f/9//3//f/9//3//f/9//3//f997G1e8OtxCfl//f/9/2Cnfb/9//3//f/9//3//f/9//3//f/9//3//f/9//3//f/9//3//f/9//3//f/9//3//f/9//3//f/9//3//f/9//3//f/9//3//f/9//3//f/9//3//f/9//3//f/9//3//f/9//3//f/9//3//f/9//3//f/9//3//f/9//3//f/9//3//f/9//3//f/9//3//f/9//3//f/9//3//f/9//3//f/9//3//f/9//3//f/9//3//f/9//397Ov97/3//f/9//3//f/9//3//f/9//3//f/9//3//f/9//3//f/9//3//f/9//3//f/9//3//f/9//3//f/9//3//f/9//3//f/9//3//f/9//3//f/9//3//f/9//3u7Pv9/mkbfc/9//3//f/9//3//f/9//3//f/9//3//f/9//3//f11ju0LcPjouXlf/f/9//3//f/9//3//f/9//3//f/9//3//f/9//3//f/9//3//f/9//3//f/9//3//f/9//3//f/9//3//f/9//3//f/9//3//f/9//3//f/9//3//f/9//3//f/9//3//f/9//3//f/9//3//f/9//3//f/9//3//f/9//3//f/9//3//f/9//3//f/9//3//f/9//3//f/9//3//f/9//3//f/9//3//f/9//3//f/9//3//f/9/nDr/f/9//3//f/9//3//f/9//3//f/9//3//f/9//3//f/9//3//f/9//3//f/9//3//f/9//3//f/9//3//f/9//3//f/9//3//f/9//3//f/9//3//f/9//3//f/9/WzL/fztfHlf/f/9//3//f/9//3//f/9//3//f/9//3//f/9//3//f/9//388W9oVuz5eU/9//3//f/9//3//f/9//3//f/9//3//f/9//3//f/9//3//f/9//3//f/9//3//f/9//3//f/9//3//f/9//3//f/9//3//f/9//3//f/9//3//f/9//3//f/9//3//f/9//3//f/9//3//f/9//3//f/9//3//f/9//3//f/9//3//f/9//3//f/9//3//f/9//3//f/9//3//f/9//3//f/9//3//f/9//3//f/9//3//f7w+/3//f/9//3//f/9//3//f/9//3//f/9//3//f/9//3//f/9//3//f/9//3//f/9//3//f/9//3//f/9//3//f/9//3//f/9//3//f/9//3//f/9//3//f/9//3//f3o+/3vfe5s+/3//f/9//3//f/9//3//f/9//3//f/9//3//f/9//3//f/9/33eYFf9/fWe7QtxCv2v/f/9//3//f/9//3//f/9//3//f/9//3//f/9//3//f/9//3//f/9//3//f/9//3//f/9//3//f/9//3//f/9//3//f/9//3//f/9//3//f/9//3//f/9//3//f/9//3//f/9//3//f/9//3//f/9//3//f/9//3//f/9//3//f/9//3//f/9//3//f/9//3//f/9//3//f/9//3//f/9//3//f/9//3//f/9//3+8Qv9//3//f/9//3//f/9//3//f/9//3//f/9//3//f/9//3//f/9//3//f/9//3//f/9//3//f/9//3//f/9//3//f/9//3//f/9//3//f/9//3//f/9//3//f/9//3/7Un9j/38ZLv9//3//f/9//3//f/9//3//f/9//3//f/9//3//f/9//3//f/9/lyG/a/9//3//fxxXuzr9St9v/3//f/9//3//f/9//3//f/9//3//f/9//3//f/9//3//f/9//3//f/9//3//f/9//3//f/9//3//f/9//3//f/9//3//f/9//3//f/9//3//f/9//3//f/9//3//f/9//3//f/9//3//f/9//3//f/9//3//f/9//3//f/9//3//f/9//3//f/9//3//f/9//3//f/9//3//f/9//3//f/9//3//f/9/mkb/e/9//3//f/9//3//f/9//3//f/9//3//f/9//3//f/9//3//f/9//3//f/9//3//f/9//3//f/9//3//f/9//3//f/9//3//f/9//3//f/9//3//f/9//3//f/9/vnPdRv9/Wzr/f/9//3//f/9//3//f/9//3//f/9//3//f/9//3//f/9//3//f3tC3T7/f/9//3//f/9//3scV7s+Xlv/e/9//3//f/9//3//f/9//3//f/9//3//f/9//3//f/9//3//f/9//3//f/9//3//f/9//3//f/9//3//f/9//3//f/9//3//f/9//3//f/9//3//f/9//3//f/9//3//f/9//3//f/9//3//f/9//3//f/9//3//f/9//3//f/9//3//f/9//3//f/9//3//f/9//3//f/9//3//f/9//3//f11jPlf/f/9//3//f/9//3//f/9//3//f/9//3//f/9//3//f/9//3//f/9//3//f/9//3//f/9//3//f/9//3//f/9//3//f/9//3//f/9//3//f/9//3//f/9//3//f/9/ezr/f9tK32//f/9//3//f/9//3//f/9//3//f/9//3//f/9//3//f/9//38bW/od/3//f/9//3//f/9//3//f31nu0bcRv93/3//f/9//3//f/9//3//f/9//3//f/9//3//f/9//3//f/9//3//f/9//3//f/9//3//f/9//3//f/9//3//f/9//3//f/9//3//f/9//3//f/9//3//f/9//3//f/9//3//f/9//3//f/9//3//f/9//3//f/9//3//f/9//3//f/9//3//f/9//3//f/9//3//f/9//3//f/9//3//f3w6/3//f/9//3//f/9//3//f/9//3//f/9//3//f/9//3//f/9//3//f/9//3//f/9//3//f/9//3//f/9//3//f/9//3//f/9//3//f/9//3//f/9//3//f/9//3//f3o6/39cYx5T/3//f/9//3//f/9//3//f/9//3//f/9//3//f/9//3//f/9/3neaCd9v/3//f/9//3//f/9//3//f/9//3/8TtxCn2f/f/9//3//f/9//3//f/9//3//f/9//3//f/9//3//f/9//3//f/9//3//f/9//3//f/9//3//f/9//3//f/9//3//f/9//3//f/9//3//f/9//3//f/9//3//f/9//3//f/9//3//f/9//3//f/9//3//f/9//3//f/9//3//f/9//3//f/9//3//f/9//3//f/9//3//f/9//396Pv93/3//f/9//3//f/9//3//f/9//3//f/9//3//f/9//3//f/9//3//f/9//3//f/9//3//f/9//3//f/9//3//f/9//3//f/9//3//f/9//3//f/9//3//f/9//3+7Tr9r33ubOv9//3//f/9//3//f/9//3//f/9//3//f/9//3//f/9//3//f/9/2RndQv9//3//f/9//3//f/9//3//f/9//3//fzxfmjp+W/9//3//f/9//3//f/9//3//f/9//3//f/9//3//f/9//3//f/9//3//f/9//3//f/9//3//f/9//3//f/9//3//f/9//3//f/9//3//f/9//3//f/9//3//f/9//3//f/9//3//f/9//3//f/9//3//f/9//3//f/9//3//f/9//3//f/9//3//f/9//3//f/9//3//f/9/vnO8Rv9//3//f/9//3//f/9//3//f/9//3//f/9//3//f/9//3//f/9//3//f/9//3//f/9//3//f/9//3//f/9//3//f/9//3//f/9//3//f/9//3//f/9//3//f/9/nm8dT/9/OS7/f/9//3//f/9//3//f/9//3//f/9//3//f/9//3//f/9//3//f1k2fir/f/9//3//f/9//3//f/9//3//f/9//3//f/9/fWu7QvxK/3v/f/9//3//f/9//3//f/9//3//f/9//3//f/9//3//f/9//3//f/9//3//f/9//3//f/9//3//f/9//3//f/9//3//f/9//3//f/9//3//f/9//3//f/9//3//f/9//3//f/9//3//f/9//3//f/9//3//f/9//3//f/9//3//f/9//3//f/9//3//f/9//3//f/9/Ojb/d/9//3//f/9//3//f/9//3//f/9//3//f/9//3//f/9//3//f/9//3//f/9//3//f/9//3//f/9//3//f/9//3//f/9//3//f/9//3//f/9//3//f/9//3//f/9/nDb/f1s2/3v/f/9//3//f/9//3//f/9//3//f/9//3//f/9//3//f/9//3/bUtsR/3v/f/9//3//f/9//3//f/9//3//f/9//3//f/9//3/fe9tG3ELfc/9//3//f/9//3//f/9//3//f/9//3//f/9//3//f/9//3//f/9//3//f/9//3//f/9//3//f/9//3//f/9//3//f/9//3//f/9//3//f/9//3//f/9//3//f/9//3//f/9//3//f/9//3//f/9//3//f/9//3//f/9//3//f/9//3//f/9//3//f/9//3//f75z3Ub/f/9//3//f/9//3//f/9//3//f/9//3//f/9//3//f/9//3//f/9//3//f/9//3//f/9//3//f/9//3//f/9//3//f/9//3//f/9//3//f/9//3//f/9//3//f1oy/3/7Un9j/3//f/9//3//f/9//3//f/9//3//f/9//3//f/9//3//f/9/fWsdGl5X/3//f/9//3//f/9//3//f/9//3//f/9//3//f/9//3//f/9//FLcRv9z/3//f/9//3//f/9//3//f/9//3//f/9//3//f/9//3//f/9//3//f/9//3//f/9//3//f/9//3//f/9//3//f/9//3//f/9//3//f/9//3//f/9//3//f/9//3//f/9//3//f/9//3//f/9//3//f/9//3//f/9//3//f/9//3//f/9//3//f/9//3//f3pC32//f/9//3//f/9//3//f/9//3//f/9//3//f/9//3//f/9//3//f/9//3//f/9//3//f/9//3//f/9//3//f/9//3//f/9//3//f/9//3//f/9//3//f/9//3/bSr9rnnO9Qv9//3//f/9//3//f/9//3//f/9//3//f/9//3//f/9//3//f/9/Gia8Ov9//3//f/9//3//f/9//3//f/9//3//f/9//3//f/9//3//f/9//3/bTttC/3f/f/9//3//f/9//3//f/9//3//f/9//3//f/9//3//f/9//3//f/9//3//f/9//3//f/9//3//f/9//3//f/9//3//f/9//3//f/9//3//f/9//3//f/9//3//f/9//3//f/9//3//f/9//3//f/9//3//f/9//3//f/9//3//f/9//3//f/9//3//fxku/3//f/9//3//f/9//3//f/9//3//f/9//3//f/9//3//f/9//3//f/9//3//f/9//3//f/9//3//f/9//3//f/9//3//f/9//3//f/9//3//f/9//3//f/9/fWs+T/9/Oir/f/9//3//f/9//3//f/9//3//f/9//3//f/9//3//f/9//3//f3w6Oyb/f/9//3//f/9//3//f/9//3//f/9//3//f/9//3//f/9//3//f/9//3//f9xKuz7/d/9//3//f/9//3//f/9//3//f/9//3//f/9//3//f/9//3//f/9//3//f/9//3//f/9//3//f/9//3//f/9//3//f/9//3//f/9//3//f/9//3//f/9//3//f/9//3//f/9//3//f/9//3//f/9//3//f/9//3//f/9//3//f/9//3//f/9//3+/d3o6/3//f/9//3//f/9//3//f/9//3//f/9//3//f/9//3//f/9//3//f/9//3//f/9//3//f/9//3//f/9//3//f/9//3//f/9//3//f/9//3//f/9//3//f/9/Wjb/f1s2/3//f/9//3//f/9//3//f/9//3//f/9//3//f/9//3//f/9//3+7Tlwuv2v/f/9//3//f/9//3//f/9//3//f/9//3//f/9//3//f/9//3//f/9//3/+f/9/20rbQt9v/3//f/9//3//f/9//3//f/9//3//f/9//3//f/9//3//f/9//3//f/9//3//f/9//3//f/9//3//f/9//3//f/9//3//f/9//3//f/9//3//f/9//3//f/9//3//f/9//3//f/9//3//f/9//3//f/9//3//f/9//3//f/9//3//f/9//388Xx1P/3//f/9//3//f/9//3//f/9//3//f/9//3//f/9//3//f/9//3//f/9//3//f/9//3//f/9//3//f/9//3//f/9//3//f/9//3//f/9//3//f/9//3//f3s6/3+aRt9v/3//f/9//3//f/9//3//f/9//3//f/9//3//f/9//3//f/9/fWs8Lh1L/3//f/9//3//f/9//3//f/9//3//f/9//3//f/9//3//f/9//3//f/9//3//f/9//3/7UrtK/3v/f/9//3//f/9//3//f/9//3//f/9//3//f/9//3//f/9//3//f/9//3//f/9//3//f/9//3//f/9//3//f/9//3//f/9//3//f/9//3//f/9//3//f/9//3//f/9//3//f/9//3//f/9//3//f/9//3//f/9//3//f/9//3//f/9//3+bSl1f/3//f/9//3//f/9//3//f/9//3//f/9//3//f/9//3//f/9//3//f/9//3//f/9//3//f/9//3//f/9//3//f/9//3//f/9//3//f/9//3//f/9//3+7St9zPF8+V/9//3//f/9//3//f/9//3//f/9//3//f/9//3//f/9//3//f/9/fDJaKv9//3//f/9//3//f/9//3//f/9//3//f/9//3//f/9//3//f/9//3//f/9//3//f/9//3//f9tO20L/c/9//3//f/9//3//f/9//3//f/9//3//f/9//3//f/9//3//f/9//3//f/9//3//f/9//3//f/9//3//f/9//3//f/9//3//f/9//3//f/9//3//f/9//3//f/9//3//f/9//3//f/9//3//f/9//3//f/9//3//f/9//3//f/9//395Qp9n/3//f/9//3//f/9//3//f/9//3//f/9//3//f/9//3//f/9//3//f/9//3//f/9//3//f/9//3//f/9//3//f/9//3//f/9//3//f/9//3//f/9/fmsdT/97vD7/f/9//3//f/9//3//f/9//3//f/9//3//f/9//3//f/9//3//fzoueyr/f/9//3//f/9//3//f/9//3//f/9//3//f/9//3//f/9//3//f/9//3//f/9//3//f/9//3//f/9//FK7Pv93/3//f/9//3//f/9//3//f/9//3//f/9//3//f/9//3//f/9//3//f/9//3//f/9//3//f/9//3//f/9//3//f/9//3//f/9//3//f/9//3//f/9//3//f/9//3//f/9//3//f/9//3//f/9//3//f/9//3//f/9//3//f/9//39ZOt9v/3//f/9//3//f/9//3//f/9//3//f/9//3//f/9//3//f/9//3//f/9//3//f/9//3//f/9//3//f/9//3//f/9//3//f/9//3//f/9//3//f/9/mzr/f1oy/3//f/9//3//f/9//3//f/9//3//f/9//3//f/9//3//f/9//3+7Rrw6f1v/f/9//3//f/9//3//f/9//3//f/9//3//f/9//3//f/9//3//f/9//3//f/9//3//f/9//3//f/9//3/cTt1G/3f/f/9//3//f/9//3//f/9//3//f/9//3//f/9//3//f/9//3//f/9//3//f/9//3//f/9//3//f/9//3//f/9//3//f/9//3//f/9//3//f/9//3//f/9//3//f/9//3//f/9//3//f/9//3//f/9//3//f/9//3//f/9//39ZPt9z/3//f/9//3//f/9//3//f/9//3//f/9//3//f/9//3//f/9//3//f/9//3//f/9//3//f/9//3//f/9//3//f/9//3//f/9//3//f/9//3//f1o2/39aNv9//3//f/9//3//f/9//3//f/9//3//f/9//3//f/9//3//f/9/fGe8Ops6/3//f/9//3//f/9//3//f/9//3//f/9//3//f/9//3//f/9//3//f/9//3//f/9//3//f/9//3//f/9//3//e9xK/Ur/f/9//3//f/9//3//f/9//3//f/9//3//f/9//3//f/9//3//f/9//3//f/9//3//f/9//3//f/9//3//f/9//3//f/9//3//f/9//3//f/9//3//f/9//3//f/9//3//f/9//3//f/9//3//f/9//3//f/9//3//f/9//395Pt93/3//f/9//3//f/9//3//f/9//3//f/9//3//f/9//3//f/9//3//f/9//3//f/9//3//f/9//3//f/9//3//f/9//3//f/9//3//f/9//3+7Rt9vvEL/d/9//3//f/9//3//f/9//3//f/9//3//f/9//3//f/9//3//f/9/Wi5bKv9//3//f/9//3//f/9//3//f/9//3//f/9//3//f/9//3//f/9//3//f/9//3//f/9//3//f/9//3//f/9//3//f997eTpdW/9//3//f/9//3//f/9//3//f/9//3//f/9//3//f/9//3//f/9//3//f/9//3//f/9//3//f/9//3//f/9//3//f/9//3//f/9//3//f/9//3//f/9//3//f/9//3//f/9//3//f/9//3//f/9//3//f/9//3//f/9//395Pp9r/3//f/9//3//f/9//3//f/9//3//f/9//3//f/9//3//f/9//3//f/9//3//f/9//3//f/9//3//f/9//3//f/9//3//f/9//3//f/9/nmsdT/xSf1//f/9//3//f/9//3//f/9//3//f/9//3//f/9//3//f/9//3//f1s2mzb/c/9//3//f/9//3//f/9//3//f/9//3//f/9//3//f/9//3//f/9//3//f/9//3//f/9//3//f/9//3//f/9//3//f/9/nWecOn9j/3//f/9//3//f/9//3//f/9//3//f/9//3//f/9//3//f/9//3//f/9//3//f/9//3//f/9//3//f/9//3//f/9//3//f/9//3//f/9//3//f/9//3//f/9//3//f/9//3//f/9//3//f/9//3//f/9//3//f/9//3+aSl1f/3//f/9//3//f/9//3//f/9//3//f/9//3//f/9//3//f/9//3//f/9//3//f/9//3//f/9//3//f/9//3//f/9//3//f/9//3//f/9/Oi6+c9xC/3//f/9//3//f/9//3//f/9//3//f/9//3//f/9//3//f/9//3+6Sv1GPlP/f/9//3//f/9//3//f/9//3//f/9//3//f/9//3//f/9//3//f/9//3//f/9//3//f/9//3//f/9//3//f/9//3//f/9//38cW7s+/3v/f/9//3//f/9//3//f/9//3//f/9//3//f/9//3//f/9//3//f/9//3//f/9//3//f/9//3//f/9//3//f/9//3//f/9//3//f/9//3//f/9//3//f/9//3//f/9//3//f/9//3//f/9//3//f/9//3//f/9//3/7VttK/3//f/9//3//f/9//3//f/9//3//f/9//3//f/9//3//f/9//3//f/9//3//f/9//3//f/9//3//f/9//3//f/9//3//f/9//3//f1o6/398Nv9//3//f/9//3//f/9//3//f/9//3//f/9//3//f/9//3//f/9/nm+8Orw2/3//f/9//3//f/9//3//f/9//3//f/9//3//f/9//3//f/9//3//f/9//3//f/9//3//f/9//3//f/9//3//f/9//3//f/9//3//f5o+fl//f/9//3//f/9//3//f/9//3//f/9//3//f/9//3//f/9//3//f/9//3//f/9//3//f/9//3//f/9//3//f/9//3//f/9//3//f/9//3//f/9//3//f/9//3//f/9//3//f/9//3//f/9//3//f/9//3//f/9//3+db3o+/3//f/9//3//f/9//3//f/9//3//f/9//3//f/9//3//f/9//3//f/9//3//f/9//3//f/9//3//f/9//3//f/9//3//f/9//3/aTr9nOSr/f/9//3//f/9//3//f/9//3//f/9//3//f/9//3//f/9//3//f/9/WjI7Lv9//3//f/9//3//f/9//3//f/9//3//f/9//3//f/9//3//f/9//3//f/9//3//f/9//3//f/9//3//f/9//3//f/9//3//f/9//3//f1xfnDr/e/9//3//f/9//3//f/9//3//f/9//3//f/9//3//f/9//3//f/9//3//f/9//3//f/9//3//f/9//3//f/9//3//f/9//3//f/9//3//f/9//3//f/9//3//f/9//3//f/9//3//f/9//3//f/9//3//f/9//3++dxc2v2v/f/9//3//f/9//3//f/9//3//f/9//3//f/9//3//f/9//3//f/9//3//f/9//3//f/9//3//f/9//3//f/9//3//f/9/vnP9Rno6/3v/f/9//3//f/9//3//f/9//3//f/9//3//f/9//3//f/9//3//fzkynD7fa/9//3//f/9//3//f/9//3//f/9//3//f/9//3//f/9//3//f/9//3//f/9//3//f/9//3//f/9//3//f/9//3//f/9//3//f/9//3//f997mz6/b/9//3//f/9//3//f/9//3//f/9//3//f/9//3//f/9//3//f/9//3//f/9//3//f/9//3//f/9//3//f/9//3//f/9//3//f/9//3//f/9//3//f/9//3//f/9//3//f/9//3//f/9//3//f/9//3//f/9//3//f5hKHVf/f/9//3//f/9//3//f/9//3//f/9//3//f/9//3//f/9//3//f/9//3//f/9//3//f/9//3//f/9//3//f/9//3//f/9/ejLcSr9r/3//f/9//3//f/9//3//f/9//3//f/9//3//f/9//3//f/9//3/bTtw6Hkv/f/9//3//f/9//3//f/9//3//f/9//3//f/9//3//f/9//3//f/9//3//f/9//3//f/9//3//f/9//3//f/9//3//f/9//3//f/9//3//f/9/+04dU/9//3//f/9//3//f/9//3//f/9//3//f/9//3//f/9//3//f/9//3//f/9//3//f/9//3//f/9//3//f/9//3//f/9//3//f/9//3//f/9//3//f/9//3//f/9//3//f/9//3//f/9//3//f/9//3//f/9//3//fzxnWjr/e/9//3//f/9//3//f/9//3//f/9//3//f/9//3//f/9//3//f/9//3//f/9//3//f/9//3//f/9//3//f/9//3//f1s6XVsdT/9//3//f/9//3//f/9//3//f/9//3//f/9//3//f/9//3//f/9/nm/dPlsu/3//f/9//3//f/9//3//f/9//3//f/9//3//f/9//3//f/9//3//f/9//3//f/9//3//f/9//3//f/9//3//f/9//3//f/9//3//f/9//3//f/9/XGO8Qv9//3//f/9//3//f/9//3//f/9//3//f/9//3//f/9//3//f/9//3//f/9//3//f/9//3//f/9//3//f/9//3//f/9//3//f/9//3//f/9//3//f/9//3//f/9//3//f/9//3//f/9//3//f/9//3//f/9//3//f997ekYdV/9//3//f/9//3//f/9//3//f/9//3//f/9//3//f/9//3//f/9//3//f/9//3//f/9//3//f/9//3//f/9//38bVz5XvD7/f/9//3//f/9//3//f/9//3//f/9//3//f/9//3//f/9//3//f/9/GiqcNv97/3//f/9//3//f/9//3//f/9//3//f/9//3//f/9//3//f/9//3//f/9//3//f/9//3//f/9//3//f/9//3//f/9//3//f/9//3//f/9//3//f/9/vm+aOv97/3//f/9//3//f/9//3//f/9//3//f/9//3//f/9//3//f/9//3//f/9//3//f/9//3//f/9//3//f/9//3//f/9//3//f/9//3//f/9//3//f/9//3//f/9//3//f/9//3//f/9//3//f/9//3//f/9//3//f/9/XWdZOt9z/3//f/9//3//f/9//3//f/9//3//f/9//3//f/9//3//f/9//3//f/9//3//f/9//3//f/9//3//f/9/33fcQloy/3//f/9//3//f/9//3//f/9//3//f/9//3//f/9//3//f/9//3//f5s+nDq/a/9//3//f/9//3//f/9//3//f/9//3//f/9//3//f/9//3//f/9//3//f/9//3//f/9//3//f/9//3//f/9//3//f/9//3//f/9//3//f/9//3//f/9/33d7Mv97/3//f/9//3//f/9//3//f/9//3//f/9//3//f/9//3//f/9//3//f/9//3//f/9//3//f/9//3//f/9//3//f/9//3//f/9//3//f/9//3//f/9//3//f/9//3//f/9//3//f/9//3//f/9//3//f/9//3//f/9//39aQtxG/3v/f/9//3//f/9//3//f/9//3//f/9//3//f/9//3//f/9//3//f/9//3//f/9//3//f/9//3//f/9/OSpcLv9//3//f/9//3//f/9//3//f/9//3//f/9//3//f/9//3//f/9//388V706/Ur/f/9//3//f/9//3//f/9//3//f/9//3//f/9//3//f/9//3//f/9//3//f/9//3//f/9//3//f/9//3//f/9//3//f/9//3//f/9//3//f/9//3//f/9//39ZNv97/3//f/9//3//f/9//3//f/9//3//f/9//3//f/9//3//f/9//3//f/9//3//f/9//3//f/9//3//f/9//3//f/9//3//f/9//3//f/9//3//f/9//3//f/9//3//f/9//3//f/9//3//f/9//3//f/9//3//f/9//399azgyHk//f/9//3//f/9//3//f/9//3//f/9//3//f/9//3//f/9//3//f/9//3//f/9//3//f/9//3//f5pCfC7/d/9//3//f/9//3//f/9//3//f/9//3//f/9//3//f/9//3//f/9//39aKpw2/3//f/9//3//f/9//3//f/9//3//f/9//3//f/9//3//f/9//3//f/9//3//f/9//3//f/9//3//f/9//3//f/9//3//f/9//3//f/9//3//f/9//3//f/9//396Nv9//3//f/9//3//f/9//3//f/9//3//f/9//3//f/9//3//f/9//3//f/9//3//f/9//3//f/9//3//f/9//3//f/9//3//f/9//3//f/9//3//f/9//3//f/9//3//f/9//3//f/9//3//f/9//3//f/9//3//f/9//3//fxtbGC6fZ/9//3//f/9//3//f/9//3//f/9//3//f/9//3//f/9//3//f/9//3//f/9//3//f/9//38bX1wqnl//f/9//3//f/9//3//f/9//3//f/9//3//f/9//3//f/9//3//f/9/OTI7Kv9//3//f/9//3//f/9//3//f/9//3//f/9//3//f/9//3//f/9//3//f/9//3//f/9//3//f/9//3//f/9//3//f/9//3//f/9//3//f/9//3//f/9//3//f/9//39aMv9//3//f/9//3//f/9//3//f/9//3//f/9//3//f/9//3//f/9//3//f/9//3//f/9//3//f/9//3//f/9//3//f/9//3//f/9//3//f/9//3//f/9//3//f/9//3//f/9//3//f/9//3//f/9//3//f/9//3//f/9//3//f/9/u055Nr9v/3//f/9//3//f/9//3//f/9//3//f/9//3//f/9//3//f/9//3//f/9//3//f/9//3/6HT5P/3//f/9//3//f/9//3//f/9//3//f/9//3//f/9//3//f/9//3//f9tOXCLfb/9//3//f/9//3//f/9//3//f/9//3//f/9//3//f/9//3//f/9//3//f/9//3//f/9//3//f/9//3//f/9//3//f/9//3//f/9//3//f/9//3//f/9//3//f/9/nm/bRv9//3//f/9//3//f/9//3//f/9//3//f/9//3//f/9//3//f/9//3//f/9//3//f/9//3//f/9//3//f/9//3//f/9//3//f/9//3//f/9//3//f/9//3//f/9//3//f/9//3//f/9//3//f/9//3//f/9//3//f/9//3//f/9/33+6RhkynmP/f/9//3//f/9//3//f/9//3//f/9//3//f/9//3//f/9//3//f/9//3//f/9/WjKcMv9//3//f/9//3//f/9//3//f/9//3//f/9//3//f/9//3//f/9//3+ebxsiPVP/f/9//3//f/9//3//f/9//3//f/9//3//f/9//3//f/9//3//f/9//3//f/9//3//f/9//3//f/9//3//f/9//3//f/9//3//f/9//3//f/9//3//f/9//3//f/9/2k5+Y/9//3//f/9//3//f/9//3//f/9//3//f/9//3//f/9//3//f/9//3//f/9//3//f/9//3//f/9//3//f/9//3//f/9//3//f/9//3//f/9//3//f/9//3//f/9//3//f/9//3//f/9//3//f/9//3//f/9//3//f/9//3//f/9//3//f5pKGTJeX/9//3//f/9//3//f/9//3//f/9//3//f/9//3//f/9//3//f/9//3//f9xOPCL/f/9//3//f/9//3//f/9//3//f/9//3//f/9//3//f/9//3//f/9//38aJt0y/3//f/9//3//f/9//3//f/9//3//f/9//3//f/9//3//f/9//3//f/9//3//f/9//3//f/9//3//f/9//3//f/9//3//f/9//3//f/9//3//f/9//3//f/9//3//f/9/Ojr/f/9//3//f/9//3//f/9//3//f/9//3//f/9//3//f/9//3//f/9//3//f/9//3//f/9//3//f/9//3//f/9//3//f/9//3//f/9//3//f/9//3//f/9//3//f/9//3//f/9//3//f/9//3//f/9//3//f/9//3//f/9//3//f/9//3//f/9/+1bYJd1K/3v/f/9//3//f/9//3//f/9//3//f/9//3//f/9//3//f/9//399b9sV/3P/f/9//3//f/9//3//f/9//3//f/9//3//f/9//3//f/9//3//f/9/mjo9Hv9//3//f/9//3//f/9//3//f/9//3//f/9//3//f/9//3//f/9//3//f/9//3//f/9//3//f/9//3//f/9//3//f/9//3//f/9//3//f/9//3//f/9//3//f/9//3//f9tWn2f/f/9//3//f/9//3//f/9//3//f/9//3//f/9//3//f/9//3//f/9//3//f/9//3//f/9//3//f/9//3//f/9//3//f/9//3//f/9//3//f/9//3//f/9//3//f/9//3//f/9//3//f/9//3//f/9//3//f/9//3//f/9//3//f/9//3//f/9//38bXxkufD7fb/9//3//f/9//3//f/9//3//f/9//3//f/9//3//f/9//3/aHV5T/3//f/9//3//f/9//3//f/9//3//f/9//3//f/9//3//f/9//3//fzxf3A3/e/9//3//f/9//3//f/9//3//f/9//3//f/9//3//f/9//3//f/9//3//f/9//3//f/9//3//f/9//3//f/9//3//f/9//3//f/9//3//f/9//3//f/9//3//f/9//3//f9xK/3//f/9//3//f/9//3//f/9//3//f/9//3//f/9//3//f/9//3//f/9//3//f/9//3//f/9//3//f/9//3//f/9//3//f/9//3//f/9//3//f/9//3//f/9//3//f/9//3//f/9//3//f/9//3//f/9//3//f/9//3//f/9//3//f/9//3//f/9//3//f753eT75LR1T/3//f/9//3//f/9//3//f/9//3//f/9//3//f/9/WjrdPv9//3//f/9//3//f/9//3//f/9//3//f/9//3//f/9//3//f/9//3//f7kRfl//f/9//3//f/9//3//f/9//3//f/9//3//f/9//3//f/9//3//f/9//3//f/9//3//f/9//3//f/9//3//f/9//3//f/9//3//f/9//3//f/9//3//f/9//3//f/9//3+7Qv9//3//f/9//3//f/9//3//f/9//3//f/9//3//f/9//3//f/9//3//f/9//3//f/9//3//f/9//3//f/9//3//f/9//3//f/9//3//f/9//3//f/9//3//f/9//3//f/9//3//f/9//3//f/9//3//f/9//3//f/9//3//f/9//3//f/9//3//f/9//3//f/9//3/6WhgqfDqfZ/9//3//f/9//3//f/9//3//f/9//3//fzxf+iH/f/9//3//f/9//3//f/9//3//f/9//3//f/9//3//f/9//3//f/9//386Lh5H/3//f/9//3//f/9//3//f/9//3//f/9//3//f/9//3//f/9//3//f/9//3//f/9//3//f/9//3//f/9//3//f/9//3//f/9//3//f/9//3//f/9//3//f/9//3//f/9/mz7/f/9//3//f/9//3//f/9//3//f/9//3//f/9//3//f/9//3//f/9//3//f/9//3//f/9//3//f/9//3//f/9//3//f/9//3//f/9//3//f/9//3//f/9//3//f/9//3//f/9//3//f/9//3//f/9//3//f/9//3//f/9//3//f/9//3//f/9//3//f/9//3//f/9//3//f5xvmUL3KbtCv2v/f/9//3//f/9//3//f/9//3++d5kR/3v/f/9//3//f/9//3//f/9//3//f/9//3//f/9//3//f/9//3//f/9/+1ZbJv9//3//f/9//3//f/9//3//f/9//3//f/9//3//f/9//3//f/9//3//f/9//3//f/9//3//f/9//3//f/9//3//f/9//3//f/9//3//f/9//3//f/9//3//f/9//3++c9xK/3//f/9//3//f/9//3//f/9//3//f/9//3//f/9//3//f/9//3//f/9//3//f/9//3//f/9//3//f/9//3//f/9//3//f/9//3//f/9//3//f/9//3//f/9//3//f/9//3//f/9//3//f/9//3//f/9//3//f/9//3//f/9//3//f/9//3//f/9//3//f/9//3//f/9//3//f/9//399a5lG9ym8Rr9v/3//f/9//3//f/9//3/YJX5j/3//f/9//3//f/9//3//f/9//3//f/9//3//f/9//3//f/9//3//f7532hX/f/9//3//f/9//3//f/9//3//f/9//3//f/9//3//f/9//3//f/9//3//f/9//3//f/9//3//f/9//3//f/9//3//f/9//3//f/9//3//f/9//3//f/9//3//f/9/ej7/e/9//3//f/9//3//f/9//3//f/9//3//f/9//3//f/9//3//f/9//3//f/9//3//f/9//3//f/9//3//f/9//3//f/9//3//f/9//3//f/9//3//f/9//3//f/9//3//f/9//3//f/9//3//f/9//3//f/9//3//f/9//3//f/9//3//f/9//3//f/9//3//f/9//3//f/9//3//f/9//3//f/9/XGd6QtclvD5+Y/9//3//f/9/uUK8Pv9//3//f/9//3//f/9//3//f/9//3//f/9//3//f/9//3//f/9//3//f7gd32v/f/9//3//f/9//3//f/9//3//f/9//3//f/9//3//f/9//3//f/9//3//f/9//3//f/9//3//f/9//3//f/9//3//f/9//3//f/9//3//f/9//3//f/9//3+cRl1f/3//f/9//3//f/9//3//f/9//3//f/9//3//f/9//3//f/9//3//f/9//3//f/9//3//f/9//3//f/9//3//f/9//3//f/9//3//f/9//3//f/9//3//f/9//3//f/9//3//f/9//3//f/9//3//f/9//3//f/9//3//f/9//3//f/9//3//f/9//3//f/9//3//f/9//3//f/9//3//f/9//3//f/9//3//f55vu074KTky/U7/d3xn+h3/f/9//3//f/9//3//f/9//3//f/9//3//f/9//3//f/9//3//f/9//3+aRh1P/3//f/9//3//f/9//3//f/9//3//f/9//3//f/9//3//f/9//3//f/9//3//f/9//3//f/9//3//f/9//3//f/9//3//f/9//3//f/9//3//f/9//3//f3pCXWP/f/9//3//f/9//3//f/9//3//f/9//3//f/9//3//f/9//3//f/9//3//f/9//3//f/9//3//f/9//3//f/9//3//f/9//3//f/9//3//f/9//3//f/9//3//f/9//3//f/9//3//f/9//3//f/9//3//f/9//3//f/9//3//f/9//3//f/9//3//f/9//3//f/9//3//f/9//3//f/9//3//f/9//3//f/9//3//f/9//3//f/paODrYIVUNHVPfb/9//3//f/9//3//f/9//3//f/9//3//f/9//3//f/9//3//f/9/XGNbNv9//3//f/9//3//f/9//3//f/9//3//f/9//3//f/9//3//f/9//3//f/9//3//f/9//3//f/9//3//f/9//3//f/9//3//f/9//3//f/9//3//fz1XGTK/d/9//3//f/9//3//f/9//3//f/9//3//f/9//3//f/9//3//f/9//3//f/9//3//f/9//3//f/9//3//f/9//3//f/9//3//f/9//3//f/9//3//f/9//3//f/9//3//f/9//3//f/9//3//f/9//3//f/9//3//f/9//3//f/9//3//f/9//3//f/9//3//f/9//3//f/9//3//f/9//3//f/9//3//f/9//3//f/9//3//f/9//3//f/9//38YNlkyej4YKloy/E6fZ/93/3//f/9//3//f/9//3//f/9//3//f/9//3//f/9/uB3/f/9//3//f/9//3//f/9//3//f/9//3//f/9//3//f/9//3//f/9//3//f/9//3//f/9//3//f/9//3//f/9//3//f/9//3//f/9//3//dx1TOjY8X/9//3//f/9//3//f/9//3//f/9//3//f/9//3//f/9//3//f/9//3//f/9//3//f/9//3//f/9//3//f/9//3//f/9//3//f/9//3//f/9//3//f/9//3//f/9//3//f/9//3//f/9//3//f/9//3//f/9//3//f/9//3//f/9//3//f/9//3//f/9//3//f/9//3//f/9//3//f/9//3//f/9//3//f/9//3//f/9//3//f/9//3//f/9//3//f/9/uk6+Pv9//3//f11jmkoYNvgpOTK8Rl5j/3f/f/9//3//f/9//3//f/9//3//f/gt33P/f/9//3//f/9//3//f/9//3//f/9//3//f/9//3//f/9//3//f/9//3//f/9//3//f/9//3//f/9//3//f/9//3//f/9//39eXzkyWj59Z/9//3//f/9//3//f/9//3//f/9//3//f/9//3//f/9//3//f/9//3//f/9//3//f/9//3//f/9//3//f/9//3//f/9//3//f/9//3//f/9//3//f/9//3//f/9//3//f/9//3//f/9//3//f/9//3//f/9//3//f/9//3//f/9//3//f/9//3//f/9//3//f/9//3//f/9//3//f/9//3//f/9//3//f/9//3//f/9//3//f/9//3//f/9//3//f/9//3//f35rOib/f/9//3//f/9//3//f997XGO6Slk6+ClaNptCf2O/b/97/3//f/9//3/aTj5X/3//f/9//3//f/9//3//f/9//3//f/9//3//f/9//3//f/9//3//f/9//3//f/9//3//f/9//3//f/9//3//f79vHVNaOlk+HFf/f/9//3//f/9//3//f/9//3//f/9//3//f/9//3//f/9//3//f/9//3//f/9//3//f/9//3//f/9//3//f/9//3//f/9//3//f/9//3//f/9//3//f/9//3//f/9//3//f/9//3//f/9//3//f/9//3//f/9//3//f/9//3//f/9//3//f/9//3//f/9//3//f/9//3//f/9//3//f/9//3//f/9//3//f/9//3//f/9//3//f/9//3//f/9//3//f/9//3//f/9//3++e1k6/3//f/9//3//f/9//3//f/9//3//f/9//399a/pWuko5Ohku+CEZLlo2mzYZLp9j33P/e/9//3//f/9//3//f/9//3//f/9//3//f/9//3//f/9//3//f/9//3//f/9//3vfcz5b/E56OjkuODLaTn1n/3//f/9//3//f/9//3//f/9//3//f/9//3//f/9//3//f/9//3//f/9//3//f/9//3//f/9//3//f/9//3//f/9//3//f/9//3//f/9//3//f/9//3//f/9//3//f/9//3//f/9//3//f/9//3//f/9//3//f/9//3//f/9//3//f/9//3//f/9//3//f/9//3//f/9//3//f/9//3//f/9//3//f/9//3//f/9//3//f/9//3//f/9//3//f/9//3//f/9//3//f/9//3//f/9//3//f/9//3//f/9//3//f/9//3//f/9//3//f/9//3//f/9//3//f/9//3/fd31nlhm6RppCWj45MhgqGSo4KlouWi6cOrw+3Ea8Qt1G/ErcRrtGvEKbPrxCWjZaNhgqGSr4KXs+ekIcW31r/3//f/9//3//f/9//3//f/9//3//f/9//3//f/9//3//f/9//3//f/9//3//f/9//3//f/9//3//f/9//3//f/9//3//f/9//3//f/9//3//f/9//3//f/9//3//f/9//3//f/9//3//f/9//3//f/9//3//f/9//3//f/9//3//f/9//3//f/9//3//f/9//3//f/9//3//f/9//3//f/9//3//f/9//3//f/9//3//f/9//3//f/9//3//f/9//3//f/9//3//f/9//3//f/9//3//f/9//3//f/9//3//f/9//3//f/9//3//f/9//3//f/9//3//f/9//3//f/9//3//f/9//3//fxku/3f/f/9//3//f/9//3//f/9/vneec55vvnN9a31nnmu+c75z33fed/9//3//f/9//3//f/9//3//f/9//3//f/9//3//f/9//3//f/9//3//f/9//3//f/9//3//f/9//3//f/9//3//f/9//3//f/9//3//f/9//3//f/9//3//f/9//3//f/9//3//f/9//3//f/9//3//f/9//3//f/9//3//f/9//3//f/9//3//f/9//3//f/9//3//f/9//3//f/9//3//f/9//3//f/9//3//f/9//3//f/9//3//f/9//3//f/9//3//f/9//3//f/9//3//f/9//3//f/9//3//f/9//3//f/9//3//f/9//3//f/9//3//f/9//3//f/9//3//f/9//3//f/9//3//f/9//3//f/9//3//f/9//3/bVp5n/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957/3//f/9//3//f/9//3//f/9//3//f/9//3//f/9//3//f/9//3//f/9//3//f/9//3//f/9//3//f/9//3//f/9//3//f/9//3//f/9//3//f/9//3//f/9//3//f/9//3//f/9//3//f/9//3//f/9//3//f/9//3//f/9//3//f/9//3//f/9//3//f/9//3//f/9//3//f/9//3//f/9//3//f/9//3//f/9//3//f/9//3//f/9//3//f/9//3//f/9//3//f/9//3//f/9//3//f/9//3//f/9//3//f/9//3//f/9//3//f/9//3//f/9//3//f/9//3//f/9//3//f/9//3//f/9//3//f/9//3//f/9//3//f/9//3//f/9//3//f/9//3//f/9//3//f/9//3//f/9//3//f/9//3/f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D5EC294-9887-4DEA-8C49-1442B139F9B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1464</TotalTime>
  <Pages>23</Pages>
  <Words>7064</Words>
  <Characters>38856</Characters>
  <Application>Microsoft Office Word</Application>
  <DocSecurity>0</DocSecurity>
  <Lines>323</Lines>
  <Paragraphs>91</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45829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Angélica Andrea Medina Rodríguez</dc:creator>
  <cp:keywords/>
  <dc:description/>
  <cp:lastModifiedBy>Luis Muñoz Fonseca</cp:lastModifiedBy>
  <cp:revision>30</cp:revision>
  <cp:lastPrinted>2019-05-12T15:39:00Z</cp:lastPrinted>
  <dcterms:created xsi:type="dcterms:W3CDTF">2021-03-14T23:52:00Z</dcterms:created>
  <dcterms:modified xsi:type="dcterms:W3CDTF">2022-06-02T18:50:00Z</dcterms:modified>
</cp:coreProperties>
</file>