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12365a10d58478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b33ce4c6a594b0b"/>
      <w:headerReference w:type="even" r:id="Rdd182b08955c4cee"/>
      <w:headerReference w:type="first" r:id="Rbbc999f59b8d4b4d"/>
      <w:titlePg/>
      <w:footerReference w:type="default" r:id="R02ac71a87dfc4102"/>
      <w:footerReference w:type="even" r:id="R0f7e8b6dde014ca2"/>
      <w:footerReference w:type="first" r:id="R646572e8d36a406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1b823a27ae44cd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WALMART CHILE ALIMENTOS Y SERVICIOS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DFZ-2022-2849-X-NE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08-11-2022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0b97312846347f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WALMART CHILE ALIMENTOS Y SERVICIOS</w:t>
      </w:r>
      <w:r>
        <w:t>”, en el marco de la norma de emisión NE 90/2000 para el reporte del período correspondiente entre ABRIL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OCEAN MART SPA</w:t>
            </w:r>
            <w:r>
              <w:br/>
            </w:r>
            <w:r>
              <w:t>WALMART CHILE ALIMENTOS Y SERVICIOS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77296515-K</w:t>
            </w:r>
            <w:r>
              <w:br/>
            </w:r>
            <w:r>
              <w:t>96755580-0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WALMART CHILE ALIMENTOS Y SERVICIOS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S/N S/N, , 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ABRIL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242/2011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PUERTO MONTT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23-02-2011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WALMART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CHINCUI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23-02-2011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en el período 04-2021</w:t>
            </w:r>
            <w:r>
              <w:br/>
            </w:r>
            <w:r>
              <w:t>- PUNTO 1 en el período 05-2021</w:t>
            </w:r>
            <w:r>
              <w:br/>
            </w:r>
            <w:r>
              <w:t>- PUNTO 1 en el período 06-2021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WALMART CHILE ALIMENTOS Y SERVICIOS.zip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WALMART CHILE ALIMENTOS Y SERVICIOS.zip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WALMART CHILE ALIMENTOS Y SERVICIOS.xlsx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d52ece62b624a8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f7ed2521f674d9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0ce25bd34604b4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03b8741185248fb" /><Relationship Type="http://schemas.openxmlformats.org/officeDocument/2006/relationships/numbering" Target="/word/numbering.xml" Id="R28a82569ccad40bb" /><Relationship Type="http://schemas.openxmlformats.org/officeDocument/2006/relationships/settings" Target="/word/settings.xml" Id="R8559341b295748b3" /><Relationship Type="http://schemas.openxmlformats.org/officeDocument/2006/relationships/header" Target="/word/header1.xml" Id="Rcb33ce4c6a594b0b" /><Relationship Type="http://schemas.openxmlformats.org/officeDocument/2006/relationships/header" Target="/word/header2.xml" Id="Rdd182b08955c4cee" /><Relationship Type="http://schemas.openxmlformats.org/officeDocument/2006/relationships/header" Target="/word/header3.xml" Id="Rbbc999f59b8d4b4d" /><Relationship Type="http://schemas.openxmlformats.org/officeDocument/2006/relationships/image" Target="/word/media/d7655af3-3a60-41b9-a5cb-bb0cc0d3e1fa.png" Id="Rf88a56a496454ca7" /><Relationship Type="http://schemas.openxmlformats.org/officeDocument/2006/relationships/footer" Target="/word/footer1.xml" Id="R02ac71a87dfc4102" /><Relationship Type="http://schemas.openxmlformats.org/officeDocument/2006/relationships/footer" Target="/word/footer2.xml" Id="R0f7e8b6dde014ca2" /><Relationship Type="http://schemas.openxmlformats.org/officeDocument/2006/relationships/footer" Target="/word/footer3.xml" Id="R646572e8d36a406e" /><Relationship Type="http://schemas.openxmlformats.org/officeDocument/2006/relationships/image" Target="/word/media/32f6df1b-770d-4382-b8b4-5b192819e7db.png" Id="Rb96ea76af6d84466" /><Relationship Type="http://schemas.openxmlformats.org/officeDocument/2006/relationships/image" Target="/word/media/86fb34c0-3953-42d6-91eb-6d86b73f84db.png" Id="R81b823a27ae44cd5" /><Relationship Type="http://schemas.openxmlformats.org/officeDocument/2006/relationships/image" Target="/word/media/d6febd48-0acd-4622-b723-d3c4c2d41b27.png" Id="R40b97312846347f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2f6df1b-770d-4382-b8b4-5b192819e7db.png" Id="Red52ece62b624a88" /><Relationship Type="http://schemas.openxmlformats.org/officeDocument/2006/relationships/hyperlink" Target="http://www.sma.gob.cl" TargetMode="External" Id="R6f7ed2521f674d9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7655af3-3a60-41b9-a5cb-bb0cc0d3e1fa.png" Id="R10ce25bd34604b4f" /></Relationships>
</file>