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24358" w14:textId="77777777" w:rsidR="00D870B9" w:rsidRPr="00557F4F" w:rsidRDefault="00B32B3B" w:rsidP="00B32B3B">
      <w:pPr>
        <w:jc w:val="center"/>
        <w:rPr>
          <w:rFonts w:cstheme="minorHAnsi"/>
          <w:sz w:val="20"/>
          <w:szCs w:val="20"/>
        </w:rPr>
      </w:pPr>
      <w:r w:rsidRPr="00557F4F">
        <w:rPr>
          <w:rFonts w:cstheme="minorHAnsi"/>
          <w:noProof/>
          <w:sz w:val="20"/>
          <w:szCs w:val="20"/>
          <w:lang w:eastAsia="es-CL"/>
        </w:rPr>
        <w:drawing>
          <wp:inline distT="0" distB="0" distL="0" distR="0" wp14:anchorId="468FF453" wp14:editId="1B9CEEA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89E861F" w14:textId="77777777" w:rsidR="000A1083" w:rsidRPr="00557F4F" w:rsidRDefault="000A1083" w:rsidP="000A1083">
      <w:pPr>
        <w:spacing w:after="0" w:line="240" w:lineRule="auto"/>
        <w:jc w:val="center"/>
        <w:rPr>
          <w:rFonts w:eastAsia="Calibri" w:cstheme="minorHAnsi"/>
          <w:b/>
          <w:sz w:val="20"/>
          <w:szCs w:val="20"/>
        </w:rPr>
      </w:pPr>
      <w:bookmarkStart w:id="0" w:name="_Toc350847214"/>
      <w:bookmarkStart w:id="1" w:name="_Toc350928658"/>
      <w:bookmarkStart w:id="2" w:name="_Toc350937995"/>
      <w:bookmarkStart w:id="3" w:name="_Toc351623557"/>
      <w:r w:rsidRPr="00557F4F">
        <w:rPr>
          <w:rFonts w:eastAsia="Calibri" w:cstheme="minorHAnsi"/>
          <w:b/>
          <w:sz w:val="20"/>
          <w:szCs w:val="20"/>
        </w:rPr>
        <w:t>INFORME TÉCNICO DE FISCALIZACIÓN AMBIENTAL</w:t>
      </w:r>
      <w:bookmarkEnd w:id="0"/>
      <w:bookmarkEnd w:id="1"/>
      <w:bookmarkEnd w:id="2"/>
      <w:bookmarkEnd w:id="3"/>
    </w:p>
    <w:p w14:paraId="348C368B" w14:textId="77777777" w:rsidR="000A1083" w:rsidRPr="00557F4F" w:rsidRDefault="000A1083" w:rsidP="000A1083">
      <w:pPr>
        <w:spacing w:after="0" w:line="240" w:lineRule="auto"/>
        <w:jc w:val="center"/>
        <w:rPr>
          <w:rFonts w:eastAsia="Calibri" w:cstheme="minorHAnsi"/>
          <w:b/>
          <w:sz w:val="20"/>
          <w:szCs w:val="20"/>
        </w:rPr>
      </w:pPr>
    </w:p>
    <w:p w14:paraId="6DA6DDA8" w14:textId="44596ABE" w:rsidR="009B36C6" w:rsidRDefault="00276C9D" w:rsidP="00B66058">
      <w:pPr>
        <w:spacing w:after="0" w:line="240" w:lineRule="auto"/>
        <w:jc w:val="center"/>
        <w:rPr>
          <w:rFonts w:eastAsia="Calibri" w:cstheme="minorHAnsi"/>
          <w:b/>
          <w:sz w:val="20"/>
          <w:szCs w:val="20"/>
        </w:rPr>
      </w:pPr>
      <w:r w:rsidRPr="00557F4F">
        <w:rPr>
          <w:rFonts w:eastAsia="Calibri" w:cstheme="minorHAnsi"/>
          <w:b/>
          <w:sz w:val="20"/>
          <w:szCs w:val="20"/>
        </w:rPr>
        <w:t>PROGRAMA DE CUMPLIMIENTO</w:t>
      </w:r>
    </w:p>
    <w:p w14:paraId="3560CC8C" w14:textId="77777777" w:rsidR="00E73579" w:rsidRDefault="00E73579" w:rsidP="00B66058">
      <w:pPr>
        <w:spacing w:after="0" w:line="240" w:lineRule="auto"/>
        <w:jc w:val="center"/>
        <w:rPr>
          <w:rFonts w:eastAsia="Calibri" w:cstheme="minorHAnsi"/>
          <w:b/>
          <w:sz w:val="20"/>
          <w:szCs w:val="20"/>
        </w:rPr>
      </w:pPr>
    </w:p>
    <w:p w14:paraId="13E13581" w14:textId="6FBD9DC9" w:rsidR="004C6A3D" w:rsidRDefault="007957F7" w:rsidP="00B66058">
      <w:pPr>
        <w:spacing w:after="0" w:line="240" w:lineRule="auto"/>
        <w:jc w:val="center"/>
        <w:rPr>
          <w:rFonts w:eastAsia="Calibri" w:cstheme="minorHAnsi"/>
          <w:b/>
          <w:sz w:val="20"/>
          <w:szCs w:val="20"/>
        </w:rPr>
      </w:pPr>
      <w:r>
        <w:rPr>
          <w:rFonts w:eastAsia="Calibri" w:cstheme="minorHAnsi"/>
          <w:b/>
          <w:sz w:val="20"/>
          <w:szCs w:val="20"/>
        </w:rPr>
        <w:t>JUMBO VALDIVIA</w:t>
      </w:r>
    </w:p>
    <w:p w14:paraId="0D5DED88" w14:textId="77777777" w:rsidR="00E73579" w:rsidRDefault="00E73579" w:rsidP="00B66058">
      <w:pPr>
        <w:spacing w:after="0" w:line="240" w:lineRule="auto"/>
        <w:jc w:val="center"/>
        <w:rPr>
          <w:rFonts w:eastAsia="Calibri" w:cstheme="minorHAnsi"/>
          <w:b/>
          <w:sz w:val="20"/>
          <w:szCs w:val="20"/>
        </w:rPr>
      </w:pPr>
    </w:p>
    <w:p w14:paraId="02153FD4" w14:textId="538441E8" w:rsidR="000A1083" w:rsidRPr="00557F4F" w:rsidRDefault="00B557AF" w:rsidP="00B66058">
      <w:pPr>
        <w:spacing w:after="0" w:line="240" w:lineRule="auto"/>
        <w:jc w:val="center"/>
        <w:rPr>
          <w:rFonts w:eastAsia="Calibri" w:cstheme="minorHAnsi"/>
          <w:b/>
          <w:sz w:val="20"/>
          <w:szCs w:val="20"/>
        </w:rPr>
      </w:pPr>
      <w:r w:rsidRPr="00557F4F">
        <w:rPr>
          <w:rFonts w:eastAsia="Calibri" w:cstheme="minorHAnsi"/>
          <w:b/>
          <w:sz w:val="20"/>
          <w:szCs w:val="20"/>
        </w:rPr>
        <w:t xml:space="preserve">COMUNA DE </w:t>
      </w:r>
      <w:r w:rsidR="009B36C6">
        <w:rPr>
          <w:rFonts w:eastAsia="Calibri" w:cstheme="minorHAnsi"/>
          <w:b/>
          <w:sz w:val="20"/>
          <w:szCs w:val="20"/>
        </w:rPr>
        <w:t>VALDIVIA</w:t>
      </w:r>
      <w:r w:rsidRPr="00557F4F">
        <w:rPr>
          <w:rFonts w:eastAsia="Calibri" w:cstheme="minorHAnsi"/>
          <w:b/>
          <w:sz w:val="20"/>
          <w:szCs w:val="20"/>
        </w:rPr>
        <w:t>, LOS RIOS.</w:t>
      </w:r>
    </w:p>
    <w:p w14:paraId="043E4684" w14:textId="77777777" w:rsidR="000A1083" w:rsidRPr="00557F4F" w:rsidRDefault="000A1083" w:rsidP="000A1083">
      <w:pPr>
        <w:spacing w:after="0" w:line="240" w:lineRule="auto"/>
        <w:jc w:val="center"/>
        <w:rPr>
          <w:rFonts w:eastAsia="Calibri" w:cstheme="minorHAnsi"/>
          <w:b/>
          <w:sz w:val="20"/>
          <w:szCs w:val="20"/>
        </w:rPr>
      </w:pPr>
    </w:p>
    <w:p w14:paraId="5054AE69" w14:textId="77777777" w:rsidR="000A1083" w:rsidRPr="00557F4F" w:rsidRDefault="000A1083" w:rsidP="000A1083">
      <w:pPr>
        <w:spacing w:after="0" w:line="240" w:lineRule="auto"/>
        <w:jc w:val="center"/>
        <w:rPr>
          <w:rFonts w:eastAsia="Calibri" w:cstheme="minorHAnsi"/>
          <w:b/>
          <w:sz w:val="20"/>
          <w:szCs w:val="20"/>
        </w:rPr>
      </w:pPr>
    </w:p>
    <w:p w14:paraId="0ADDD3FF" w14:textId="68D340D6" w:rsidR="00956036" w:rsidRDefault="001C1C0D" w:rsidP="000A1083">
      <w:pPr>
        <w:spacing w:after="0" w:line="240" w:lineRule="auto"/>
        <w:jc w:val="center"/>
        <w:rPr>
          <w:rFonts w:eastAsia="Calibri" w:cstheme="minorHAnsi"/>
          <w:b/>
          <w:sz w:val="20"/>
          <w:szCs w:val="20"/>
        </w:rPr>
      </w:pPr>
      <w:r w:rsidRPr="001C1C0D">
        <w:rPr>
          <w:rFonts w:eastAsia="Calibri" w:cstheme="minorHAnsi"/>
          <w:b/>
          <w:sz w:val="20"/>
          <w:szCs w:val="20"/>
        </w:rPr>
        <w:t>DFZ-202</w:t>
      </w:r>
      <w:r w:rsidR="003812EB">
        <w:rPr>
          <w:rFonts w:eastAsia="Calibri" w:cstheme="minorHAnsi"/>
          <w:b/>
          <w:sz w:val="20"/>
          <w:szCs w:val="20"/>
        </w:rPr>
        <w:t>2</w:t>
      </w:r>
      <w:r w:rsidR="0062131D">
        <w:rPr>
          <w:rFonts w:eastAsia="Calibri" w:cstheme="minorHAnsi"/>
          <w:b/>
          <w:sz w:val="20"/>
          <w:szCs w:val="20"/>
        </w:rPr>
        <w:t>-2</w:t>
      </w:r>
      <w:r w:rsidR="003812EB">
        <w:rPr>
          <w:rFonts w:eastAsia="Calibri" w:cstheme="minorHAnsi"/>
          <w:b/>
          <w:sz w:val="20"/>
          <w:szCs w:val="20"/>
        </w:rPr>
        <w:t>893</w:t>
      </w:r>
      <w:r w:rsidRPr="001C1C0D">
        <w:rPr>
          <w:rFonts w:eastAsia="Calibri" w:cstheme="minorHAnsi"/>
          <w:b/>
          <w:sz w:val="20"/>
          <w:szCs w:val="20"/>
        </w:rPr>
        <w:t>-XIV-PC</w:t>
      </w:r>
    </w:p>
    <w:p w14:paraId="029EB0B3" w14:textId="77777777" w:rsidR="001C1C0D" w:rsidRPr="00557F4F" w:rsidRDefault="001C1C0D" w:rsidP="000A1083">
      <w:pPr>
        <w:spacing w:after="0" w:line="240" w:lineRule="auto"/>
        <w:jc w:val="center"/>
        <w:rPr>
          <w:rFonts w:eastAsia="Calibri" w:cstheme="minorHAnsi"/>
          <w:b/>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557F4F" w14:paraId="7100C595" w14:textId="77777777" w:rsidTr="008053B2">
        <w:trPr>
          <w:trHeight w:val="567"/>
          <w:jc w:val="center"/>
        </w:trPr>
        <w:tc>
          <w:tcPr>
            <w:tcW w:w="1210" w:type="dxa"/>
            <w:shd w:val="clear" w:color="auto" w:fill="D9D9D9"/>
            <w:vAlign w:val="center"/>
          </w:tcPr>
          <w:p w14:paraId="0ED23F5E" w14:textId="77777777" w:rsidR="000A1083" w:rsidRPr="00557F4F" w:rsidRDefault="000A1083" w:rsidP="000A1083">
            <w:pPr>
              <w:spacing w:after="0" w:line="240" w:lineRule="auto"/>
              <w:jc w:val="center"/>
              <w:rPr>
                <w:rFonts w:eastAsia="Calibri" w:cstheme="minorHAnsi"/>
                <w:b/>
                <w:sz w:val="20"/>
                <w:szCs w:val="20"/>
                <w:highlight w:val="yellow"/>
              </w:rPr>
            </w:pPr>
          </w:p>
        </w:tc>
        <w:tc>
          <w:tcPr>
            <w:tcW w:w="2116" w:type="dxa"/>
            <w:shd w:val="clear" w:color="auto" w:fill="D9D9D9"/>
            <w:vAlign w:val="center"/>
          </w:tcPr>
          <w:p w14:paraId="32D5B997" w14:textId="77777777" w:rsidR="000A1083" w:rsidRPr="00557F4F" w:rsidRDefault="000A1083" w:rsidP="000A1083">
            <w:pPr>
              <w:spacing w:after="0" w:line="240" w:lineRule="auto"/>
              <w:jc w:val="center"/>
              <w:rPr>
                <w:rFonts w:eastAsia="Calibri" w:cstheme="minorHAnsi"/>
                <w:b/>
                <w:sz w:val="20"/>
                <w:szCs w:val="20"/>
                <w:highlight w:val="yellow"/>
                <w:lang w:val="es-ES_tradnl"/>
              </w:rPr>
            </w:pPr>
            <w:r w:rsidRPr="00557F4F">
              <w:rPr>
                <w:rFonts w:eastAsia="Calibri" w:cstheme="minorHAnsi"/>
                <w:b/>
                <w:sz w:val="20"/>
                <w:szCs w:val="20"/>
                <w:lang w:val="es-ES_tradnl"/>
              </w:rPr>
              <w:t>Nombre</w:t>
            </w:r>
          </w:p>
        </w:tc>
        <w:tc>
          <w:tcPr>
            <w:tcW w:w="2662" w:type="dxa"/>
            <w:shd w:val="clear" w:color="auto" w:fill="D9D9D9"/>
            <w:vAlign w:val="center"/>
          </w:tcPr>
          <w:p w14:paraId="4C3D916C" w14:textId="77777777" w:rsidR="000A1083" w:rsidRPr="00557F4F" w:rsidRDefault="000A1083" w:rsidP="000A1083">
            <w:pPr>
              <w:spacing w:after="0" w:line="240" w:lineRule="auto"/>
              <w:jc w:val="center"/>
              <w:rPr>
                <w:rFonts w:eastAsia="Calibri" w:cstheme="minorHAnsi"/>
                <w:b/>
                <w:sz w:val="20"/>
                <w:szCs w:val="20"/>
                <w:highlight w:val="yellow"/>
                <w:lang w:val="es-ES_tradnl"/>
              </w:rPr>
            </w:pPr>
            <w:r w:rsidRPr="00557F4F">
              <w:rPr>
                <w:rFonts w:eastAsia="Calibri" w:cstheme="minorHAnsi"/>
                <w:b/>
                <w:sz w:val="20"/>
                <w:szCs w:val="20"/>
                <w:lang w:val="es-ES_tradnl"/>
              </w:rPr>
              <w:t>Firma</w:t>
            </w:r>
          </w:p>
        </w:tc>
      </w:tr>
      <w:tr w:rsidR="000A1083" w:rsidRPr="00557F4F" w14:paraId="095F287C" w14:textId="77777777" w:rsidTr="008053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5A8CDCE" w14:textId="77777777" w:rsidR="000A1083" w:rsidRPr="00557F4F" w:rsidRDefault="000A1083" w:rsidP="000A1083">
            <w:pPr>
              <w:spacing w:after="0" w:line="240" w:lineRule="auto"/>
              <w:jc w:val="center"/>
              <w:rPr>
                <w:rFonts w:eastAsia="Calibri" w:cstheme="minorHAnsi"/>
                <w:sz w:val="20"/>
                <w:szCs w:val="20"/>
                <w:lang w:val="es-ES_tradnl"/>
              </w:rPr>
            </w:pPr>
            <w:r w:rsidRPr="00557F4F">
              <w:rPr>
                <w:rFonts w:eastAsia="Calibri" w:cstheme="minorHAns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7EC283B" w14:textId="77777777" w:rsidR="000A1083" w:rsidRPr="00557F4F" w:rsidRDefault="0009336F" w:rsidP="000A1083">
            <w:pPr>
              <w:spacing w:after="0" w:line="240" w:lineRule="auto"/>
              <w:jc w:val="center"/>
              <w:rPr>
                <w:rFonts w:eastAsia="Calibri" w:cstheme="minorHAnsi"/>
                <w:b/>
                <w:sz w:val="20"/>
                <w:szCs w:val="20"/>
                <w:lang w:val="es-ES_tradnl"/>
              </w:rPr>
            </w:pPr>
            <w:r w:rsidRPr="00557F4F">
              <w:rPr>
                <w:rFonts w:eastAsia="Calibri" w:cstheme="minorHAnsi"/>
                <w:b/>
                <w:sz w:val="20"/>
                <w:szCs w:val="20"/>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14:paraId="39D05BD1" w14:textId="7A969D28" w:rsidR="000A1083" w:rsidRPr="00557F4F" w:rsidRDefault="0080031E" w:rsidP="000A1083">
            <w:pPr>
              <w:spacing w:after="0" w:line="240" w:lineRule="auto"/>
              <w:jc w:val="center"/>
              <w:rPr>
                <w:rFonts w:eastAsia="Calibri" w:cstheme="minorHAnsi"/>
                <w:sz w:val="20"/>
                <w:szCs w:val="20"/>
                <w:lang w:val="es-ES_tradnl"/>
              </w:rPr>
            </w:pPr>
            <w:r>
              <w:rPr>
                <w:rFonts w:eastAsia="Calibri" w:cstheme="minorHAnsi"/>
                <w:noProof/>
                <w:sz w:val="20"/>
                <w:szCs w:val="20"/>
              </w:rPr>
              <w:drawing>
                <wp:anchor distT="0" distB="0" distL="114300" distR="114300" simplePos="0" relativeHeight="251668480" behindDoc="0" locked="0" layoutInCell="1" allowOverlap="1" wp14:anchorId="1D48D2F0" wp14:editId="787783C0">
                  <wp:simplePos x="0" y="0"/>
                  <wp:positionH relativeFrom="column">
                    <wp:posOffset>629285</wp:posOffset>
                  </wp:positionH>
                  <wp:positionV relativeFrom="paragraph">
                    <wp:posOffset>29845</wp:posOffset>
                  </wp:positionV>
                  <wp:extent cx="203200" cy="361950"/>
                  <wp:effectExtent l="0" t="0" r="6350" b="0"/>
                  <wp:wrapNone/>
                  <wp:docPr id="2" name="Imagen 2" descr="Imagen que contiene nu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nudo&#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3200" cy="361950"/>
                          </a:xfrm>
                          <a:prstGeom prst="rect">
                            <a:avLst/>
                          </a:prstGeom>
                        </pic:spPr>
                      </pic:pic>
                    </a:graphicData>
                  </a:graphic>
                  <wp14:sizeRelH relativeFrom="margin">
                    <wp14:pctWidth>0</wp14:pctWidth>
                  </wp14:sizeRelH>
                  <wp14:sizeRelV relativeFrom="margin">
                    <wp14:pctHeight>0</wp14:pctHeight>
                  </wp14:sizeRelV>
                </wp:anchor>
              </w:drawing>
            </w:r>
            <w:r w:rsidR="00A15710">
              <w:rPr>
                <w:rFonts w:eastAsia="Calibri" w:cstheme="minorHAnsi"/>
                <w:sz w:val="20"/>
                <w:szCs w:val="20"/>
              </w:rPr>
              <w:pict w14:anchorId="6E7CF0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5pt;height:56.95pt">
                  <v:imagedata r:id="rId10" o:title=""/>
                  <o:lock v:ext="edit" ungrouping="t" rotation="t" aspectratio="f" cropping="t" verticies="t" text="t" grouping="t"/>
                  <o:signatureline v:ext="edit" id="{4617164B-0E03-45F4-87AA-F1F547CC8B2B}" provid="{00000000-0000-0000-0000-000000000000}" o:suggestedsigner="Eduardo Rodriguez Sepulveda" o:suggestedsigner2="Jefe Macrozona Sur" o:suggestedsigneremail="eduardo.rodriguez@sma.gob.cl" issignatureline="t"/>
                </v:shape>
              </w:pict>
            </w:r>
          </w:p>
        </w:tc>
      </w:tr>
      <w:tr w:rsidR="000A1083" w:rsidRPr="00557F4F" w14:paraId="60EADEAD" w14:textId="77777777" w:rsidTr="008053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2A0E26F" w14:textId="77777777" w:rsidR="000A1083" w:rsidRPr="00557F4F" w:rsidRDefault="000A1083" w:rsidP="000A1083">
            <w:pPr>
              <w:spacing w:after="0" w:line="240" w:lineRule="auto"/>
              <w:jc w:val="center"/>
              <w:rPr>
                <w:rFonts w:eastAsia="Calibri" w:cstheme="minorHAnsi"/>
                <w:sz w:val="20"/>
                <w:szCs w:val="20"/>
                <w:lang w:val="es-ES_tradnl"/>
              </w:rPr>
            </w:pPr>
            <w:r w:rsidRPr="00557F4F">
              <w:rPr>
                <w:rFonts w:eastAsia="Calibri" w:cstheme="minorHAns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11B7772" w14:textId="7C53D857" w:rsidR="000A1083" w:rsidRPr="00557F4F" w:rsidRDefault="0009336F" w:rsidP="000A1083">
            <w:pPr>
              <w:spacing w:after="0" w:line="240" w:lineRule="auto"/>
              <w:jc w:val="center"/>
              <w:rPr>
                <w:rFonts w:eastAsia="Calibri" w:cstheme="minorHAnsi"/>
                <w:b/>
                <w:sz w:val="20"/>
                <w:szCs w:val="20"/>
                <w:lang w:val="es-ES_tradnl"/>
              </w:rPr>
            </w:pPr>
            <w:r w:rsidRPr="00557F4F">
              <w:rPr>
                <w:rFonts w:eastAsia="Calibri" w:cstheme="minorHAnsi"/>
                <w:b/>
                <w:sz w:val="20"/>
                <w:szCs w:val="20"/>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65C20FF4" w14:textId="4162A831" w:rsidR="000A1083" w:rsidRPr="00557F4F" w:rsidRDefault="0080031E" w:rsidP="000A1083">
            <w:pPr>
              <w:spacing w:after="0" w:line="240" w:lineRule="auto"/>
              <w:jc w:val="center"/>
              <w:rPr>
                <w:rFonts w:eastAsia="Calibri" w:cstheme="minorHAnsi"/>
                <w:sz w:val="20"/>
                <w:szCs w:val="20"/>
              </w:rPr>
            </w:pPr>
            <w:r>
              <w:rPr>
                <w:rFonts w:eastAsia="Calibri" w:cstheme="minorHAnsi"/>
                <w:noProof/>
                <w:sz w:val="20"/>
                <w:szCs w:val="20"/>
              </w:rPr>
              <w:drawing>
                <wp:anchor distT="0" distB="0" distL="114300" distR="114300" simplePos="0" relativeHeight="251669504" behindDoc="0" locked="0" layoutInCell="1" allowOverlap="1" wp14:anchorId="4A5B2B4E" wp14:editId="127FEAC9">
                  <wp:simplePos x="0" y="0"/>
                  <wp:positionH relativeFrom="column">
                    <wp:posOffset>460375</wp:posOffset>
                  </wp:positionH>
                  <wp:positionV relativeFrom="paragraph">
                    <wp:posOffset>3175</wp:posOffset>
                  </wp:positionV>
                  <wp:extent cx="573405" cy="408940"/>
                  <wp:effectExtent l="0" t="0" r="0" b="0"/>
                  <wp:wrapNone/>
                  <wp:docPr id="3" name="Imagen 3"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con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405" cy="408940"/>
                          </a:xfrm>
                          <a:prstGeom prst="rect">
                            <a:avLst/>
                          </a:prstGeom>
                        </pic:spPr>
                      </pic:pic>
                    </a:graphicData>
                  </a:graphic>
                  <wp14:sizeRelH relativeFrom="margin">
                    <wp14:pctWidth>0</wp14:pctWidth>
                  </wp14:sizeRelH>
                  <wp14:sizeRelV relativeFrom="margin">
                    <wp14:pctHeight>0</wp14:pctHeight>
                  </wp14:sizeRelV>
                </wp:anchor>
              </w:drawing>
            </w:r>
            <w:r w:rsidR="00A15710">
              <w:rPr>
                <w:rFonts w:eastAsia="Calibri" w:cstheme="minorHAnsi"/>
                <w:sz w:val="20"/>
                <w:szCs w:val="20"/>
              </w:rPr>
              <w:pict w14:anchorId="4A2E209E">
                <v:shape id="_x0000_i1026" type="#_x0000_t75" alt="Línea de firma de Microsoft Office..." style="width:115.85pt;height:56.95pt" wrapcoords="-84 0 -84 21262 21600 21262 21600 0 -84 0" o:allowoverlap="f">
                  <v:imagedata r:id="rId12" o:title=""/>
                  <o:lock v:ext="edit" ungrouping="t" rotation="t" aspectratio="f" cropping="t" verticies="t" text="t" grouping="t"/>
                  <o:signatureline v:ext="edit" id="{0F1A3D1F-F7BD-4B17-A2DC-1439CE1878DD}" provid="{00000000-0000-0000-0000-000000000000}" o:suggestedsigner="Juan Harries Muñoz" o:suggestedsigner2="Fiscalizador DFZ" o:suggestedsigneremail="juan.harries@sma.gob.cl" issignatureline="t"/>
                </v:shape>
              </w:pict>
            </w:r>
          </w:p>
        </w:tc>
      </w:tr>
    </w:tbl>
    <w:p w14:paraId="2D6D874A" w14:textId="77777777" w:rsidR="000A1083" w:rsidRPr="00557F4F" w:rsidRDefault="000A1083" w:rsidP="000A1083">
      <w:pPr>
        <w:spacing w:after="0" w:line="240" w:lineRule="auto"/>
        <w:jc w:val="center"/>
        <w:rPr>
          <w:rFonts w:eastAsia="Calibri" w:cstheme="minorHAnsi"/>
          <w:b/>
          <w:sz w:val="20"/>
          <w:szCs w:val="20"/>
        </w:rPr>
      </w:pPr>
    </w:p>
    <w:p w14:paraId="5DEBDFB2" w14:textId="77777777" w:rsidR="000A1083" w:rsidRPr="00557F4F" w:rsidRDefault="000A1083" w:rsidP="000A1083">
      <w:pPr>
        <w:spacing w:after="0" w:line="240" w:lineRule="auto"/>
        <w:jc w:val="center"/>
        <w:rPr>
          <w:rFonts w:eastAsia="Calibri" w:cstheme="minorHAnsi"/>
          <w:b/>
          <w:sz w:val="20"/>
          <w:szCs w:val="20"/>
        </w:rPr>
        <w:sectPr w:rsidR="000A1083" w:rsidRPr="00557F4F" w:rsidSect="000A28D4">
          <w:footerReference w:type="default" r:id="rId13"/>
          <w:type w:val="nextColumn"/>
          <w:pgSz w:w="12240" w:h="15840" w:code="1"/>
          <w:pgMar w:top="1134" w:right="1134" w:bottom="1134" w:left="1134" w:header="708" w:footer="708" w:gutter="0"/>
          <w:pgNumType w:start="1"/>
          <w:cols w:space="708"/>
          <w:titlePg/>
          <w:docGrid w:linePitch="360"/>
        </w:sectPr>
      </w:pPr>
    </w:p>
    <w:bookmarkStart w:id="4" w:name="_Toc119886360" w:displacedByCustomXml="next"/>
    <w:bookmarkStart w:id="5" w:name="_Toc449517522" w:displacedByCustomXml="next"/>
    <w:sdt>
      <w:sdtPr>
        <w:rPr>
          <w:rFonts w:cstheme="minorHAnsi"/>
          <w:sz w:val="20"/>
          <w:szCs w:val="20"/>
          <w:lang w:val="es-ES"/>
        </w:rPr>
        <w:id w:val="-818871519"/>
        <w:docPartObj>
          <w:docPartGallery w:val="Table of Contents"/>
          <w:docPartUnique/>
        </w:docPartObj>
      </w:sdtPr>
      <w:sdtEndPr>
        <w:rPr>
          <w:bCs/>
        </w:rPr>
      </w:sdtEndPr>
      <w:sdtContent>
        <w:p w14:paraId="06C0AD55" w14:textId="77777777" w:rsidR="007A6DD2" w:rsidRDefault="000A1083" w:rsidP="000A1083">
          <w:pPr>
            <w:spacing w:after="0" w:line="240" w:lineRule="auto"/>
            <w:ind w:left="705" w:hanging="705"/>
            <w:contextualSpacing/>
            <w:outlineLvl w:val="0"/>
            <w:rPr>
              <w:noProof/>
            </w:rPr>
          </w:pPr>
          <w:r w:rsidRPr="00557F4F">
            <w:rPr>
              <w:rFonts w:eastAsia="Calibri" w:cstheme="minorHAnsi"/>
              <w:b/>
              <w:sz w:val="20"/>
              <w:szCs w:val="20"/>
              <w:lang w:val="es-ES"/>
            </w:rPr>
            <w:t>Contenido</w:t>
          </w:r>
          <w:bookmarkEnd w:id="5"/>
          <w:bookmarkEnd w:id="4"/>
          <w:r w:rsidRPr="00557F4F">
            <w:rPr>
              <w:rFonts w:eastAsia="Calibri" w:cstheme="minorHAnsi"/>
              <w:b/>
              <w:sz w:val="20"/>
              <w:szCs w:val="20"/>
            </w:rPr>
            <w:fldChar w:fldCharType="begin"/>
          </w:r>
          <w:r w:rsidRPr="00557F4F">
            <w:rPr>
              <w:rFonts w:eastAsia="Calibri" w:cstheme="minorHAnsi"/>
              <w:b/>
              <w:sz w:val="20"/>
              <w:szCs w:val="20"/>
            </w:rPr>
            <w:instrText xml:space="preserve"> TOC \o "1-3" \h \z \u </w:instrText>
          </w:r>
          <w:r w:rsidRPr="00557F4F">
            <w:rPr>
              <w:rFonts w:eastAsia="Calibri" w:cstheme="minorHAnsi"/>
              <w:b/>
              <w:sz w:val="20"/>
              <w:szCs w:val="20"/>
            </w:rPr>
            <w:fldChar w:fldCharType="separate"/>
          </w:r>
        </w:p>
        <w:p w14:paraId="28C63AD2" w14:textId="07DF0B60" w:rsidR="007A6DD2" w:rsidRDefault="007A6DD2">
          <w:pPr>
            <w:pStyle w:val="TDC1"/>
            <w:tabs>
              <w:tab w:val="right" w:leader="dot" w:pos="9962"/>
            </w:tabs>
            <w:rPr>
              <w:rFonts w:eastAsiaTheme="minorEastAsia"/>
              <w:noProof/>
              <w:lang w:eastAsia="es-CL"/>
            </w:rPr>
          </w:pPr>
          <w:hyperlink w:anchor="_Toc119886360" w:history="1">
            <w:r w:rsidRPr="006B2C4A">
              <w:rPr>
                <w:rStyle w:val="Hipervnculo"/>
                <w:rFonts w:eastAsia="Calibri" w:cstheme="minorHAnsi"/>
                <w:b/>
                <w:noProof/>
                <w:lang w:val="es-ES"/>
              </w:rPr>
              <w:t>Contenido</w:t>
            </w:r>
            <w:r>
              <w:rPr>
                <w:noProof/>
                <w:webHidden/>
              </w:rPr>
              <w:tab/>
            </w:r>
            <w:r>
              <w:rPr>
                <w:noProof/>
                <w:webHidden/>
              </w:rPr>
              <w:fldChar w:fldCharType="begin"/>
            </w:r>
            <w:r>
              <w:rPr>
                <w:noProof/>
                <w:webHidden/>
              </w:rPr>
              <w:instrText xml:space="preserve"> PAGEREF _Toc119886360 \h </w:instrText>
            </w:r>
            <w:r>
              <w:rPr>
                <w:noProof/>
                <w:webHidden/>
              </w:rPr>
            </w:r>
            <w:r>
              <w:rPr>
                <w:noProof/>
                <w:webHidden/>
              </w:rPr>
              <w:fldChar w:fldCharType="separate"/>
            </w:r>
            <w:r>
              <w:rPr>
                <w:noProof/>
                <w:webHidden/>
              </w:rPr>
              <w:t>1</w:t>
            </w:r>
            <w:r>
              <w:rPr>
                <w:noProof/>
                <w:webHidden/>
              </w:rPr>
              <w:fldChar w:fldCharType="end"/>
            </w:r>
          </w:hyperlink>
        </w:p>
        <w:p w14:paraId="57CB52D2" w14:textId="7D9ABDDA" w:rsidR="007A6DD2" w:rsidRDefault="007A6DD2">
          <w:pPr>
            <w:pStyle w:val="TDC1"/>
            <w:tabs>
              <w:tab w:val="left" w:pos="440"/>
              <w:tab w:val="right" w:leader="dot" w:pos="9962"/>
            </w:tabs>
            <w:rPr>
              <w:rFonts w:eastAsiaTheme="minorEastAsia"/>
              <w:noProof/>
              <w:lang w:eastAsia="es-CL"/>
            </w:rPr>
          </w:pPr>
          <w:hyperlink w:anchor="_Toc119886361" w:history="1">
            <w:r w:rsidRPr="006B2C4A">
              <w:rPr>
                <w:rStyle w:val="Hipervnculo"/>
                <w:rFonts w:cstheme="minorHAnsi"/>
                <w:noProof/>
              </w:rPr>
              <w:t>1</w:t>
            </w:r>
            <w:r>
              <w:rPr>
                <w:rFonts w:eastAsiaTheme="minorEastAsia"/>
                <w:noProof/>
                <w:lang w:eastAsia="es-CL"/>
              </w:rPr>
              <w:tab/>
            </w:r>
            <w:r w:rsidRPr="006B2C4A">
              <w:rPr>
                <w:rStyle w:val="Hipervnculo"/>
                <w:rFonts w:cstheme="minorHAnsi"/>
                <w:noProof/>
              </w:rPr>
              <w:t>RESUMEN.</w:t>
            </w:r>
            <w:r>
              <w:rPr>
                <w:noProof/>
                <w:webHidden/>
              </w:rPr>
              <w:tab/>
            </w:r>
            <w:r>
              <w:rPr>
                <w:noProof/>
                <w:webHidden/>
              </w:rPr>
              <w:fldChar w:fldCharType="begin"/>
            </w:r>
            <w:r>
              <w:rPr>
                <w:noProof/>
                <w:webHidden/>
              </w:rPr>
              <w:instrText xml:space="preserve"> PAGEREF _Toc119886361 \h </w:instrText>
            </w:r>
            <w:r>
              <w:rPr>
                <w:noProof/>
                <w:webHidden/>
              </w:rPr>
            </w:r>
            <w:r>
              <w:rPr>
                <w:noProof/>
                <w:webHidden/>
              </w:rPr>
              <w:fldChar w:fldCharType="separate"/>
            </w:r>
            <w:r>
              <w:rPr>
                <w:noProof/>
                <w:webHidden/>
              </w:rPr>
              <w:t>1</w:t>
            </w:r>
            <w:r>
              <w:rPr>
                <w:noProof/>
                <w:webHidden/>
              </w:rPr>
              <w:fldChar w:fldCharType="end"/>
            </w:r>
          </w:hyperlink>
        </w:p>
        <w:p w14:paraId="2E351589" w14:textId="68142278" w:rsidR="007A6DD2" w:rsidRDefault="007A6DD2">
          <w:pPr>
            <w:pStyle w:val="TDC1"/>
            <w:tabs>
              <w:tab w:val="left" w:pos="440"/>
              <w:tab w:val="right" w:leader="dot" w:pos="9962"/>
            </w:tabs>
            <w:rPr>
              <w:rFonts w:eastAsiaTheme="minorEastAsia"/>
              <w:noProof/>
              <w:lang w:eastAsia="es-CL"/>
            </w:rPr>
          </w:pPr>
          <w:hyperlink w:anchor="_Toc119886362" w:history="1">
            <w:r w:rsidRPr="006B2C4A">
              <w:rPr>
                <w:rStyle w:val="Hipervnculo"/>
                <w:rFonts w:cstheme="minorHAnsi"/>
                <w:noProof/>
              </w:rPr>
              <w:t>2</w:t>
            </w:r>
            <w:r>
              <w:rPr>
                <w:rFonts w:eastAsiaTheme="minorEastAsia"/>
                <w:noProof/>
                <w:lang w:eastAsia="es-CL"/>
              </w:rPr>
              <w:tab/>
            </w:r>
            <w:r w:rsidRPr="006B2C4A">
              <w:rPr>
                <w:rStyle w:val="Hipervnculo"/>
                <w:rFonts w:cstheme="minorHAnsi"/>
                <w:noProof/>
              </w:rPr>
              <w:t>IDENTIFICACIÓN DE LA UNIDAD FISCALIZABLE.</w:t>
            </w:r>
            <w:r>
              <w:rPr>
                <w:noProof/>
                <w:webHidden/>
              </w:rPr>
              <w:tab/>
            </w:r>
            <w:r>
              <w:rPr>
                <w:noProof/>
                <w:webHidden/>
              </w:rPr>
              <w:fldChar w:fldCharType="begin"/>
            </w:r>
            <w:r>
              <w:rPr>
                <w:noProof/>
                <w:webHidden/>
              </w:rPr>
              <w:instrText xml:space="preserve"> PAGEREF _Toc119886362 \h </w:instrText>
            </w:r>
            <w:r>
              <w:rPr>
                <w:noProof/>
                <w:webHidden/>
              </w:rPr>
            </w:r>
            <w:r>
              <w:rPr>
                <w:noProof/>
                <w:webHidden/>
              </w:rPr>
              <w:fldChar w:fldCharType="separate"/>
            </w:r>
            <w:r>
              <w:rPr>
                <w:noProof/>
                <w:webHidden/>
              </w:rPr>
              <w:t>2</w:t>
            </w:r>
            <w:r>
              <w:rPr>
                <w:noProof/>
                <w:webHidden/>
              </w:rPr>
              <w:fldChar w:fldCharType="end"/>
            </w:r>
          </w:hyperlink>
        </w:p>
        <w:p w14:paraId="4587FB0A" w14:textId="09C24294" w:rsidR="007A6DD2" w:rsidRDefault="007A6DD2">
          <w:pPr>
            <w:pStyle w:val="TDC2"/>
            <w:tabs>
              <w:tab w:val="left" w:pos="880"/>
              <w:tab w:val="right" w:leader="dot" w:pos="9962"/>
            </w:tabs>
            <w:rPr>
              <w:rFonts w:eastAsiaTheme="minorEastAsia"/>
              <w:noProof/>
              <w:lang w:eastAsia="es-CL"/>
            </w:rPr>
          </w:pPr>
          <w:hyperlink w:anchor="_Toc119886363" w:history="1">
            <w:r w:rsidRPr="006B2C4A">
              <w:rPr>
                <w:rStyle w:val="Hipervnculo"/>
                <w:rFonts w:cstheme="minorHAnsi"/>
                <w:noProof/>
              </w:rPr>
              <w:t>2.1</w:t>
            </w:r>
            <w:r>
              <w:rPr>
                <w:rFonts w:eastAsiaTheme="minorEastAsia"/>
                <w:noProof/>
                <w:lang w:eastAsia="es-CL"/>
              </w:rPr>
              <w:tab/>
            </w:r>
            <w:r w:rsidRPr="006B2C4A">
              <w:rPr>
                <w:rStyle w:val="Hipervnculo"/>
                <w:rFonts w:cstheme="minorHAnsi"/>
                <w:noProof/>
              </w:rPr>
              <w:t>Antecedentes Generales.</w:t>
            </w:r>
            <w:r>
              <w:rPr>
                <w:noProof/>
                <w:webHidden/>
              </w:rPr>
              <w:tab/>
            </w:r>
            <w:r>
              <w:rPr>
                <w:noProof/>
                <w:webHidden/>
              </w:rPr>
              <w:fldChar w:fldCharType="begin"/>
            </w:r>
            <w:r>
              <w:rPr>
                <w:noProof/>
                <w:webHidden/>
              </w:rPr>
              <w:instrText xml:space="preserve"> PAGEREF _Toc119886363 \h </w:instrText>
            </w:r>
            <w:r>
              <w:rPr>
                <w:noProof/>
                <w:webHidden/>
              </w:rPr>
            </w:r>
            <w:r>
              <w:rPr>
                <w:noProof/>
                <w:webHidden/>
              </w:rPr>
              <w:fldChar w:fldCharType="separate"/>
            </w:r>
            <w:r>
              <w:rPr>
                <w:noProof/>
                <w:webHidden/>
              </w:rPr>
              <w:t>3</w:t>
            </w:r>
            <w:r>
              <w:rPr>
                <w:noProof/>
                <w:webHidden/>
              </w:rPr>
              <w:fldChar w:fldCharType="end"/>
            </w:r>
          </w:hyperlink>
        </w:p>
        <w:p w14:paraId="0CB69969" w14:textId="4CC50C6C" w:rsidR="007A6DD2" w:rsidRDefault="007A6DD2">
          <w:pPr>
            <w:pStyle w:val="TDC2"/>
            <w:tabs>
              <w:tab w:val="left" w:pos="880"/>
              <w:tab w:val="right" w:leader="dot" w:pos="9962"/>
            </w:tabs>
            <w:rPr>
              <w:rFonts w:eastAsiaTheme="minorEastAsia"/>
              <w:noProof/>
              <w:lang w:eastAsia="es-CL"/>
            </w:rPr>
          </w:pPr>
          <w:hyperlink w:anchor="_Toc119886364" w:history="1">
            <w:r w:rsidRPr="006B2C4A">
              <w:rPr>
                <w:rStyle w:val="Hipervnculo"/>
                <w:rFonts w:cstheme="minorHAnsi"/>
                <w:noProof/>
              </w:rPr>
              <w:t>2.2</w:t>
            </w:r>
            <w:r>
              <w:rPr>
                <w:rFonts w:eastAsiaTheme="minorEastAsia"/>
                <w:noProof/>
                <w:lang w:eastAsia="es-CL"/>
              </w:rPr>
              <w:tab/>
            </w:r>
            <w:r w:rsidRPr="006B2C4A">
              <w:rPr>
                <w:rStyle w:val="Hipervnculo"/>
                <w:rFonts w:cstheme="minorHAnsi"/>
                <w:noProof/>
              </w:rPr>
              <w:t>Ubicación.</w:t>
            </w:r>
            <w:r>
              <w:rPr>
                <w:noProof/>
                <w:webHidden/>
              </w:rPr>
              <w:tab/>
            </w:r>
            <w:r>
              <w:rPr>
                <w:noProof/>
                <w:webHidden/>
              </w:rPr>
              <w:fldChar w:fldCharType="begin"/>
            </w:r>
            <w:r>
              <w:rPr>
                <w:noProof/>
                <w:webHidden/>
              </w:rPr>
              <w:instrText xml:space="preserve"> PAGEREF _Toc119886364 \h </w:instrText>
            </w:r>
            <w:r>
              <w:rPr>
                <w:noProof/>
                <w:webHidden/>
              </w:rPr>
            </w:r>
            <w:r>
              <w:rPr>
                <w:noProof/>
                <w:webHidden/>
              </w:rPr>
              <w:fldChar w:fldCharType="separate"/>
            </w:r>
            <w:r>
              <w:rPr>
                <w:noProof/>
                <w:webHidden/>
              </w:rPr>
              <w:t>4</w:t>
            </w:r>
            <w:r>
              <w:rPr>
                <w:noProof/>
                <w:webHidden/>
              </w:rPr>
              <w:fldChar w:fldCharType="end"/>
            </w:r>
          </w:hyperlink>
        </w:p>
        <w:p w14:paraId="5427FE66" w14:textId="5B47DAD3" w:rsidR="007A6DD2" w:rsidRDefault="007A6DD2">
          <w:pPr>
            <w:pStyle w:val="TDC1"/>
            <w:tabs>
              <w:tab w:val="left" w:pos="440"/>
              <w:tab w:val="right" w:leader="dot" w:pos="9962"/>
            </w:tabs>
            <w:rPr>
              <w:rFonts w:eastAsiaTheme="minorEastAsia"/>
              <w:noProof/>
              <w:lang w:eastAsia="es-CL"/>
            </w:rPr>
          </w:pPr>
          <w:hyperlink w:anchor="_Toc119886365" w:history="1">
            <w:r w:rsidRPr="006B2C4A">
              <w:rPr>
                <w:rStyle w:val="Hipervnculo"/>
                <w:rFonts w:cstheme="minorHAnsi"/>
                <w:noProof/>
              </w:rPr>
              <w:t>3</w:t>
            </w:r>
            <w:r>
              <w:rPr>
                <w:rFonts w:eastAsiaTheme="minorEastAsia"/>
                <w:noProof/>
                <w:lang w:eastAsia="es-CL"/>
              </w:rPr>
              <w:tab/>
            </w:r>
            <w:r w:rsidRPr="006B2C4A">
              <w:rPr>
                <w:rStyle w:val="Hipervnculo"/>
                <w:rFonts w:cstheme="minorHAnsi"/>
                <w:noProof/>
              </w:rPr>
              <w:t>INSTRUMENTOS DE CARÁCTER AMBIENTAL QUE ORIGINAN LA DICTACIÓN DE MEDIDAS PROVISIONALES.</w:t>
            </w:r>
            <w:r>
              <w:rPr>
                <w:noProof/>
                <w:webHidden/>
              </w:rPr>
              <w:tab/>
            </w:r>
            <w:r>
              <w:rPr>
                <w:noProof/>
                <w:webHidden/>
              </w:rPr>
              <w:fldChar w:fldCharType="begin"/>
            </w:r>
            <w:r>
              <w:rPr>
                <w:noProof/>
                <w:webHidden/>
              </w:rPr>
              <w:instrText xml:space="preserve"> PAGEREF _Toc119886365 \h </w:instrText>
            </w:r>
            <w:r>
              <w:rPr>
                <w:noProof/>
                <w:webHidden/>
              </w:rPr>
            </w:r>
            <w:r>
              <w:rPr>
                <w:noProof/>
                <w:webHidden/>
              </w:rPr>
              <w:fldChar w:fldCharType="separate"/>
            </w:r>
            <w:r>
              <w:rPr>
                <w:noProof/>
                <w:webHidden/>
              </w:rPr>
              <w:t>5</w:t>
            </w:r>
            <w:r>
              <w:rPr>
                <w:noProof/>
                <w:webHidden/>
              </w:rPr>
              <w:fldChar w:fldCharType="end"/>
            </w:r>
          </w:hyperlink>
        </w:p>
        <w:p w14:paraId="1D57842C" w14:textId="3BD753F7" w:rsidR="007A6DD2" w:rsidRDefault="007A6DD2">
          <w:pPr>
            <w:pStyle w:val="TDC1"/>
            <w:tabs>
              <w:tab w:val="left" w:pos="440"/>
              <w:tab w:val="right" w:leader="dot" w:pos="9962"/>
            </w:tabs>
            <w:rPr>
              <w:rFonts w:eastAsiaTheme="minorEastAsia"/>
              <w:noProof/>
              <w:lang w:eastAsia="es-CL"/>
            </w:rPr>
          </w:pPr>
          <w:hyperlink w:anchor="_Toc119886366" w:history="1">
            <w:r w:rsidRPr="006B2C4A">
              <w:rPr>
                <w:rStyle w:val="Hipervnculo"/>
                <w:rFonts w:cstheme="minorHAnsi"/>
                <w:noProof/>
              </w:rPr>
              <w:t>4</w:t>
            </w:r>
            <w:r>
              <w:rPr>
                <w:rFonts w:eastAsiaTheme="minorEastAsia"/>
                <w:noProof/>
                <w:lang w:eastAsia="es-CL"/>
              </w:rPr>
              <w:tab/>
            </w:r>
            <w:r w:rsidRPr="006B2C4A">
              <w:rPr>
                <w:rStyle w:val="Hipervnculo"/>
                <w:rFonts w:cstheme="minorHAnsi"/>
                <w:noProof/>
              </w:rPr>
              <w:t>HECHOS CONSTATADOS</w:t>
            </w:r>
            <w:r>
              <w:rPr>
                <w:noProof/>
                <w:webHidden/>
              </w:rPr>
              <w:tab/>
            </w:r>
            <w:r>
              <w:rPr>
                <w:noProof/>
                <w:webHidden/>
              </w:rPr>
              <w:fldChar w:fldCharType="begin"/>
            </w:r>
            <w:r>
              <w:rPr>
                <w:noProof/>
                <w:webHidden/>
              </w:rPr>
              <w:instrText xml:space="preserve"> PAGEREF _Toc119886366 \h </w:instrText>
            </w:r>
            <w:r>
              <w:rPr>
                <w:noProof/>
                <w:webHidden/>
              </w:rPr>
            </w:r>
            <w:r>
              <w:rPr>
                <w:noProof/>
                <w:webHidden/>
              </w:rPr>
              <w:fldChar w:fldCharType="separate"/>
            </w:r>
            <w:r>
              <w:rPr>
                <w:noProof/>
                <w:webHidden/>
              </w:rPr>
              <w:t>5</w:t>
            </w:r>
            <w:r>
              <w:rPr>
                <w:noProof/>
                <w:webHidden/>
              </w:rPr>
              <w:fldChar w:fldCharType="end"/>
            </w:r>
          </w:hyperlink>
        </w:p>
        <w:p w14:paraId="33B74EF8" w14:textId="2F7F0B63" w:rsidR="007A6DD2" w:rsidRDefault="007A6DD2">
          <w:pPr>
            <w:pStyle w:val="TDC1"/>
            <w:tabs>
              <w:tab w:val="left" w:pos="440"/>
              <w:tab w:val="right" w:leader="dot" w:pos="9962"/>
            </w:tabs>
            <w:rPr>
              <w:rFonts w:eastAsiaTheme="minorEastAsia"/>
              <w:noProof/>
              <w:lang w:eastAsia="es-CL"/>
            </w:rPr>
          </w:pPr>
          <w:hyperlink w:anchor="_Toc119886370" w:history="1">
            <w:r w:rsidRPr="006B2C4A">
              <w:rPr>
                <w:rStyle w:val="Hipervnculo"/>
                <w:rFonts w:cstheme="minorHAnsi"/>
                <w:noProof/>
              </w:rPr>
              <w:t>5</w:t>
            </w:r>
            <w:r>
              <w:rPr>
                <w:rFonts w:eastAsiaTheme="minorEastAsia"/>
                <w:noProof/>
                <w:lang w:eastAsia="es-CL"/>
              </w:rPr>
              <w:tab/>
            </w:r>
            <w:r w:rsidRPr="006B2C4A">
              <w:rPr>
                <w:rStyle w:val="Hipervnculo"/>
                <w:rFonts w:cstheme="minorHAnsi"/>
                <w:noProof/>
              </w:rPr>
              <w:t>CONCLUSIONES:</w:t>
            </w:r>
            <w:r>
              <w:rPr>
                <w:noProof/>
                <w:webHidden/>
              </w:rPr>
              <w:tab/>
            </w:r>
            <w:r>
              <w:rPr>
                <w:noProof/>
                <w:webHidden/>
              </w:rPr>
              <w:fldChar w:fldCharType="begin"/>
            </w:r>
            <w:r>
              <w:rPr>
                <w:noProof/>
                <w:webHidden/>
              </w:rPr>
              <w:instrText xml:space="preserve"> PAGEREF _Toc119886370 \h </w:instrText>
            </w:r>
            <w:r>
              <w:rPr>
                <w:noProof/>
                <w:webHidden/>
              </w:rPr>
            </w:r>
            <w:r>
              <w:rPr>
                <w:noProof/>
                <w:webHidden/>
              </w:rPr>
              <w:fldChar w:fldCharType="separate"/>
            </w:r>
            <w:r>
              <w:rPr>
                <w:noProof/>
                <w:webHidden/>
              </w:rPr>
              <w:t>1</w:t>
            </w:r>
            <w:r>
              <w:rPr>
                <w:noProof/>
                <w:webHidden/>
              </w:rPr>
              <w:fldChar w:fldCharType="end"/>
            </w:r>
          </w:hyperlink>
        </w:p>
        <w:p w14:paraId="7DBA6BEA" w14:textId="77777777" w:rsidR="000A1083" w:rsidRPr="00557F4F" w:rsidRDefault="000A1083" w:rsidP="000A1083">
          <w:pPr>
            <w:spacing w:line="240" w:lineRule="auto"/>
            <w:rPr>
              <w:rFonts w:cstheme="minorHAnsi"/>
              <w:sz w:val="20"/>
              <w:szCs w:val="20"/>
            </w:rPr>
          </w:pPr>
          <w:r w:rsidRPr="00557F4F">
            <w:rPr>
              <w:rFonts w:cstheme="minorHAnsi"/>
              <w:b/>
              <w:bCs/>
              <w:sz w:val="20"/>
              <w:szCs w:val="20"/>
              <w:lang w:val="es-ES"/>
            </w:rPr>
            <w:fldChar w:fldCharType="end"/>
          </w:r>
        </w:p>
      </w:sdtContent>
    </w:sdt>
    <w:p w14:paraId="73CADB01" w14:textId="77777777" w:rsidR="000A1083" w:rsidRPr="00557F4F" w:rsidRDefault="000A1083" w:rsidP="000A1083">
      <w:pPr>
        <w:spacing w:after="0" w:line="240" w:lineRule="auto"/>
        <w:jc w:val="center"/>
        <w:rPr>
          <w:rFonts w:eastAsia="Calibri" w:cstheme="minorHAnsi"/>
          <w:b/>
          <w:sz w:val="20"/>
          <w:szCs w:val="20"/>
        </w:rPr>
      </w:pPr>
    </w:p>
    <w:p w14:paraId="48409DE3" w14:textId="77777777" w:rsidR="000A1083" w:rsidRPr="00557F4F" w:rsidRDefault="000A1083" w:rsidP="000A1083">
      <w:pPr>
        <w:spacing w:after="0" w:line="240" w:lineRule="auto"/>
        <w:jc w:val="center"/>
        <w:rPr>
          <w:rFonts w:eastAsia="Calibri" w:cstheme="minorHAnsi"/>
          <w:b/>
          <w:sz w:val="20"/>
          <w:szCs w:val="20"/>
        </w:rPr>
      </w:pPr>
    </w:p>
    <w:p w14:paraId="71F5F649" w14:textId="77777777" w:rsidR="000A1083" w:rsidRPr="00557F4F" w:rsidRDefault="000A1083" w:rsidP="000A1083">
      <w:pPr>
        <w:spacing w:after="0" w:line="240" w:lineRule="auto"/>
        <w:jc w:val="center"/>
        <w:rPr>
          <w:rFonts w:eastAsia="Calibri" w:cstheme="minorHAnsi"/>
          <w:b/>
          <w:sz w:val="20"/>
          <w:szCs w:val="20"/>
        </w:rPr>
      </w:pPr>
    </w:p>
    <w:p w14:paraId="03F65326" w14:textId="77777777" w:rsidR="000A1083" w:rsidRPr="00557F4F" w:rsidRDefault="000A1083" w:rsidP="000A1083">
      <w:pPr>
        <w:spacing w:after="0" w:line="240" w:lineRule="auto"/>
        <w:jc w:val="center"/>
        <w:rPr>
          <w:rFonts w:eastAsia="Calibri" w:cstheme="minorHAnsi"/>
          <w:b/>
          <w:sz w:val="20"/>
          <w:szCs w:val="20"/>
        </w:rPr>
      </w:pPr>
    </w:p>
    <w:p w14:paraId="1BE07967" w14:textId="77777777" w:rsidR="000A1083" w:rsidRPr="00557F4F" w:rsidRDefault="000A1083" w:rsidP="000A1083">
      <w:pPr>
        <w:spacing w:after="0" w:line="240" w:lineRule="auto"/>
        <w:jc w:val="center"/>
        <w:rPr>
          <w:rFonts w:eastAsia="Calibri" w:cstheme="minorHAnsi"/>
          <w:b/>
          <w:sz w:val="20"/>
          <w:szCs w:val="20"/>
        </w:rPr>
      </w:pPr>
    </w:p>
    <w:p w14:paraId="0D9E186C" w14:textId="77777777" w:rsidR="000A1083" w:rsidRPr="00557F4F" w:rsidRDefault="000A1083" w:rsidP="000A1083">
      <w:pPr>
        <w:spacing w:after="0" w:line="240" w:lineRule="auto"/>
        <w:jc w:val="center"/>
        <w:rPr>
          <w:rFonts w:eastAsia="Calibri" w:cstheme="minorHAnsi"/>
          <w:b/>
          <w:sz w:val="20"/>
          <w:szCs w:val="20"/>
        </w:rPr>
      </w:pPr>
    </w:p>
    <w:p w14:paraId="051B9CF6" w14:textId="77777777" w:rsidR="000A1083" w:rsidRPr="00557F4F" w:rsidRDefault="000A1083" w:rsidP="000A1083">
      <w:pPr>
        <w:spacing w:after="0" w:line="240" w:lineRule="auto"/>
        <w:jc w:val="center"/>
        <w:rPr>
          <w:rFonts w:eastAsia="Calibri" w:cstheme="minorHAnsi"/>
          <w:b/>
          <w:sz w:val="20"/>
          <w:szCs w:val="20"/>
        </w:rPr>
      </w:pPr>
    </w:p>
    <w:p w14:paraId="0F6145EA" w14:textId="77777777" w:rsidR="000A1083" w:rsidRPr="00557F4F" w:rsidRDefault="000A1083" w:rsidP="000A1083">
      <w:pPr>
        <w:spacing w:after="0" w:line="240" w:lineRule="auto"/>
        <w:jc w:val="center"/>
        <w:rPr>
          <w:rFonts w:eastAsia="Calibri" w:cstheme="minorHAnsi"/>
          <w:b/>
          <w:sz w:val="20"/>
          <w:szCs w:val="20"/>
        </w:rPr>
      </w:pPr>
    </w:p>
    <w:p w14:paraId="21C3CC7F" w14:textId="77777777" w:rsidR="000A1083" w:rsidRPr="00557F4F" w:rsidRDefault="000A1083" w:rsidP="000A1083">
      <w:pPr>
        <w:spacing w:after="0" w:line="240" w:lineRule="auto"/>
        <w:jc w:val="center"/>
        <w:rPr>
          <w:rFonts w:eastAsia="Calibri" w:cstheme="minorHAnsi"/>
          <w:b/>
          <w:sz w:val="20"/>
          <w:szCs w:val="20"/>
        </w:rPr>
      </w:pPr>
    </w:p>
    <w:p w14:paraId="6F88D73C" w14:textId="77777777" w:rsidR="000A1083" w:rsidRPr="00557F4F" w:rsidRDefault="000A1083" w:rsidP="000A1083">
      <w:pPr>
        <w:spacing w:after="0" w:line="240" w:lineRule="auto"/>
        <w:jc w:val="center"/>
        <w:rPr>
          <w:rFonts w:eastAsia="Calibri" w:cstheme="minorHAnsi"/>
          <w:b/>
          <w:sz w:val="20"/>
          <w:szCs w:val="20"/>
        </w:rPr>
      </w:pPr>
    </w:p>
    <w:p w14:paraId="6FB6145A" w14:textId="77777777" w:rsidR="000A1083" w:rsidRPr="00557F4F" w:rsidRDefault="000A1083" w:rsidP="000A1083">
      <w:pPr>
        <w:spacing w:after="0" w:line="240" w:lineRule="auto"/>
        <w:jc w:val="center"/>
        <w:rPr>
          <w:rFonts w:eastAsia="Calibri" w:cstheme="minorHAnsi"/>
          <w:b/>
          <w:sz w:val="20"/>
          <w:szCs w:val="20"/>
        </w:rPr>
      </w:pPr>
    </w:p>
    <w:p w14:paraId="3737AEC4" w14:textId="77777777" w:rsidR="000A1083" w:rsidRPr="00557F4F" w:rsidRDefault="000A1083" w:rsidP="000A1083">
      <w:pPr>
        <w:spacing w:after="0" w:line="240" w:lineRule="auto"/>
        <w:jc w:val="center"/>
        <w:rPr>
          <w:rFonts w:eastAsia="Calibri" w:cstheme="minorHAnsi"/>
          <w:b/>
          <w:sz w:val="20"/>
          <w:szCs w:val="20"/>
        </w:rPr>
      </w:pPr>
    </w:p>
    <w:p w14:paraId="6E386899" w14:textId="77777777" w:rsidR="00A546FD" w:rsidRPr="00557F4F" w:rsidRDefault="00A546FD" w:rsidP="000A1083">
      <w:pPr>
        <w:spacing w:after="0" w:line="240" w:lineRule="auto"/>
        <w:jc w:val="center"/>
        <w:rPr>
          <w:rFonts w:eastAsia="Calibri" w:cstheme="minorHAnsi"/>
          <w:b/>
          <w:sz w:val="20"/>
          <w:szCs w:val="20"/>
        </w:rPr>
      </w:pPr>
    </w:p>
    <w:p w14:paraId="051195CB" w14:textId="77777777" w:rsidR="00A546FD" w:rsidRPr="00557F4F" w:rsidRDefault="00A546FD" w:rsidP="000A1083">
      <w:pPr>
        <w:spacing w:after="0" w:line="240" w:lineRule="auto"/>
        <w:jc w:val="center"/>
        <w:rPr>
          <w:rFonts w:eastAsia="Calibri" w:cstheme="minorHAnsi"/>
          <w:b/>
          <w:sz w:val="20"/>
          <w:szCs w:val="20"/>
        </w:rPr>
      </w:pPr>
    </w:p>
    <w:p w14:paraId="0EAC48EB" w14:textId="77777777" w:rsidR="00A546FD" w:rsidRPr="00557F4F" w:rsidRDefault="00A546FD" w:rsidP="000A1083">
      <w:pPr>
        <w:spacing w:after="0" w:line="240" w:lineRule="auto"/>
        <w:jc w:val="center"/>
        <w:rPr>
          <w:rFonts w:eastAsia="Calibri" w:cstheme="minorHAnsi"/>
          <w:b/>
          <w:sz w:val="20"/>
          <w:szCs w:val="20"/>
        </w:rPr>
      </w:pPr>
    </w:p>
    <w:p w14:paraId="02760D62" w14:textId="77777777" w:rsidR="00A546FD" w:rsidRPr="00557F4F" w:rsidRDefault="00A546FD" w:rsidP="000A1083">
      <w:pPr>
        <w:spacing w:after="0" w:line="240" w:lineRule="auto"/>
        <w:jc w:val="center"/>
        <w:rPr>
          <w:rFonts w:eastAsia="Calibri" w:cstheme="minorHAnsi"/>
          <w:b/>
          <w:sz w:val="20"/>
          <w:szCs w:val="20"/>
        </w:rPr>
      </w:pPr>
    </w:p>
    <w:p w14:paraId="05EC09F3" w14:textId="77777777" w:rsidR="00A546FD" w:rsidRPr="00557F4F" w:rsidRDefault="00A546FD" w:rsidP="000A1083">
      <w:pPr>
        <w:spacing w:after="0" w:line="240" w:lineRule="auto"/>
        <w:jc w:val="center"/>
        <w:rPr>
          <w:rFonts w:eastAsia="Calibri" w:cstheme="minorHAnsi"/>
          <w:b/>
          <w:sz w:val="20"/>
          <w:szCs w:val="20"/>
        </w:rPr>
      </w:pPr>
    </w:p>
    <w:p w14:paraId="4B465C3C" w14:textId="77777777" w:rsidR="00717585" w:rsidRPr="00557F4F" w:rsidRDefault="00717585" w:rsidP="000A1083">
      <w:pPr>
        <w:spacing w:after="0" w:line="240" w:lineRule="auto"/>
        <w:jc w:val="center"/>
        <w:rPr>
          <w:rFonts w:eastAsia="Calibri" w:cstheme="minorHAnsi"/>
          <w:b/>
          <w:sz w:val="20"/>
          <w:szCs w:val="20"/>
        </w:rPr>
      </w:pPr>
    </w:p>
    <w:p w14:paraId="654D5A07" w14:textId="77777777" w:rsidR="00717585" w:rsidRPr="00557F4F" w:rsidRDefault="00717585" w:rsidP="000A1083">
      <w:pPr>
        <w:spacing w:after="0" w:line="240" w:lineRule="auto"/>
        <w:jc w:val="center"/>
        <w:rPr>
          <w:rFonts w:eastAsia="Calibri" w:cstheme="minorHAnsi"/>
          <w:b/>
          <w:sz w:val="20"/>
          <w:szCs w:val="20"/>
        </w:rPr>
      </w:pPr>
    </w:p>
    <w:p w14:paraId="6383B334" w14:textId="77777777" w:rsidR="00717585" w:rsidRPr="00557F4F" w:rsidRDefault="00717585" w:rsidP="000A1083">
      <w:pPr>
        <w:spacing w:after="0" w:line="240" w:lineRule="auto"/>
        <w:jc w:val="center"/>
        <w:rPr>
          <w:rFonts w:eastAsia="Calibri" w:cstheme="minorHAnsi"/>
          <w:b/>
          <w:sz w:val="20"/>
          <w:szCs w:val="20"/>
        </w:rPr>
      </w:pPr>
    </w:p>
    <w:p w14:paraId="4E7ECAF9" w14:textId="77777777" w:rsidR="00717585" w:rsidRPr="00557F4F" w:rsidRDefault="00717585" w:rsidP="000A1083">
      <w:pPr>
        <w:spacing w:after="0" w:line="240" w:lineRule="auto"/>
        <w:jc w:val="center"/>
        <w:rPr>
          <w:rFonts w:eastAsia="Calibri" w:cstheme="minorHAnsi"/>
          <w:b/>
          <w:sz w:val="20"/>
          <w:szCs w:val="20"/>
        </w:rPr>
      </w:pPr>
    </w:p>
    <w:p w14:paraId="713DA0AD" w14:textId="3E35A93C" w:rsidR="00717585" w:rsidRDefault="00717585" w:rsidP="000A1083">
      <w:pPr>
        <w:spacing w:after="0" w:line="240" w:lineRule="auto"/>
        <w:jc w:val="center"/>
        <w:rPr>
          <w:rFonts w:eastAsia="Calibri" w:cstheme="minorHAnsi"/>
          <w:b/>
          <w:sz w:val="20"/>
          <w:szCs w:val="20"/>
        </w:rPr>
      </w:pPr>
    </w:p>
    <w:p w14:paraId="2BAA46E7" w14:textId="3E6ED92B" w:rsidR="00221254" w:rsidRDefault="00221254" w:rsidP="000A1083">
      <w:pPr>
        <w:spacing w:after="0" w:line="240" w:lineRule="auto"/>
        <w:jc w:val="center"/>
        <w:rPr>
          <w:rFonts w:eastAsia="Calibri" w:cstheme="minorHAnsi"/>
          <w:b/>
          <w:sz w:val="20"/>
          <w:szCs w:val="20"/>
        </w:rPr>
      </w:pPr>
    </w:p>
    <w:p w14:paraId="3D8E2AE0" w14:textId="120FAE91" w:rsidR="00221254" w:rsidRDefault="00221254" w:rsidP="000A1083">
      <w:pPr>
        <w:spacing w:after="0" w:line="240" w:lineRule="auto"/>
        <w:jc w:val="center"/>
        <w:rPr>
          <w:rFonts w:eastAsia="Calibri" w:cstheme="minorHAnsi"/>
          <w:b/>
          <w:sz w:val="20"/>
          <w:szCs w:val="20"/>
        </w:rPr>
      </w:pPr>
    </w:p>
    <w:p w14:paraId="7EA8A652" w14:textId="27019A17" w:rsidR="00221254" w:rsidRDefault="00221254" w:rsidP="000A1083">
      <w:pPr>
        <w:spacing w:after="0" w:line="240" w:lineRule="auto"/>
        <w:jc w:val="center"/>
        <w:rPr>
          <w:rFonts w:eastAsia="Calibri" w:cstheme="minorHAnsi"/>
          <w:b/>
          <w:sz w:val="20"/>
          <w:szCs w:val="20"/>
        </w:rPr>
      </w:pPr>
    </w:p>
    <w:p w14:paraId="03813967" w14:textId="0F83DE1E" w:rsidR="00221254" w:rsidRDefault="00221254" w:rsidP="000A1083">
      <w:pPr>
        <w:spacing w:after="0" w:line="240" w:lineRule="auto"/>
        <w:jc w:val="center"/>
        <w:rPr>
          <w:rFonts w:eastAsia="Calibri" w:cstheme="minorHAnsi"/>
          <w:b/>
          <w:sz w:val="20"/>
          <w:szCs w:val="20"/>
        </w:rPr>
      </w:pPr>
    </w:p>
    <w:p w14:paraId="50ECD321" w14:textId="77777777" w:rsidR="00221254" w:rsidRPr="00557F4F" w:rsidRDefault="00221254" w:rsidP="000A1083">
      <w:pPr>
        <w:spacing w:after="0" w:line="240" w:lineRule="auto"/>
        <w:jc w:val="center"/>
        <w:rPr>
          <w:rFonts w:eastAsia="Calibri" w:cstheme="minorHAnsi"/>
          <w:b/>
          <w:sz w:val="20"/>
          <w:szCs w:val="20"/>
        </w:rPr>
      </w:pPr>
    </w:p>
    <w:p w14:paraId="6449EE1A" w14:textId="77777777" w:rsidR="00717585" w:rsidRPr="00557F4F" w:rsidRDefault="00717585" w:rsidP="000A1083">
      <w:pPr>
        <w:spacing w:after="0" w:line="240" w:lineRule="auto"/>
        <w:jc w:val="center"/>
        <w:rPr>
          <w:rFonts w:eastAsia="Calibri" w:cstheme="minorHAnsi"/>
          <w:b/>
          <w:sz w:val="20"/>
          <w:szCs w:val="20"/>
        </w:rPr>
      </w:pPr>
    </w:p>
    <w:p w14:paraId="034052F6" w14:textId="70A925B7" w:rsidR="00A546FD" w:rsidRDefault="00A546FD" w:rsidP="000A1083">
      <w:pPr>
        <w:spacing w:after="0" w:line="240" w:lineRule="auto"/>
        <w:jc w:val="center"/>
        <w:rPr>
          <w:rFonts w:eastAsia="Calibri" w:cstheme="minorHAnsi"/>
          <w:b/>
          <w:sz w:val="20"/>
          <w:szCs w:val="20"/>
        </w:rPr>
      </w:pPr>
    </w:p>
    <w:p w14:paraId="2418D658" w14:textId="67E3B7EC" w:rsidR="007A6DD2" w:rsidRDefault="007A6DD2" w:rsidP="000A1083">
      <w:pPr>
        <w:spacing w:after="0" w:line="240" w:lineRule="auto"/>
        <w:jc w:val="center"/>
        <w:rPr>
          <w:rFonts w:eastAsia="Calibri" w:cstheme="minorHAnsi"/>
          <w:b/>
          <w:sz w:val="20"/>
          <w:szCs w:val="20"/>
        </w:rPr>
      </w:pPr>
    </w:p>
    <w:p w14:paraId="2613BD4A" w14:textId="5E519094" w:rsidR="007A6DD2" w:rsidRDefault="007A6DD2" w:rsidP="000A1083">
      <w:pPr>
        <w:spacing w:after="0" w:line="240" w:lineRule="auto"/>
        <w:jc w:val="center"/>
        <w:rPr>
          <w:rFonts w:eastAsia="Calibri" w:cstheme="minorHAnsi"/>
          <w:b/>
          <w:sz w:val="20"/>
          <w:szCs w:val="20"/>
        </w:rPr>
      </w:pPr>
    </w:p>
    <w:p w14:paraId="7A246FA7" w14:textId="62DC5D77" w:rsidR="007A6DD2" w:rsidRDefault="007A6DD2" w:rsidP="000A1083">
      <w:pPr>
        <w:spacing w:after="0" w:line="240" w:lineRule="auto"/>
        <w:jc w:val="center"/>
        <w:rPr>
          <w:rFonts w:eastAsia="Calibri" w:cstheme="minorHAnsi"/>
          <w:b/>
          <w:sz w:val="20"/>
          <w:szCs w:val="20"/>
        </w:rPr>
      </w:pPr>
    </w:p>
    <w:p w14:paraId="3AFA8B8D" w14:textId="38C87A96" w:rsidR="007A6DD2" w:rsidRDefault="007A6DD2" w:rsidP="000A1083">
      <w:pPr>
        <w:spacing w:after="0" w:line="240" w:lineRule="auto"/>
        <w:jc w:val="center"/>
        <w:rPr>
          <w:rFonts w:eastAsia="Calibri" w:cstheme="minorHAnsi"/>
          <w:b/>
          <w:sz w:val="20"/>
          <w:szCs w:val="20"/>
        </w:rPr>
      </w:pPr>
    </w:p>
    <w:p w14:paraId="7E13A893" w14:textId="533718AC" w:rsidR="007A6DD2" w:rsidRDefault="007A6DD2" w:rsidP="000A1083">
      <w:pPr>
        <w:spacing w:after="0" w:line="240" w:lineRule="auto"/>
        <w:jc w:val="center"/>
        <w:rPr>
          <w:rFonts w:eastAsia="Calibri" w:cstheme="minorHAnsi"/>
          <w:b/>
          <w:sz w:val="20"/>
          <w:szCs w:val="20"/>
        </w:rPr>
      </w:pPr>
    </w:p>
    <w:p w14:paraId="03BA4F56" w14:textId="77777777" w:rsidR="007A6DD2" w:rsidRPr="00557F4F" w:rsidRDefault="007A6DD2" w:rsidP="000A1083">
      <w:pPr>
        <w:spacing w:after="0" w:line="240" w:lineRule="auto"/>
        <w:jc w:val="center"/>
        <w:rPr>
          <w:rFonts w:eastAsia="Calibri" w:cstheme="minorHAnsi"/>
          <w:b/>
          <w:sz w:val="20"/>
          <w:szCs w:val="20"/>
        </w:rPr>
      </w:pPr>
    </w:p>
    <w:p w14:paraId="091286FF" w14:textId="26D19C89" w:rsidR="00167DE1" w:rsidRPr="00557F4F" w:rsidRDefault="00167DE1" w:rsidP="000A1083">
      <w:pPr>
        <w:spacing w:after="0" w:line="240" w:lineRule="auto"/>
        <w:jc w:val="center"/>
        <w:rPr>
          <w:rFonts w:eastAsia="Calibri" w:cstheme="minorHAnsi"/>
          <w:b/>
          <w:sz w:val="20"/>
          <w:szCs w:val="20"/>
        </w:rPr>
      </w:pPr>
    </w:p>
    <w:p w14:paraId="526EFA93" w14:textId="068FCC32" w:rsidR="00167DE1" w:rsidRPr="00557F4F" w:rsidRDefault="00167DE1" w:rsidP="000A1083">
      <w:pPr>
        <w:spacing w:after="0" w:line="240" w:lineRule="auto"/>
        <w:jc w:val="center"/>
        <w:rPr>
          <w:rFonts w:eastAsia="Calibri" w:cstheme="minorHAnsi"/>
          <w:b/>
          <w:sz w:val="20"/>
          <w:szCs w:val="20"/>
        </w:rPr>
      </w:pPr>
    </w:p>
    <w:p w14:paraId="55BB4FFA" w14:textId="77777777" w:rsidR="000A1083" w:rsidRPr="00557F4F" w:rsidRDefault="000A1083" w:rsidP="000A1083">
      <w:pPr>
        <w:spacing w:after="0" w:line="240" w:lineRule="auto"/>
        <w:jc w:val="center"/>
        <w:rPr>
          <w:rFonts w:eastAsia="Calibri" w:cstheme="minorHAnsi"/>
          <w:b/>
          <w:sz w:val="20"/>
          <w:szCs w:val="20"/>
        </w:rPr>
      </w:pPr>
    </w:p>
    <w:p w14:paraId="0DF814E6" w14:textId="77777777" w:rsidR="000A1083" w:rsidRPr="00557F4F" w:rsidRDefault="000A1083" w:rsidP="000A1083">
      <w:pPr>
        <w:pStyle w:val="Ttulo1"/>
        <w:rPr>
          <w:rFonts w:asciiTheme="minorHAnsi" w:hAnsiTheme="minorHAnsi" w:cstheme="minorHAnsi"/>
          <w:sz w:val="20"/>
        </w:rPr>
      </w:pPr>
      <w:bookmarkStart w:id="6" w:name="_Toc449085405"/>
      <w:bookmarkStart w:id="7" w:name="_Toc119886361"/>
      <w:r w:rsidRPr="00557F4F">
        <w:rPr>
          <w:rFonts w:asciiTheme="minorHAnsi" w:hAnsiTheme="minorHAnsi" w:cstheme="minorHAnsi"/>
          <w:sz w:val="20"/>
        </w:rPr>
        <w:lastRenderedPageBreak/>
        <w:t>RESUMEN</w:t>
      </w:r>
      <w:bookmarkEnd w:id="6"/>
      <w:r w:rsidR="00637955" w:rsidRPr="00557F4F">
        <w:rPr>
          <w:rFonts w:asciiTheme="minorHAnsi" w:hAnsiTheme="minorHAnsi" w:cstheme="minorHAnsi"/>
          <w:sz w:val="20"/>
        </w:rPr>
        <w:t>.</w:t>
      </w:r>
      <w:bookmarkEnd w:id="7"/>
    </w:p>
    <w:p w14:paraId="01467554" w14:textId="77777777" w:rsidR="000A1083" w:rsidRPr="00557F4F" w:rsidRDefault="000A1083" w:rsidP="000A1083">
      <w:pPr>
        <w:spacing w:after="0" w:line="240" w:lineRule="auto"/>
        <w:contextualSpacing/>
        <w:outlineLvl w:val="0"/>
        <w:rPr>
          <w:rFonts w:eastAsia="Calibri" w:cstheme="minorHAnsi"/>
          <w:b/>
          <w:sz w:val="20"/>
          <w:szCs w:val="20"/>
        </w:rPr>
      </w:pPr>
    </w:p>
    <w:p w14:paraId="070FCCB8" w14:textId="05C60770" w:rsidR="00B66058" w:rsidRPr="00557F4F" w:rsidRDefault="000A1083" w:rsidP="00AF1BE8">
      <w:pPr>
        <w:tabs>
          <w:tab w:val="left" w:pos="5103"/>
        </w:tabs>
        <w:spacing w:after="0" w:line="276" w:lineRule="auto"/>
        <w:jc w:val="both"/>
        <w:rPr>
          <w:rFonts w:cstheme="minorHAnsi"/>
          <w:sz w:val="20"/>
          <w:szCs w:val="20"/>
        </w:rPr>
      </w:pPr>
      <w:r w:rsidRPr="00557F4F">
        <w:rPr>
          <w:rFonts w:eastAsia="Calibri" w:cstheme="minorHAnsi"/>
          <w:sz w:val="20"/>
          <w:szCs w:val="20"/>
        </w:rPr>
        <w:t xml:space="preserve">El presente documento da cuenta de los resultados de la actividad de fiscalización ambiental realizada por </w:t>
      </w:r>
      <w:r w:rsidR="008053B2" w:rsidRPr="00557F4F">
        <w:rPr>
          <w:rFonts w:eastAsia="Calibri" w:cstheme="minorHAnsi"/>
          <w:sz w:val="20"/>
          <w:szCs w:val="20"/>
        </w:rPr>
        <w:t xml:space="preserve">la Superintendencia del Medio Ambiente, </w:t>
      </w:r>
      <w:r w:rsidRPr="00557F4F">
        <w:rPr>
          <w:rFonts w:eastAsia="Calibri" w:cstheme="minorHAnsi"/>
          <w:sz w:val="20"/>
          <w:szCs w:val="20"/>
        </w:rPr>
        <w:t xml:space="preserve">a la </w:t>
      </w:r>
      <w:r w:rsidR="00AF1BE8" w:rsidRPr="00557F4F">
        <w:rPr>
          <w:rFonts w:eastAsia="Calibri" w:cstheme="minorHAnsi"/>
          <w:sz w:val="20"/>
          <w:szCs w:val="20"/>
        </w:rPr>
        <w:t>U</w:t>
      </w:r>
      <w:r w:rsidRPr="00557F4F">
        <w:rPr>
          <w:rFonts w:eastAsia="Calibri" w:cstheme="minorHAnsi"/>
          <w:sz w:val="20"/>
          <w:szCs w:val="20"/>
        </w:rPr>
        <w:t xml:space="preserve">nidad </w:t>
      </w:r>
      <w:r w:rsidR="00AF1BE8" w:rsidRPr="00557F4F">
        <w:rPr>
          <w:rFonts w:eastAsia="Calibri" w:cstheme="minorHAnsi"/>
          <w:sz w:val="20"/>
          <w:szCs w:val="20"/>
        </w:rPr>
        <w:t>F</w:t>
      </w:r>
      <w:r w:rsidRPr="00557F4F">
        <w:rPr>
          <w:rFonts w:eastAsia="Calibri" w:cstheme="minorHAnsi"/>
          <w:sz w:val="20"/>
          <w:szCs w:val="20"/>
        </w:rPr>
        <w:t>iscalizable</w:t>
      </w:r>
      <w:r w:rsidR="007B0DCE" w:rsidRPr="00557F4F">
        <w:rPr>
          <w:rFonts w:eastAsia="Calibri" w:cstheme="minorHAnsi"/>
          <w:sz w:val="20"/>
          <w:szCs w:val="20"/>
        </w:rPr>
        <w:t>,</w:t>
      </w:r>
      <w:r w:rsidR="00AF1BE8" w:rsidRPr="00557F4F">
        <w:rPr>
          <w:rFonts w:cstheme="minorHAnsi"/>
          <w:color w:val="000000"/>
          <w:sz w:val="20"/>
          <w:szCs w:val="20"/>
        </w:rPr>
        <w:t xml:space="preserve"> </w:t>
      </w:r>
      <w:r w:rsidR="003812EB">
        <w:rPr>
          <w:rFonts w:cstheme="minorHAnsi"/>
          <w:color w:val="000000"/>
          <w:sz w:val="20"/>
          <w:szCs w:val="20"/>
        </w:rPr>
        <w:t>Jumbo Valdivia</w:t>
      </w:r>
      <w:r w:rsidR="00AF1BE8" w:rsidRPr="00557F4F">
        <w:rPr>
          <w:rFonts w:cstheme="minorHAnsi"/>
          <w:color w:val="000000"/>
          <w:sz w:val="20"/>
          <w:szCs w:val="20"/>
        </w:rPr>
        <w:t>,</w:t>
      </w:r>
      <w:r w:rsidR="00276C9D" w:rsidRPr="00557F4F">
        <w:rPr>
          <w:rFonts w:cstheme="minorHAnsi"/>
          <w:color w:val="000000"/>
          <w:sz w:val="20"/>
          <w:szCs w:val="20"/>
        </w:rPr>
        <w:t xml:space="preserve"> ubicado en </w:t>
      </w:r>
      <w:r w:rsidR="008329D6">
        <w:rPr>
          <w:rFonts w:cstheme="minorHAnsi"/>
          <w:color w:val="000000"/>
          <w:sz w:val="20"/>
          <w:szCs w:val="20"/>
        </w:rPr>
        <w:t xml:space="preserve">calle </w:t>
      </w:r>
      <w:r w:rsidR="00F13F1F">
        <w:rPr>
          <w:rFonts w:cstheme="minorHAnsi"/>
          <w:color w:val="000000"/>
          <w:sz w:val="20"/>
          <w:szCs w:val="20"/>
        </w:rPr>
        <w:t>Errazuriz 1040</w:t>
      </w:r>
      <w:r w:rsidR="008329D6">
        <w:rPr>
          <w:rFonts w:cstheme="minorHAnsi"/>
          <w:color w:val="000000"/>
          <w:sz w:val="20"/>
          <w:szCs w:val="20"/>
        </w:rPr>
        <w:t>,</w:t>
      </w:r>
      <w:r w:rsidR="00276C9D" w:rsidRPr="00557F4F">
        <w:rPr>
          <w:rFonts w:cstheme="minorHAnsi"/>
          <w:color w:val="000000"/>
          <w:sz w:val="20"/>
          <w:szCs w:val="20"/>
        </w:rPr>
        <w:t xml:space="preserve"> comuna de </w:t>
      </w:r>
      <w:r w:rsidR="005C1DE1">
        <w:rPr>
          <w:rFonts w:cstheme="minorHAnsi"/>
          <w:color w:val="000000"/>
          <w:sz w:val="20"/>
          <w:szCs w:val="20"/>
        </w:rPr>
        <w:t>Valdivia</w:t>
      </w:r>
      <w:r w:rsidR="00276C9D" w:rsidRPr="00557F4F">
        <w:rPr>
          <w:rFonts w:cstheme="minorHAnsi"/>
          <w:color w:val="000000"/>
          <w:sz w:val="20"/>
          <w:szCs w:val="20"/>
        </w:rPr>
        <w:t>,</w:t>
      </w:r>
      <w:r w:rsidR="00AF1BE8" w:rsidRPr="00557F4F">
        <w:rPr>
          <w:rFonts w:cstheme="minorHAnsi"/>
          <w:color w:val="000000"/>
          <w:sz w:val="20"/>
          <w:szCs w:val="20"/>
        </w:rPr>
        <w:t xml:space="preserve"> </w:t>
      </w:r>
      <w:r w:rsidR="00601774" w:rsidRPr="00557F4F">
        <w:rPr>
          <w:rFonts w:cstheme="minorHAnsi"/>
          <w:color w:val="000000"/>
          <w:sz w:val="20"/>
          <w:szCs w:val="20"/>
        </w:rPr>
        <w:t>ello</w:t>
      </w:r>
      <w:r w:rsidR="00276C9D" w:rsidRPr="00557F4F">
        <w:rPr>
          <w:rFonts w:cstheme="minorHAnsi"/>
          <w:color w:val="000000"/>
          <w:sz w:val="20"/>
          <w:szCs w:val="20"/>
        </w:rPr>
        <w:t xml:space="preserve"> con el objeto de verificar las metas y acciones comprometidas en </w:t>
      </w:r>
      <w:r w:rsidR="007407AD" w:rsidRPr="00557F4F">
        <w:rPr>
          <w:rFonts w:cstheme="minorHAnsi"/>
          <w:color w:val="000000"/>
          <w:sz w:val="20"/>
          <w:szCs w:val="20"/>
        </w:rPr>
        <w:t>el Programa</w:t>
      </w:r>
      <w:r w:rsidR="00276C9D" w:rsidRPr="00557F4F">
        <w:rPr>
          <w:rFonts w:cstheme="minorHAnsi"/>
          <w:color w:val="000000"/>
          <w:sz w:val="20"/>
          <w:szCs w:val="20"/>
        </w:rPr>
        <w:t xml:space="preserve"> de </w:t>
      </w:r>
      <w:r w:rsidR="007407AD" w:rsidRPr="00557F4F">
        <w:rPr>
          <w:rFonts w:cstheme="minorHAnsi"/>
          <w:color w:val="000000"/>
          <w:sz w:val="20"/>
          <w:szCs w:val="20"/>
        </w:rPr>
        <w:t>Cumplimiento aprobado</w:t>
      </w:r>
      <w:r w:rsidR="00276C9D" w:rsidRPr="00557F4F">
        <w:rPr>
          <w:rFonts w:cstheme="minorHAnsi"/>
          <w:color w:val="000000"/>
          <w:sz w:val="20"/>
          <w:szCs w:val="20"/>
        </w:rPr>
        <w:t xml:space="preserve"> mediante la </w:t>
      </w:r>
      <w:r w:rsidR="0011430E" w:rsidRPr="00557F4F">
        <w:rPr>
          <w:rFonts w:cstheme="minorHAnsi"/>
          <w:color w:val="000000"/>
          <w:sz w:val="20"/>
          <w:szCs w:val="20"/>
        </w:rPr>
        <w:t>Resolución</w:t>
      </w:r>
      <w:r w:rsidR="0011430E" w:rsidRPr="00557F4F">
        <w:rPr>
          <w:rFonts w:cstheme="minorHAnsi"/>
          <w:sz w:val="20"/>
          <w:szCs w:val="20"/>
        </w:rPr>
        <w:t xml:space="preserve"> Ex.</w:t>
      </w:r>
      <w:r w:rsidR="00276C9D" w:rsidRPr="00557F4F">
        <w:rPr>
          <w:rFonts w:cstheme="minorHAnsi"/>
          <w:sz w:val="20"/>
          <w:szCs w:val="20"/>
        </w:rPr>
        <w:t xml:space="preserve"> </w:t>
      </w:r>
      <w:proofErr w:type="spellStart"/>
      <w:r w:rsidR="00276C9D" w:rsidRPr="00557F4F">
        <w:rPr>
          <w:rFonts w:cstheme="minorHAnsi"/>
          <w:sz w:val="20"/>
          <w:szCs w:val="20"/>
        </w:rPr>
        <w:t>N°</w:t>
      </w:r>
      <w:proofErr w:type="spellEnd"/>
      <w:r w:rsidR="00276C9D" w:rsidRPr="00557F4F">
        <w:rPr>
          <w:rFonts w:cstheme="minorHAnsi"/>
          <w:sz w:val="20"/>
          <w:szCs w:val="20"/>
        </w:rPr>
        <w:t xml:space="preserve"> </w:t>
      </w:r>
      <w:r w:rsidR="00761D3C">
        <w:rPr>
          <w:rFonts w:cstheme="minorHAnsi"/>
          <w:sz w:val="20"/>
          <w:szCs w:val="20"/>
        </w:rPr>
        <w:t>3</w:t>
      </w:r>
      <w:r w:rsidR="00276C9D" w:rsidRPr="00557F4F">
        <w:rPr>
          <w:rFonts w:cstheme="minorHAnsi"/>
          <w:sz w:val="20"/>
          <w:szCs w:val="20"/>
        </w:rPr>
        <w:t xml:space="preserve"> de fecha </w:t>
      </w:r>
      <w:r w:rsidR="009B54FC">
        <w:rPr>
          <w:rFonts w:cstheme="minorHAnsi"/>
          <w:sz w:val="20"/>
          <w:szCs w:val="20"/>
        </w:rPr>
        <w:t>03</w:t>
      </w:r>
      <w:r w:rsidR="00276C9D" w:rsidRPr="00557F4F">
        <w:rPr>
          <w:rFonts w:cstheme="minorHAnsi"/>
          <w:sz w:val="20"/>
          <w:szCs w:val="20"/>
        </w:rPr>
        <w:t xml:space="preserve"> de </w:t>
      </w:r>
      <w:r w:rsidR="009B54FC">
        <w:rPr>
          <w:rFonts w:cstheme="minorHAnsi"/>
          <w:sz w:val="20"/>
          <w:szCs w:val="20"/>
        </w:rPr>
        <w:t>junio</w:t>
      </w:r>
      <w:r w:rsidR="0083469D">
        <w:rPr>
          <w:rFonts w:cstheme="minorHAnsi"/>
          <w:sz w:val="20"/>
          <w:szCs w:val="20"/>
        </w:rPr>
        <w:t xml:space="preserve"> </w:t>
      </w:r>
      <w:r w:rsidR="00276C9D" w:rsidRPr="00557F4F">
        <w:rPr>
          <w:rFonts w:cstheme="minorHAnsi"/>
          <w:sz w:val="20"/>
          <w:szCs w:val="20"/>
        </w:rPr>
        <w:t>del 202</w:t>
      </w:r>
      <w:r w:rsidR="009B54FC">
        <w:rPr>
          <w:rFonts w:cstheme="minorHAnsi"/>
          <w:sz w:val="20"/>
          <w:szCs w:val="20"/>
        </w:rPr>
        <w:t>1</w:t>
      </w:r>
      <w:r w:rsidR="00276C9D" w:rsidRPr="00557F4F">
        <w:rPr>
          <w:rFonts w:cstheme="minorHAnsi"/>
          <w:sz w:val="20"/>
          <w:szCs w:val="20"/>
        </w:rPr>
        <w:t xml:space="preserve"> del procedimiento sancionatorio </w:t>
      </w:r>
      <w:r w:rsidR="000B7A6F">
        <w:rPr>
          <w:rFonts w:cstheme="minorHAnsi"/>
          <w:sz w:val="20"/>
          <w:szCs w:val="20"/>
        </w:rPr>
        <w:t>R</w:t>
      </w:r>
      <w:r w:rsidR="00276C9D" w:rsidRPr="00557F4F">
        <w:rPr>
          <w:rFonts w:cstheme="minorHAnsi"/>
          <w:sz w:val="20"/>
          <w:szCs w:val="20"/>
        </w:rPr>
        <w:t xml:space="preserve">ol </w:t>
      </w:r>
      <w:r w:rsidR="00C347B6">
        <w:rPr>
          <w:rFonts w:cstheme="minorHAnsi"/>
          <w:sz w:val="20"/>
          <w:szCs w:val="20"/>
        </w:rPr>
        <w:t>D</w:t>
      </w:r>
      <w:r w:rsidR="00276C9D" w:rsidRPr="00557F4F">
        <w:rPr>
          <w:rFonts w:cstheme="minorHAnsi"/>
          <w:sz w:val="20"/>
          <w:szCs w:val="20"/>
        </w:rPr>
        <w:t>-</w:t>
      </w:r>
      <w:r w:rsidR="00C347B6">
        <w:rPr>
          <w:rFonts w:cstheme="minorHAnsi"/>
          <w:sz w:val="20"/>
          <w:szCs w:val="20"/>
        </w:rPr>
        <w:t>75</w:t>
      </w:r>
      <w:r w:rsidR="00276C9D" w:rsidRPr="00557F4F">
        <w:rPr>
          <w:rFonts w:cstheme="minorHAnsi"/>
          <w:sz w:val="20"/>
          <w:szCs w:val="20"/>
        </w:rPr>
        <w:t>/20</w:t>
      </w:r>
      <w:r w:rsidR="00212221">
        <w:rPr>
          <w:rFonts w:cstheme="minorHAnsi"/>
          <w:sz w:val="20"/>
          <w:szCs w:val="20"/>
        </w:rPr>
        <w:t>2</w:t>
      </w:r>
      <w:r w:rsidR="00C347B6">
        <w:rPr>
          <w:rFonts w:cstheme="minorHAnsi"/>
          <w:sz w:val="20"/>
          <w:szCs w:val="20"/>
        </w:rPr>
        <w:t>1.</w:t>
      </w:r>
    </w:p>
    <w:p w14:paraId="0D49DD7E" w14:textId="77777777" w:rsidR="00497908" w:rsidRPr="00557F4F" w:rsidRDefault="00497908" w:rsidP="00497908">
      <w:pPr>
        <w:pBdr>
          <w:top w:val="nil"/>
          <w:left w:val="nil"/>
          <w:bottom w:val="nil"/>
          <w:right w:val="nil"/>
          <w:between w:val="nil"/>
        </w:pBdr>
        <w:tabs>
          <w:tab w:val="left" w:pos="5103"/>
        </w:tabs>
        <w:spacing w:after="0" w:line="276" w:lineRule="auto"/>
        <w:jc w:val="both"/>
        <w:rPr>
          <w:rFonts w:cstheme="minorHAnsi"/>
          <w:color w:val="000000"/>
          <w:sz w:val="20"/>
          <w:szCs w:val="20"/>
        </w:rPr>
      </w:pPr>
    </w:p>
    <w:p w14:paraId="1B203134" w14:textId="55FF36A1" w:rsidR="009B2B6F" w:rsidRPr="00557F4F" w:rsidRDefault="00A209A6" w:rsidP="009E01F3">
      <w:pPr>
        <w:tabs>
          <w:tab w:val="left" w:pos="5103"/>
        </w:tabs>
        <w:spacing w:after="0" w:line="276" w:lineRule="auto"/>
        <w:jc w:val="both"/>
        <w:rPr>
          <w:rFonts w:cstheme="minorHAnsi"/>
          <w:sz w:val="20"/>
          <w:szCs w:val="20"/>
        </w:rPr>
      </w:pPr>
      <w:r>
        <w:rPr>
          <w:rFonts w:cstheme="minorHAnsi"/>
          <w:sz w:val="20"/>
          <w:szCs w:val="20"/>
        </w:rPr>
        <w:t>La actividad denominada</w:t>
      </w:r>
      <w:r w:rsidR="009B2B6F" w:rsidRPr="00557F4F">
        <w:rPr>
          <w:rFonts w:cstheme="minorHAnsi"/>
          <w:sz w:val="20"/>
          <w:szCs w:val="20"/>
        </w:rPr>
        <w:t xml:space="preserve"> “</w:t>
      </w:r>
      <w:r w:rsidR="00C347B6">
        <w:rPr>
          <w:rFonts w:cstheme="minorHAnsi"/>
          <w:color w:val="000000"/>
          <w:sz w:val="20"/>
          <w:szCs w:val="20"/>
        </w:rPr>
        <w:t>Jumbo Valdivia</w:t>
      </w:r>
      <w:r>
        <w:rPr>
          <w:rFonts w:cstheme="minorHAnsi"/>
          <w:sz w:val="20"/>
          <w:szCs w:val="20"/>
        </w:rPr>
        <w:t>”</w:t>
      </w:r>
      <w:r w:rsidR="009B2B6F" w:rsidRPr="00557F4F">
        <w:rPr>
          <w:rFonts w:cstheme="minorHAnsi"/>
          <w:sz w:val="20"/>
          <w:szCs w:val="20"/>
        </w:rPr>
        <w:t>, corresponde a un</w:t>
      </w:r>
      <w:r w:rsidR="0010134E">
        <w:rPr>
          <w:rFonts w:cstheme="minorHAnsi"/>
          <w:sz w:val="20"/>
          <w:szCs w:val="20"/>
        </w:rPr>
        <w:t xml:space="preserve"> establecimiento que principalmente se basa en un supermercado y diversas tiendas asociadas a la misma ubicación. </w:t>
      </w:r>
      <w:r w:rsidR="00257BEB">
        <w:rPr>
          <w:rFonts w:cstheme="minorHAnsi"/>
          <w:sz w:val="20"/>
          <w:szCs w:val="20"/>
        </w:rPr>
        <w:t>El supermercado</w:t>
      </w:r>
      <w:r w:rsidR="005B5B8A">
        <w:rPr>
          <w:rFonts w:cstheme="minorHAnsi"/>
          <w:sz w:val="20"/>
          <w:szCs w:val="20"/>
        </w:rPr>
        <w:t xml:space="preserve"> para cumplir con funciones de climatización tanto del local como de los productos,</w:t>
      </w:r>
      <w:r w:rsidR="00257BEB">
        <w:rPr>
          <w:rFonts w:cstheme="minorHAnsi"/>
          <w:sz w:val="20"/>
          <w:szCs w:val="20"/>
        </w:rPr>
        <w:t xml:space="preserve"> utilizada </w:t>
      </w:r>
      <w:r w:rsidR="00D90D6B">
        <w:rPr>
          <w:rFonts w:cstheme="minorHAnsi"/>
          <w:sz w:val="20"/>
          <w:szCs w:val="20"/>
        </w:rPr>
        <w:t xml:space="preserve">equipos de gas </w:t>
      </w:r>
      <w:proofErr w:type="spellStart"/>
      <w:r w:rsidR="00D90D6B">
        <w:rPr>
          <w:rFonts w:cstheme="minorHAnsi"/>
          <w:sz w:val="20"/>
          <w:szCs w:val="20"/>
        </w:rPr>
        <w:t>cooler</w:t>
      </w:r>
      <w:proofErr w:type="spellEnd"/>
      <w:r w:rsidR="00D90D6B">
        <w:rPr>
          <w:rFonts w:cstheme="minorHAnsi"/>
          <w:sz w:val="20"/>
          <w:szCs w:val="20"/>
        </w:rPr>
        <w:t xml:space="preserve"> </w:t>
      </w:r>
      <w:r w:rsidR="001B7E7E">
        <w:rPr>
          <w:rFonts w:cstheme="minorHAnsi"/>
          <w:sz w:val="20"/>
          <w:szCs w:val="20"/>
        </w:rPr>
        <w:t xml:space="preserve">ventiladores y de aire acondicionado ubicados en la cubierta del local. </w:t>
      </w:r>
      <w:r w:rsidR="00532E63">
        <w:rPr>
          <w:rFonts w:cstheme="minorHAnsi"/>
          <w:sz w:val="20"/>
          <w:szCs w:val="20"/>
        </w:rPr>
        <w:t>Dich</w:t>
      </w:r>
      <w:r w:rsidR="00D36C2C">
        <w:rPr>
          <w:rFonts w:cstheme="minorHAnsi"/>
          <w:sz w:val="20"/>
          <w:szCs w:val="20"/>
        </w:rPr>
        <w:t>os equipos generan un nivel de presión sonora</w:t>
      </w:r>
      <w:r w:rsidR="008A0336">
        <w:rPr>
          <w:rFonts w:cstheme="minorHAnsi"/>
          <w:sz w:val="20"/>
          <w:szCs w:val="20"/>
        </w:rPr>
        <w:t xml:space="preserve"> que g</w:t>
      </w:r>
      <w:r w:rsidR="00EE2DA4">
        <w:rPr>
          <w:rFonts w:cstheme="minorHAnsi"/>
          <w:sz w:val="20"/>
          <w:szCs w:val="20"/>
        </w:rPr>
        <w:t xml:space="preserve">eneró una denuncia ciudadana, la cual al verificar y constatar </w:t>
      </w:r>
      <w:r w:rsidR="008A0336">
        <w:rPr>
          <w:rFonts w:cstheme="minorHAnsi"/>
          <w:sz w:val="20"/>
          <w:szCs w:val="20"/>
        </w:rPr>
        <w:t xml:space="preserve">los antecedentes presentados </w:t>
      </w:r>
      <w:r w:rsidR="00B87574">
        <w:rPr>
          <w:rFonts w:cstheme="minorHAnsi"/>
          <w:sz w:val="20"/>
          <w:szCs w:val="20"/>
        </w:rPr>
        <w:t xml:space="preserve">se pudo evidenciar la </w:t>
      </w:r>
      <w:r w:rsidR="00EE2DA4">
        <w:rPr>
          <w:rFonts w:cstheme="minorHAnsi"/>
          <w:sz w:val="20"/>
          <w:szCs w:val="20"/>
        </w:rPr>
        <w:t xml:space="preserve">superación </w:t>
      </w:r>
      <w:r w:rsidR="00B87574">
        <w:rPr>
          <w:rFonts w:cstheme="minorHAnsi"/>
          <w:sz w:val="20"/>
          <w:szCs w:val="20"/>
        </w:rPr>
        <w:t>en</w:t>
      </w:r>
      <w:r w:rsidR="00EE2DA4">
        <w:rPr>
          <w:rFonts w:cstheme="minorHAnsi"/>
          <w:sz w:val="20"/>
          <w:szCs w:val="20"/>
        </w:rPr>
        <w:t xml:space="preserve"> decibeles</w:t>
      </w:r>
      <w:r w:rsidR="00B87574">
        <w:rPr>
          <w:rFonts w:cstheme="minorHAnsi"/>
          <w:sz w:val="20"/>
          <w:szCs w:val="20"/>
        </w:rPr>
        <w:t xml:space="preserve"> </w:t>
      </w:r>
      <w:proofErr w:type="gramStart"/>
      <w:r w:rsidR="00B87574">
        <w:rPr>
          <w:rFonts w:cstheme="minorHAnsi"/>
          <w:sz w:val="20"/>
          <w:szCs w:val="20"/>
        </w:rPr>
        <w:t>en relación a</w:t>
      </w:r>
      <w:proofErr w:type="gramEnd"/>
      <w:r w:rsidR="00B87574">
        <w:rPr>
          <w:rFonts w:cstheme="minorHAnsi"/>
          <w:sz w:val="20"/>
          <w:szCs w:val="20"/>
        </w:rPr>
        <w:t xml:space="preserve"> la ubicación del receptor, lo que finalmente conlleva a una formulación de cargos y la presentación de un programa de cumplimento. </w:t>
      </w:r>
      <w:r w:rsidR="00EE2DA4">
        <w:rPr>
          <w:rFonts w:cstheme="minorHAnsi"/>
          <w:sz w:val="20"/>
          <w:szCs w:val="20"/>
        </w:rPr>
        <w:t xml:space="preserve"> </w:t>
      </w:r>
    </w:p>
    <w:p w14:paraId="1EADE48D" w14:textId="77777777" w:rsidR="009B2B6F" w:rsidRPr="00557F4F" w:rsidRDefault="009B2B6F" w:rsidP="00601774">
      <w:pPr>
        <w:tabs>
          <w:tab w:val="left" w:pos="5103"/>
        </w:tabs>
        <w:spacing w:after="0" w:line="276" w:lineRule="auto"/>
        <w:jc w:val="both"/>
        <w:rPr>
          <w:rFonts w:cstheme="minorHAnsi"/>
          <w:sz w:val="20"/>
          <w:szCs w:val="20"/>
        </w:rPr>
      </w:pPr>
    </w:p>
    <w:p w14:paraId="4E943AC9" w14:textId="5006D52B" w:rsidR="00DD1A02" w:rsidRPr="00557F4F" w:rsidRDefault="007407AD" w:rsidP="00D06078">
      <w:pPr>
        <w:tabs>
          <w:tab w:val="left" w:pos="5103"/>
        </w:tabs>
        <w:spacing w:after="0" w:line="276" w:lineRule="auto"/>
        <w:jc w:val="both"/>
        <w:rPr>
          <w:rFonts w:cstheme="minorHAnsi"/>
          <w:sz w:val="20"/>
          <w:szCs w:val="20"/>
        </w:rPr>
      </w:pPr>
      <w:r w:rsidRPr="00557F4F">
        <w:rPr>
          <w:rFonts w:cstheme="minorHAnsi"/>
          <w:sz w:val="20"/>
          <w:szCs w:val="20"/>
        </w:rPr>
        <w:t>Un Programa</w:t>
      </w:r>
      <w:r w:rsidR="00167DE1" w:rsidRPr="00557F4F">
        <w:rPr>
          <w:rFonts w:cstheme="minorHAnsi"/>
          <w:sz w:val="20"/>
          <w:szCs w:val="20"/>
        </w:rPr>
        <w:t xml:space="preserve"> de Cumplimiento se puede </w:t>
      </w:r>
      <w:r w:rsidRPr="00557F4F">
        <w:rPr>
          <w:rFonts w:cstheme="minorHAnsi"/>
          <w:sz w:val="20"/>
          <w:szCs w:val="20"/>
        </w:rPr>
        <w:t>definir como</w:t>
      </w:r>
      <w:r w:rsidR="00167DE1" w:rsidRPr="00557F4F">
        <w:rPr>
          <w:rFonts w:cstheme="minorHAnsi"/>
          <w:sz w:val="20"/>
          <w:szCs w:val="20"/>
        </w:rPr>
        <w:t xml:space="preserve"> un conjunto de acciones y metas que compromete el titular de un proyecto para superar infracciones a instrumentos de gestión ambiental (IGA) sometidos a la fiscalización y sanción de </w:t>
      </w:r>
      <w:r w:rsidR="0011430E" w:rsidRPr="00557F4F">
        <w:rPr>
          <w:rFonts w:cstheme="minorHAnsi"/>
          <w:sz w:val="20"/>
          <w:szCs w:val="20"/>
        </w:rPr>
        <w:t>esta</w:t>
      </w:r>
      <w:r w:rsidR="00167DE1" w:rsidRPr="00557F4F">
        <w:rPr>
          <w:rFonts w:cstheme="minorHAnsi"/>
          <w:sz w:val="20"/>
          <w:szCs w:val="20"/>
        </w:rPr>
        <w:t xml:space="preserve"> Superintendencia del Medio Ambiente. En este caso, </w:t>
      </w:r>
      <w:r w:rsidR="008D6FC9">
        <w:rPr>
          <w:rFonts w:cstheme="minorHAnsi"/>
          <w:sz w:val="20"/>
          <w:szCs w:val="20"/>
        </w:rPr>
        <w:t xml:space="preserve">superación de los decibles </w:t>
      </w:r>
      <w:r w:rsidR="00C64264">
        <w:rPr>
          <w:rFonts w:cstheme="minorHAnsi"/>
          <w:sz w:val="20"/>
          <w:szCs w:val="20"/>
        </w:rPr>
        <w:t xml:space="preserve">considerando lo establecido en el </w:t>
      </w:r>
      <w:r w:rsidR="00D06078" w:rsidRPr="00D06078">
        <w:rPr>
          <w:rFonts w:cstheme="minorHAnsi"/>
          <w:sz w:val="20"/>
          <w:szCs w:val="20"/>
        </w:rPr>
        <w:t xml:space="preserve">Decreto Supremo </w:t>
      </w:r>
      <w:proofErr w:type="spellStart"/>
      <w:r w:rsidR="00D06078" w:rsidRPr="00D06078">
        <w:rPr>
          <w:rFonts w:cstheme="minorHAnsi"/>
          <w:sz w:val="20"/>
          <w:szCs w:val="20"/>
        </w:rPr>
        <w:t>N°</w:t>
      </w:r>
      <w:proofErr w:type="spellEnd"/>
      <w:r w:rsidR="00D06078" w:rsidRPr="00D06078">
        <w:rPr>
          <w:rFonts w:cstheme="minorHAnsi"/>
          <w:sz w:val="20"/>
          <w:szCs w:val="20"/>
        </w:rPr>
        <w:t xml:space="preserve"> 38, de 11 de noviembre de 2011,</w:t>
      </w:r>
      <w:r w:rsidR="00D06078">
        <w:rPr>
          <w:rFonts w:cstheme="minorHAnsi"/>
          <w:sz w:val="20"/>
          <w:szCs w:val="20"/>
        </w:rPr>
        <w:t xml:space="preserve"> </w:t>
      </w:r>
      <w:r w:rsidR="00D06078" w:rsidRPr="00D06078">
        <w:rPr>
          <w:rFonts w:cstheme="minorHAnsi"/>
          <w:sz w:val="20"/>
          <w:szCs w:val="20"/>
        </w:rPr>
        <w:t>del Ministerio del Medio Ambiente, que Establece Norma de Emisión de Ruidos Generados por</w:t>
      </w:r>
      <w:r w:rsidR="00D06078">
        <w:rPr>
          <w:rFonts w:cstheme="minorHAnsi"/>
          <w:sz w:val="20"/>
          <w:szCs w:val="20"/>
        </w:rPr>
        <w:t xml:space="preserve"> </w:t>
      </w:r>
      <w:r w:rsidR="00D06078" w:rsidRPr="00D06078">
        <w:rPr>
          <w:rFonts w:cstheme="minorHAnsi"/>
          <w:sz w:val="20"/>
          <w:szCs w:val="20"/>
        </w:rPr>
        <w:t>Fuentes que Indica</w:t>
      </w:r>
      <w:r w:rsidR="00DD1A02" w:rsidRPr="00557F4F">
        <w:rPr>
          <w:rFonts w:cstheme="minorHAnsi"/>
          <w:sz w:val="20"/>
          <w:szCs w:val="20"/>
        </w:rPr>
        <w:t>,</w:t>
      </w:r>
      <w:r w:rsidR="001C2FAB">
        <w:rPr>
          <w:rFonts w:cstheme="minorHAnsi"/>
          <w:sz w:val="20"/>
          <w:szCs w:val="20"/>
        </w:rPr>
        <w:t xml:space="preserve"> en consideración a la formulación de cargos, </w:t>
      </w:r>
      <w:r w:rsidR="00714CD5">
        <w:rPr>
          <w:rFonts w:cstheme="minorHAnsi"/>
          <w:sz w:val="20"/>
          <w:szCs w:val="20"/>
        </w:rPr>
        <w:t>Jumbo Valdivia</w:t>
      </w:r>
      <w:r w:rsidR="00525160">
        <w:rPr>
          <w:rFonts w:cstheme="minorHAnsi"/>
          <w:sz w:val="20"/>
          <w:szCs w:val="20"/>
        </w:rPr>
        <w:t xml:space="preserve"> </w:t>
      </w:r>
      <w:r w:rsidR="00DD1A02" w:rsidRPr="00557F4F">
        <w:rPr>
          <w:rFonts w:cstheme="minorHAnsi"/>
          <w:sz w:val="20"/>
          <w:szCs w:val="20"/>
        </w:rPr>
        <w:t xml:space="preserve">comprometió </w:t>
      </w:r>
      <w:r w:rsidR="00803E4C">
        <w:rPr>
          <w:rFonts w:cstheme="minorHAnsi"/>
          <w:sz w:val="20"/>
          <w:szCs w:val="20"/>
        </w:rPr>
        <w:t>4</w:t>
      </w:r>
      <w:r w:rsidRPr="00557F4F">
        <w:rPr>
          <w:rFonts w:cstheme="minorHAnsi"/>
          <w:sz w:val="20"/>
          <w:szCs w:val="20"/>
        </w:rPr>
        <w:t xml:space="preserve"> acciones</w:t>
      </w:r>
      <w:r w:rsidR="002A10AB" w:rsidRPr="00557F4F">
        <w:rPr>
          <w:rFonts w:cstheme="minorHAnsi"/>
          <w:sz w:val="20"/>
          <w:szCs w:val="20"/>
        </w:rPr>
        <w:t xml:space="preserve"> a saber;</w:t>
      </w:r>
    </w:p>
    <w:p w14:paraId="2C71F8B6" w14:textId="2B5F1D49" w:rsidR="00DD1A02" w:rsidRPr="00557F4F" w:rsidRDefault="00DD1A02" w:rsidP="00601774">
      <w:pPr>
        <w:tabs>
          <w:tab w:val="left" w:pos="5103"/>
        </w:tabs>
        <w:spacing w:after="0" w:line="276" w:lineRule="auto"/>
        <w:jc w:val="both"/>
        <w:rPr>
          <w:rFonts w:cstheme="minorHAnsi"/>
          <w:sz w:val="20"/>
          <w:szCs w:val="20"/>
        </w:rPr>
      </w:pPr>
    </w:p>
    <w:tbl>
      <w:tblPr>
        <w:tblStyle w:val="Tablaconcuadrcula"/>
        <w:tblW w:w="0" w:type="auto"/>
        <w:tblLook w:val="04A0" w:firstRow="1" w:lastRow="0" w:firstColumn="1" w:lastColumn="0" w:noHBand="0" w:noVBand="1"/>
      </w:tblPr>
      <w:tblGrid>
        <w:gridCol w:w="8973"/>
        <w:gridCol w:w="989"/>
      </w:tblGrid>
      <w:tr w:rsidR="002A10AB" w:rsidRPr="004102CE" w14:paraId="0EF3E49E" w14:textId="77777777" w:rsidTr="00D66C2E">
        <w:tc>
          <w:tcPr>
            <w:tcW w:w="9209" w:type="dxa"/>
          </w:tcPr>
          <w:p w14:paraId="28B93EA6" w14:textId="25EB8108" w:rsidR="002A10AB" w:rsidRPr="004102CE" w:rsidRDefault="002A10AB" w:rsidP="002A10AB">
            <w:pPr>
              <w:tabs>
                <w:tab w:val="left" w:pos="5103"/>
              </w:tabs>
              <w:spacing w:line="276" w:lineRule="auto"/>
              <w:jc w:val="center"/>
              <w:rPr>
                <w:rFonts w:asciiTheme="minorHAnsi" w:hAnsiTheme="minorHAnsi" w:cstheme="minorHAnsi"/>
                <w:b/>
                <w:bCs/>
                <w:sz w:val="16"/>
                <w:szCs w:val="16"/>
              </w:rPr>
            </w:pPr>
            <w:r w:rsidRPr="004102CE">
              <w:rPr>
                <w:rFonts w:asciiTheme="minorHAnsi" w:hAnsiTheme="minorHAnsi" w:cstheme="minorHAnsi"/>
                <w:b/>
                <w:bCs/>
                <w:sz w:val="16"/>
                <w:szCs w:val="16"/>
              </w:rPr>
              <w:t>ACCIONES</w:t>
            </w:r>
          </w:p>
        </w:tc>
        <w:tc>
          <w:tcPr>
            <w:tcW w:w="753" w:type="dxa"/>
          </w:tcPr>
          <w:p w14:paraId="65A53BCC" w14:textId="78746FA2" w:rsidR="002A10AB" w:rsidRPr="004102CE" w:rsidRDefault="002A10AB" w:rsidP="002A10AB">
            <w:pPr>
              <w:tabs>
                <w:tab w:val="left" w:pos="5103"/>
              </w:tabs>
              <w:spacing w:line="276" w:lineRule="auto"/>
              <w:jc w:val="center"/>
              <w:rPr>
                <w:rFonts w:asciiTheme="minorHAnsi" w:hAnsiTheme="minorHAnsi" w:cstheme="minorHAnsi"/>
                <w:b/>
                <w:bCs/>
                <w:sz w:val="16"/>
                <w:szCs w:val="16"/>
              </w:rPr>
            </w:pPr>
            <w:r w:rsidRPr="004102CE">
              <w:rPr>
                <w:rFonts w:asciiTheme="minorHAnsi" w:hAnsiTheme="minorHAnsi" w:cstheme="minorHAnsi"/>
                <w:b/>
                <w:bCs/>
                <w:sz w:val="16"/>
                <w:szCs w:val="16"/>
              </w:rPr>
              <w:t>PLAZO</w:t>
            </w:r>
          </w:p>
        </w:tc>
      </w:tr>
      <w:tr w:rsidR="002A10AB" w:rsidRPr="004102CE" w14:paraId="27BBC481" w14:textId="77777777" w:rsidTr="00D66C2E">
        <w:tc>
          <w:tcPr>
            <w:tcW w:w="9209" w:type="dxa"/>
          </w:tcPr>
          <w:p w14:paraId="3D963D44" w14:textId="6D0FFC35" w:rsidR="002A10AB" w:rsidRPr="00DC3FA4" w:rsidRDefault="006471DE" w:rsidP="00D85390">
            <w:pPr>
              <w:pStyle w:val="Prrafodelista"/>
              <w:numPr>
                <w:ilvl w:val="0"/>
                <w:numId w:val="34"/>
              </w:numPr>
              <w:tabs>
                <w:tab w:val="left" w:pos="5103"/>
              </w:tabs>
              <w:spacing w:line="276" w:lineRule="auto"/>
              <w:rPr>
                <w:rFonts w:cstheme="minorHAnsi"/>
                <w:sz w:val="16"/>
                <w:szCs w:val="16"/>
              </w:rPr>
            </w:pPr>
            <w:r w:rsidRPr="00DC3FA4">
              <w:rPr>
                <w:rFonts w:cstheme="minorHAnsi"/>
                <w:sz w:val="16"/>
                <w:szCs w:val="16"/>
              </w:rPr>
              <w:t>Barrera acústica, consistente en una barrera con un material cuya densidad de al menos 10 Kg/m2, la cual se debe instalar lo más cerca posible de la fuente para ser efectiva. Ésta se ubicará sobre la coronación de muro colindante, cercano a los equipos emisores de ruido. En cuanto a las dimensiones de la barrera será de 39 metros de largo por 3,5 metros de alto y los materiales a utilizar serán revestimiento de plancha de zinc, lana de vidrio y metal-</w:t>
            </w:r>
            <w:proofErr w:type="spellStart"/>
            <w:r w:rsidRPr="00DC3FA4">
              <w:rPr>
                <w:rFonts w:cstheme="minorHAnsi"/>
                <w:sz w:val="16"/>
                <w:szCs w:val="16"/>
              </w:rPr>
              <w:t>com</w:t>
            </w:r>
            <w:proofErr w:type="spellEnd"/>
            <w:r w:rsidRPr="00DC3FA4">
              <w:rPr>
                <w:rFonts w:cstheme="minorHAnsi"/>
                <w:sz w:val="16"/>
                <w:szCs w:val="16"/>
              </w:rPr>
              <w:t xml:space="preserve"> Adicionalmente, el titular habría realizado en 2019 una reprogramación del funcionamiento de los equipos por medio de control de digital, desde las 08:00 hasta las 20:00 horas.</w:t>
            </w:r>
          </w:p>
        </w:tc>
        <w:tc>
          <w:tcPr>
            <w:tcW w:w="753" w:type="dxa"/>
          </w:tcPr>
          <w:p w14:paraId="47B93890" w14:textId="365689F7" w:rsidR="002A10AB" w:rsidRPr="004102CE" w:rsidRDefault="00825142" w:rsidP="00601774">
            <w:pPr>
              <w:tabs>
                <w:tab w:val="left" w:pos="5103"/>
              </w:tabs>
              <w:spacing w:line="276" w:lineRule="auto"/>
              <w:jc w:val="both"/>
              <w:rPr>
                <w:rFonts w:asciiTheme="minorHAnsi" w:hAnsiTheme="minorHAnsi" w:cstheme="minorHAnsi"/>
                <w:sz w:val="16"/>
                <w:szCs w:val="16"/>
              </w:rPr>
            </w:pPr>
            <w:r w:rsidRPr="004102CE">
              <w:rPr>
                <w:rFonts w:asciiTheme="minorHAnsi" w:hAnsiTheme="minorHAnsi" w:cstheme="minorHAnsi"/>
                <w:sz w:val="16"/>
                <w:szCs w:val="16"/>
              </w:rPr>
              <w:t>20</w:t>
            </w:r>
            <w:r w:rsidR="007E42B1" w:rsidRPr="004102CE">
              <w:rPr>
                <w:rFonts w:asciiTheme="minorHAnsi" w:hAnsiTheme="minorHAnsi" w:cstheme="minorHAnsi"/>
                <w:sz w:val="16"/>
                <w:szCs w:val="16"/>
              </w:rPr>
              <w:t>/</w:t>
            </w:r>
            <w:r w:rsidRPr="004102CE">
              <w:rPr>
                <w:rFonts w:asciiTheme="minorHAnsi" w:hAnsiTheme="minorHAnsi" w:cstheme="minorHAnsi"/>
                <w:sz w:val="16"/>
                <w:szCs w:val="16"/>
              </w:rPr>
              <w:t>09</w:t>
            </w:r>
            <w:r w:rsidR="007E42B1" w:rsidRPr="004102CE">
              <w:rPr>
                <w:rFonts w:asciiTheme="minorHAnsi" w:hAnsiTheme="minorHAnsi" w:cstheme="minorHAnsi"/>
                <w:sz w:val="16"/>
                <w:szCs w:val="16"/>
              </w:rPr>
              <w:t>/20</w:t>
            </w:r>
            <w:r w:rsidR="001A1229" w:rsidRPr="004102CE">
              <w:rPr>
                <w:rFonts w:asciiTheme="minorHAnsi" w:hAnsiTheme="minorHAnsi" w:cstheme="minorHAnsi"/>
                <w:sz w:val="16"/>
                <w:szCs w:val="16"/>
              </w:rPr>
              <w:t>2</w:t>
            </w:r>
            <w:r w:rsidRPr="004102CE">
              <w:rPr>
                <w:rFonts w:asciiTheme="minorHAnsi" w:hAnsiTheme="minorHAnsi" w:cstheme="minorHAnsi"/>
                <w:sz w:val="16"/>
                <w:szCs w:val="16"/>
              </w:rPr>
              <w:t>1</w:t>
            </w:r>
          </w:p>
        </w:tc>
      </w:tr>
      <w:tr w:rsidR="002A10AB" w:rsidRPr="004102CE" w14:paraId="2D3CADE7" w14:textId="77777777" w:rsidTr="00D66C2E">
        <w:tc>
          <w:tcPr>
            <w:tcW w:w="9209" w:type="dxa"/>
          </w:tcPr>
          <w:p w14:paraId="696E5AAF" w14:textId="289F1D16" w:rsidR="002A10AB" w:rsidRPr="00DC3FA4" w:rsidRDefault="00CA5F0E" w:rsidP="00416156">
            <w:pPr>
              <w:pStyle w:val="Prrafodelista"/>
              <w:numPr>
                <w:ilvl w:val="0"/>
                <w:numId w:val="34"/>
              </w:numPr>
              <w:tabs>
                <w:tab w:val="left" w:pos="5103"/>
              </w:tabs>
              <w:spacing w:line="276" w:lineRule="auto"/>
              <w:rPr>
                <w:rFonts w:cstheme="minorHAnsi"/>
                <w:sz w:val="16"/>
                <w:szCs w:val="16"/>
              </w:rPr>
            </w:pPr>
            <w:r w:rsidRPr="00DC3FA4">
              <w:rPr>
                <w:rFonts w:cstheme="minorHAnsi"/>
                <w:sz w:val="16"/>
                <w:szCs w:val="16"/>
              </w:rPr>
              <w:t xml:space="preserve">Una vez ejecutadas todas las acciones de mitigación de ruido, se realizará una medición de ruido con el objetivo de acreditar el cumplimiento del D.S. </w:t>
            </w:r>
            <w:proofErr w:type="spellStart"/>
            <w:r w:rsidRPr="00DC3FA4">
              <w:rPr>
                <w:rFonts w:cstheme="minorHAnsi"/>
                <w:sz w:val="16"/>
                <w:szCs w:val="16"/>
              </w:rPr>
              <w:t>N°</w:t>
            </w:r>
            <w:proofErr w:type="spellEnd"/>
            <w:r w:rsidRPr="00DC3FA4">
              <w:rPr>
                <w:rFonts w:cstheme="minorHAnsi"/>
                <w:sz w:val="16"/>
                <w:szCs w:val="16"/>
              </w:rPr>
              <w:t xml:space="preserve"> 38/2011 del MMA. La medición de ruidos deberá realizarse por una Entidad Técnica de Fiscalización Ambiental (ETFA), debidamente autorizada por la Superintendencia, conforme a la metodología establecida en el D.S. N°38/2011 del MMA, desde el domicilio de los receptores sensibles </w:t>
            </w:r>
            <w:proofErr w:type="gramStart"/>
            <w:r w:rsidRPr="00DC3FA4">
              <w:rPr>
                <w:rFonts w:cstheme="minorHAnsi"/>
                <w:sz w:val="16"/>
                <w:szCs w:val="16"/>
              </w:rPr>
              <w:t>de acuerdo a</w:t>
            </w:r>
            <w:proofErr w:type="gramEnd"/>
            <w:r w:rsidRPr="00DC3FA4">
              <w:rPr>
                <w:rFonts w:cstheme="minorHAnsi"/>
                <w:sz w:val="16"/>
                <w:szCs w:val="16"/>
              </w:rPr>
              <w:t xml:space="preserve"> la formulación de cargos, en el mismo horario en que constó la infracción y mismas condiciones. En caso de no ser posible acceder a la ubicación de dichos receptores, la empresa ETFA realizará la medición en un punto equivalente a la ubicación del receptor, </w:t>
            </w:r>
            <w:proofErr w:type="gramStart"/>
            <w:r w:rsidRPr="00DC3FA4">
              <w:rPr>
                <w:rFonts w:cstheme="minorHAnsi"/>
                <w:sz w:val="16"/>
                <w:szCs w:val="16"/>
              </w:rPr>
              <w:t>de acuerdo a</w:t>
            </w:r>
            <w:proofErr w:type="gramEnd"/>
            <w:r w:rsidRPr="00DC3FA4">
              <w:rPr>
                <w:rFonts w:cstheme="minorHAnsi"/>
                <w:sz w:val="16"/>
                <w:szCs w:val="16"/>
              </w:rPr>
              <w:t xml:space="preserve"> los criterios establecidos en el D.S. N°38/2011 del MMA</w:t>
            </w:r>
          </w:p>
        </w:tc>
        <w:tc>
          <w:tcPr>
            <w:tcW w:w="753" w:type="dxa"/>
          </w:tcPr>
          <w:p w14:paraId="4999D2E6" w14:textId="659FC94D" w:rsidR="002A10AB" w:rsidRPr="004102CE" w:rsidRDefault="00CA5F0E" w:rsidP="00601774">
            <w:pPr>
              <w:tabs>
                <w:tab w:val="left" w:pos="5103"/>
              </w:tabs>
              <w:spacing w:line="276" w:lineRule="auto"/>
              <w:jc w:val="both"/>
              <w:rPr>
                <w:rFonts w:asciiTheme="minorHAnsi" w:hAnsiTheme="minorHAnsi" w:cstheme="minorHAnsi"/>
                <w:sz w:val="16"/>
                <w:szCs w:val="16"/>
              </w:rPr>
            </w:pPr>
            <w:r w:rsidRPr="004102CE">
              <w:rPr>
                <w:rFonts w:asciiTheme="minorHAnsi" w:hAnsiTheme="minorHAnsi" w:cstheme="minorHAnsi"/>
                <w:sz w:val="16"/>
                <w:szCs w:val="16"/>
              </w:rPr>
              <w:t>03</w:t>
            </w:r>
            <w:r w:rsidR="00261FF1" w:rsidRPr="004102CE">
              <w:rPr>
                <w:rFonts w:asciiTheme="minorHAnsi" w:hAnsiTheme="minorHAnsi" w:cstheme="minorHAnsi"/>
                <w:sz w:val="16"/>
                <w:szCs w:val="16"/>
              </w:rPr>
              <w:t>/0</w:t>
            </w:r>
            <w:r w:rsidR="00B80C18" w:rsidRPr="004102CE">
              <w:rPr>
                <w:rFonts w:asciiTheme="minorHAnsi" w:hAnsiTheme="minorHAnsi" w:cstheme="minorHAnsi"/>
                <w:sz w:val="16"/>
                <w:szCs w:val="16"/>
              </w:rPr>
              <w:t>9</w:t>
            </w:r>
            <w:r w:rsidR="00261FF1" w:rsidRPr="004102CE">
              <w:rPr>
                <w:rFonts w:asciiTheme="minorHAnsi" w:hAnsiTheme="minorHAnsi" w:cstheme="minorHAnsi"/>
                <w:sz w:val="16"/>
                <w:szCs w:val="16"/>
              </w:rPr>
              <w:t>/202</w:t>
            </w:r>
            <w:r w:rsidRPr="004102CE">
              <w:rPr>
                <w:rFonts w:asciiTheme="minorHAnsi" w:hAnsiTheme="minorHAnsi" w:cstheme="minorHAnsi"/>
                <w:sz w:val="16"/>
                <w:szCs w:val="16"/>
              </w:rPr>
              <w:t>1</w:t>
            </w:r>
          </w:p>
        </w:tc>
      </w:tr>
      <w:tr w:rsidR="00B80C18" w:rsidRPr="004102CE" w14:paraId="4357CF2F" w14:textId="77777777" w:rsidTr="00D66C2E">
        <w:tc>
          <w:tcPr>
            <w:tcW w:w="9209" w:type="dxa"/>
          </w:tcPr>
          <w:p w14:paraId="41772DB1" w14:textId="3C37CB55" w:rsidR="00B80C18" w:rsidRPr="00DC3FA4" w:rsidRDefault="00505E2B" w:rsidP="00416156">
            <w:pPr>
              <w:pStyle w:val="Prrafodelista"/>
              <w:numPr>
                <w:ilvl w:val="0"/>
                <w:numId w:val="34"/>
              </w:numPr>
              <w:tabs>
                <w:tab w:val="left" w:pos="5103"/>
              </w:tabs>
              <w:spacing w:line="276" w:lineRule="auto"/>
              <w:rPr>
                <w:rFonts w:cstheme="minorHAnsi"/>
                <w:sz w:val="16"/>
                <w:szCs w:val="16"/>
              </w:rPr>
            </w:pPr>
            <w:r w:rsidRPr="00DC3FA4">
              <w:rPr>
                <w:rFonts w:cstheme="minorHAnsi"/>
                <w:sz w:val="16"/>
                <w:szCs w:val="16"/>
              </w:rPr>
              <w:t xml:space="preserve">Cargar en el SPDC el Programa de Cumplimiento aprobado por la Superintendencia del Medio Ambiente en el plazo de 5 días hábiles contados desde la notificación de la resolución que apruebe el Programa de Cumplimiento, de conformidad a lo establecido en la Resolución Exenta </w:t>
            </w:r>
            <w:proofErr w:type="spellStart"/>
            <w:r w:rsidRPr="00DC3FA4">
              <w:rPr>
                <w:rFonts w:cstheme="minorHAnsi"/>
                <w:sz w:val="16"/>
                <w:szCs w:val="16"/>
              </w:rPr>
              <w:t>N°</w:t>
            </w:r>
            <w:proofErr w:type="spellEnd"/>
            <w:r w:rsidRPr="00DC3FA4">
              <w:rPr>
                <w:rFonts w:cstheme="minorHAnsi"/>
                <w:sz w:val="16"/>
                <w:szCs w:val="16"/>
              </w:rPr>
              <w:t xml:space="preserve"> 116/2018 de la SMA.</w:t>
            </w:r>
          </w:p>
        </w:tc>
        <w:tc>
          <w:tcPr>
            <w:tcW w:w="753" w:type="dxa"/>
          </w:tcPr>
          <w:p w14:paraId="1420A49D" w14:textId="2D5AFFEF" w:rsidR="00B80C18" w:rsidRPr="004102CE" w:rsidRDefault="00B80C18" w:rsidP="00601774">
            <w:pPr>
              <w:tabs>
                <w:tab w:val="left" w:pos="5103"/>
              </w:tabs>
              <w:spacing w:line="276" w:lineRule="auto"/>
              <w:jc w:val="both"/>
              <w:rPr>
                <w:rFonts w:cstheme="minorHAnsi"/>
                <w:sz w:val="16"/>
                <w:szCs w:val="16"/>
              </w:rPr>
            </w:pPr>
            <w:r w:rsidRPr="004102CE">
              <w:rPr>
                <w:rFonts w:cstheme="minorHAnsi"/>
                <w:sz w:val="16"/>
                <w:szCs w:val="16"/>
              </w:rPr>
              <w:t>1</w:t>
            </w:r>
            <w:r w:rsidR="003E2F13" w:rsidRPr="004102CE">
              <w:rPr>
                <w:rFonts w:cstheme="minorHAnsi"/>
                <w:sz w:val="16"/>
                <w:szCs w:val="16"/>
              </w:rPr>
              <w:t>0</w:t>
            </w:r>
            <w:r w:rsidR="004820A4" w:rsidRPr="004102CE">
              <w:rPr>
                <w:rFonts w:cstheme="minorHAnsi"/>
                <w:sz w:val="16"/>
                <w:szCs w:val="16"/>
              </w:rPr>
              <w:t>/</w:t>
            </w:r>
            <w:r w:rsidR="003E2F13" w:rsidRPr="004102CE">
              <w:rPr>
                <w:rFonts w:cstheme="minorHAnsi"/>
                <w:sz w:val="16"/>
                <w:szCs w:val="16"/>
              </w:rPr>
              <w:t>06</w:t>
            </w:r>
            <w:r w:rsidR="004820A4" w:rsidRPr="004102CE">
              <w:rPr>
                <w:rFonts w:cstheme="minorHAnsi"/>
                <w:sz w:val="16"/>
                <w:szCs w:val="16"/>
              </w:rPr>
              <w:t>/</w:t>
            </w:r>
            <w:r w:rsidRPr="004102CE">
              <w:rPr>
                <w:rFonts w:cstheme="minorHAnsi"/>
                <w:sz w:val="16"/>
                <w:szCs w:val="16"/>
              </w:rPr>
              <w:t>202</w:t>
            </w:r>
            <w:r w:rsidR="003E2F13" w:rsidRPr="004102CE">
              <w:rPr>
                <w:rFonts w:cstheme="minorHAnsi"/>
                <w:sz w:val="16"/>
                <w:szCs w:val="16"/>
              </w:rPr>
              <w:t>1</w:t>
            </w:r>
          </w:p>
        </w:tc>
      </w:tr>
      <w:tr w:rsidR="00803E4C" w:rsidRPr="004102CE" w14:paraId="1693BAAA" w14:textId="77777777" w:rsidTr="00D66C2E">
        <w:tc>
          <w:tcPr>
            <w:tcW w:w="9209" w:type="dxa"/>
          </w:tcPr>
          <w:p w14:paraId="3588C201" w14:textId="486C27A1" w:rsidR="00803E4C" w:rsidRPr="00DC3FA4" w:rsidRDefault="003E2F13" w:rsidP="00416156">
            <w:pPr>
              <w:pStyle w:val="Prrafodelista"/>
              <w:numPr>
                <w:ilvl w:val="0"/>
                <w:numId w:val="34"/>
              </w:numPr>
              <w:tabs>
                <w:tab w:val="left" w:pos="5103"/>
              </w:tabs>
              <w:spacing w:line="276" w:lineRule="auto"/>
              <w:rPr>
                <w:rFonts w:cstheme="minorHAnsi"/>
                <w:sz w:val="16"/>
                <w:szCs w:val="16"/>
              </w:rPr>
            </w:pPr>
            <w:r w:rsidRPr="00DC3FA4">
              <w:rPr>
                <w:rFonts w:cstheme="minorHAnsi"/>
                <w:sz w:val="16"/>
                <w:szCs w:val="16"/>
              </w:rPr>
              <w:t xml:space="preserve">Cargar en el portal SPDC de la Superintendencia del Medio Ambiente, en un único reporte final, todos los medios de verificación comprometidos para acreditar la ejecución de las acciones comprendidas en el </w:t>
            </w:r>
            <w:proofErr w:type="spellStart"/>
            <w:r w:rsidRPr="00DC3FA4">
              <w:rPr>
                <w:rFonts w:cstheme="minorHAnsi"/>
                <w:sz w:val="16"/>
                <w:szCs w:val="16"/>
              </w:rPr>
              <w:t>PdC</w:t>
            </w:r>
            <w:proofErr w:type="spellEnd"/>
            <w:r w:rsidRPr="00DC3FA4">
              <w:rPr>
                <w:rFonts w:cstheme="minorHAnsi"/>
                <w:sz w:val="16"/>
                <w:szCs w:val="16"/>
              </w:rPr>
              <w:t>, de conformidad a lo establecido en la Resolución Exenta de la SMA. (i) Impedimentos: se considerarán como tales, los problemas exclusivamente técnicos que pudieren afectar el funcionamiento del sistema digital en el que se implemente el SPDC, y que impidan la correcta y oportuna entrega de los documentos correspondientes; (</w:t>
            </w:r>
            <w:proofErr w:type="spellStart"/>
            <w:r w:rsidRPr="00DC3FA4">
              <w:rPr>
                <w:rFonts w:cstheme="minorHAnsi"/>
                <w:sz w:val="16"/>
                <w:szCs w:val="16"/>
              </w:rPr>
              <w:t>ii</w:t>
            </w:r>
            <w:proofErr w:type="spellEnd"/>
            <w:r w:rsidRPr="00DC3FA4">
              <w:rPr>
                <w:rFonts w:cstheme="minorHAnsi"/>
                <w:sz w:val="16"/>
                <w:szCs w:val="16"/>
              </w:rPr>
              <w:t>) Acción y plazo de aviso en caso de ocurrencia, se dará aviso inmediato a la SMA, vía correo electrónico, señalando los motivos técnicos por los cuales no fue posible cargar los documentos en el sistema digital en el que se implemente el SPDC, remitiendo comprobante de error o cualquier otro medio de prueba que acredite dicha situación; y (</w:t>
            </w:r>
            <w:proofErr w:type="spellStart"/>
            <w:r w:rsidRPr="00DC3FA4">
              <w:rPr>
                <w:rFonts w:cstheme="minorHAnsi"/>
                <w:sz w:val="16"/>
                <w:szCs w:val="16"/>
              </w:rPr>
              <w:t>iii</w:t>
            </w:r>
            <w:proofErr w:type="spellEnd"/>
            <w:r w:rsidRPr="00DC3FA4">
              <w:rPr>
                <w:rFonts w:cstheme="minorHAnsi"/>
                <w:sz w:val="16"/>
                <w:szCs w:val="16"/>
              </w:rPr>
              <w:t>) Acción alternativa: en caso de impedimentos, la entrega de los reportes y medios de verificación será a través de Oficina de Partes de la Superintendencia del Medio Ambiente.</w:t>
            </w:r>
          </w:p>
        </w:tc>
        <w:tc>
          <w:tcPr>
            <w:tcW w:w="753" w:type="dxa"/>
          </w:tcPr>
          <w:p w14:paraId="5A8760A7" w14:textId="3670EBD7" w:rsidR="00803E4C" w:rsidRPr="004102CE" w:rsidRDefault="004102CE" w:rsidP="00601774">
            <w:pPr>
              <w:tabs>
                <w:tab w:val="left" w:pos="5103"/>
              </w:tabs>
              <w:spacing w:line="276" w:lineRule="auto"/>
              <w:jc w:val="both"/>
              <w:rPr>
                <w:rFonts w:cstheme="minorHAnsi"/>
                <w:sz w:val="16"/>
                <w:szCs w:val="16"/>
              </w:rPr>
            </w:pPr>
            <w:r w:rsidRPr="004102CE">
              <w:rPr>
                <w:rFonts w:cstheme="minorHAnsi"/>
                <w:sz w:val="16"/>
                <w:szCs w:val="16"/>
              </w:rPr>
              <w:t>20/09/2021</w:t>
            </w:r>
          </w:p>
        </w:tc>
      </w:tr>
    </w:tbl>
    <w:p w14:paraId="7AF331B6" w14:textId="77777777" w:rsidR="00DD1A02" w:rsidRPr="00557F4F" w:rsidRDefault="00DD1A02" w:rsidP="00601774">
      <w:pPr>
        <w:tabs>
          <w:tab w:val="left" w:pos="5103"/>
        </w:tabs>
        <w:spacing w:after="0" w:line="276" w:lineRule="auto"/>
        <w:jc w:val="both"/>
        <w:rPr>
          <w:rFonts w:cstheme="minorHAnsi"/>
          <w:sz w:val="20"/>
          <w:szCs w:val="20"/>
        </w:rPr>
      </w:pPr>
    </w:p>
    <w:p w14:paraId="4218283B" w14:textId="35250F85" w:rsidR="00DD1A02" w:rsidRDefault="00DD1A02" w:rsidP="00601774">
      <w:pPr>
        <w:tabs>
          <w:tab w:val="left" w:pos="5103"/>
        </w:tabs>
        <w:spacing w:after="0" w:line="276" w:lineRule="auto"/>
        <w:jc w:val="both"/>
        <w:rPr>
          <w:rFonts w:cstheme="minorHAnsi"/>
          <w:sz w:val="20"/>
          <w:szCs w:val="20"/>
        </w:rPr>
      </w:pPr>
    </w:p>
    <w:p w14:paraId="69D13B9A" w14:textId="1AE87E6E" w:rsidR="007A7A6A" w:rsidRDefault="007A7A6A" w:rsidP="00601774">
      <w:pPr>
        <w:tabs>
          <w:tab w:val="left" w:pos="5103"/>
        </w:tabs>
        <w:spacing w:after="0" w:line="276" w:lineRule="auto"/>
        <w:jc w:val="both"/>
        <w:rPr>
          <w:rFonts w:cstheme="minorHAnsi"/>
          <w:sz w:val="20"/>
          <w:szCs w:val="20"/>
        </w:rPr>
      </w:pPr>
    </w:p>
    <w:p w14:paraId="52BB7411" w14:textId="7C60A3DD" w:rsidR="007A7A6A" w:rsidRDefault="007A7A6A" w:rsidP="00601774">
      <w:pPr>
        <w:tabs>
          <w:tab w:val="left" w:pos="5103"/>
        </w:tabs>
        <w:spacing w:after="0" w:line="276" w:lineRule="auto"/>
        <w:jc w:val="both"/>
        <w:rPr>
          <w:rFonts w:cstheme="minorHAnsi"/>
          <w:sz w:val="20"/>
          <w:szCs w:val="20"/>
        </w:rPr>
      </w:pPr>
    </w:p>
    <w:p w14:paraId="4007B855" w14:textId="77777777" w:rsidR="000A1083" w:rsidRPr="00557F4F" w:rsidRDefault="000A1083" w:rsidP="000A1083">
      <w:pPr>
        <w:pStyle w:val="Ttulo1"/>
        <w:rPr>
          <w:rFonts w:asciiTheme="minorHAnsi" w:hAnsiTheme="minorHAnsi" w:cstheme="minorHAnsi"/>
          <w:sz w:val="20"/>
        </w:rPr>
      </w:pPr>
      <w:bookmarkStart w:id="8" w:name="_Toc390777017"/>
      <w:bookmarkStart w:id="9" w:name="_Toc449085406"/>
      <w:bookmarkStart w:id="10" w:name="_Toc119886362"/>
      <w:r w:rsidRPr="00557F4F">
        <w:rPr>
          <w:rFonts w:asciiTheme="minorHAnsi" w:hAnsiTheme="minorHAnsi" w:cstheme="minorHAnsi"/>
          <w:sz w:val="20"/>
        </w:rPr>
        <w:lastRenderedPageBreak/>
        <w:t xml:space="preserve">IDENTIFICACIÓN </w:t>
      </w:r>
      <w:bookmarkEnd w:id="8"/>
      <w:r w:rsidRPr="00557F4F">
        <w:rPr>
          <w:rFonts w:asciiTheme="minorHAnsi" w:hAnsiTheme="minorHAnsi" w:cstheme="minorHAnsi"/>
          <w:sz w:val="20"/>
        </w:rPr>
        <w:t>DE LA UNIDAD FISCALIZABLE</w:t>
      </w:r>
      <w:bookmarkEnd w:id="9"/>
      <w:r w:rsidR="00637955" w:rsidRPr="00557F4F">
        <w:rPr>
          <w:rFonts w:asciiTheme="minorHAnsi" w:hAnsiTheme="minorHAnsi" w:cstheme="minorHAnsi"/>
          <w:sz w:val="20"/>
        </w:rPr>
        <w:t>.</w:t>
      </w:r>
      <w:bookmarkEnd w:id="10"/>
    </w:p>
    <w:p w14:paraId="03375D7D" w14:textId="77777777" w:rsidR="000A1083" w:rsidRPr="00557F4F" w:rsidRDefault="000A1083" w:rsidP="000A1083">
      <w:pPr>
        <w:spacing w:after="0" w:line="240" w:lineRule="auto"/>
        <w:ind w:left="576"/>
        <w:contextualSpacing/>
        <w:outlineLvl w:val="0"/>
        <w:rPr>
          <w:rFonts w:eastAsia="Calibri" w:cstheme="minorHAnsi"/>
          <w:b/>
          <w:sz w:val="20"/>
          <w:szCs w:val="20"/>
        </w:rPr>
      </w:pPr>
    </w:p>
    <w:p w14:paraId="7E0A3842" w14:textId="77777777" w:rsidR="000A1083" w:rsidRPr="00557F4F" w:rsidRDefault="000A1083" w:rsidP="000A1083">
      <w:pPr>
        <w:pStyle w:val="Ttulo2"/>
        <w:rPr>
          <w:rFonts w:asciiTheme="minorHAnsi" w:hAnsiTheme="minorHAnsi" w:cstheme="minorHAnsi"/>
          <w:sz w:val="20"/>
          <w:szCs w:val="20"/>
        </w:rPr>
      </w:pPr>
      <w:bookmarkStart w:id="11" w:name="_Toc449085407"/>
      <w:bookmarkStart w:id="12" w:name="_Toc119886363"/>
      <w:r w:rsidRPr="00557F4F">
        <w:rPr>
          <w:rFonts w:asciiTheme="minorHAnsi" w:hAnsiTheme="minorHAnsi" w:cstheme="minorHAnsi"/>
          <w:sz w:val="20"/>
          <w:szCs w:val="20"/>
        </w:rPr>
        <w:t>Antecedentes Generales</w:t>
      </w:r>
      <w:bookmarkEnd w:id="11"/>
      <w:r w:rsidR="00637955" w:rsidRPr="00557F4F">
        <w:rPr>
          <w:rFonts w:asciiTheme="minorHAnsi" w:hAnsiTheme="minorHAnsi" w:cstheme="minorHAnsi"/>
          <w:sz w:val="20"/>
          <w:szCs w:val="20"/>
        </w:rPr>
        <w:t>.</w:t>
      </w:r>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412320" w:rsidRPr="00557F4F" w14:paraId="0BA9E2F1" w14:textId="77777777" w:rsidTr="008053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1D307D" w14:textId="77777777" w:rsidR="00412320" w:rsidRPr="00557F4F" w:rsidRDefault="00412320" w:rsidP="008053B2">
            <w:pPr>
              <w:spacing w:after="0" w:line="240" w:lineRule="auto"/>
              <w:jc w:val="both"/>
              <w:rPr>
                <w:rFonts w:eastAsia="Calibri" w:cstheme="minorHAnsi"/>
                <w:sz w:val="20"/>
                <w:szCs w:val="20"/>
              </w:rPr>
            </w:pPr>
            <w:r w:rsidRPr="00557F4F">
              <w:rPr>
                <w:rFonts w:eastAsia="Calibri" w:cstheme="minorHAnsi"/>
                <w:b/>
                <w:sz w:val="20"/>
                <w:szCs w:val="20"/>
              </w:rPr>
              <w:t>Identificación de la Unidad Fiscalizable:</w:t>
            </w:r>
            <w:r w:rsidRPr="00557F4F">
              <w:rPr>
                <w:rFonts w:eastAsia="Calibri" w:cstheme="minorHAnsi"/>
                <w:sz w:val="20"/>
                <w:szCs w:val="20"/>
              </w:rPr>
              <w:t xml:space="preserve"> </w:t>
            </w:r>
          </w:p>
          <w:p w14:paraId="1FDA2D90" w14:textId="7D80F2FC" w:rsidR="00412320" w:rsidRPr="00855D1D" w:rsidRDefault="00DC3FA4" w:rsidP="00317F35">
            <w:pPr>
              <w:pStyle w:val="Default"/>
              <w:jc w:val="both"/>
              <w:rPr>
                <w:rFonts w:asciiTheme="minorHAnsi" w:hAnsiTheme="minorHAnsi" w:cstheme="minorHAnsi"/>
                <w:sz w:val="20"/>
                <w:szCs w:val="20"/>
              </w:rPr>
            </w:pPr>
            <w:r>
              <w:rPr>
                <w:rFonts w:asciiTheme="minorHAnsi" w:hAnsiTheme="minorHAnsi" w:cstheme="minorHAnsi"/>
                <w:sz w:val="20"/>
                <w:szCs w:val="20"/>
              </w:rPr>
              <w:t>JUMBO VALDIVIA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012B459" w14:textId="77777777" w:rsidR="00412320" w:rsidRPr="00557F4F" w:rsidRDefault="00412320" w:rsidP="008053B2">
            <w:pPr>
              <w:spacing w:after="0" w:line="240" w:lineRule="auto"/>
              <w:jc w:val="both"/>
              <w:rPr>
                <w:rFonts w:eastAsia="Calibri" w:cstheme="minorHAnsi"/>
                <w:b/>
                <w:sz w:val="20"/>
                <w:szCs w:val="20"/>
                <w:lang w:eastAsia="es-ES"/>
              </w:rPr>
            </w:pPr>
            <w:r w:rsidRPr="00557F4F">
              <w:rPr>
                <w:rFonts w:eastAsia="Calibri" w:cstheme="minorHAnsi"/>
                <w:b/>
                <w:sz w:val="20"/>
                <w:szCs w:val="20"/>
                <w:lang w:eastAsia="es-ES"/>
              </w:rPr>
              <w:t>Estado operacional de la Unidad Fiscalizable:</w:t>
            </w:r>
          </w:p>
          <w:p w14:paraId="389D754D" w14:textId="77777777" w:rsidR="001E4143" w:rsidRPr="00557F4F" w:rsidRDefault="00EB64B6" w:rsidP="008053B2">
            <w:pPr>
              <w:spacing w:after="0" w:line="240" w:lineRule="auto"/>
              <w:jc w:val="both"/>
              <w:rPr>
                <w:rFonts w:eastAsia="Calibri" w:cstheme="minorHAnsi"/>
                <w:bCs/>
                <w:sz w:val="20"/>
                <w:szCs w:val="20"/>
                <w:lang w:eastAsia="es-ES"/>
              </w:rPr>
            </w:pPr>
            <w:r w:rsidRPr="00557F4F">
              <w:rPr>
                <w:rFonts w:eastAsia="Calibri" w:cstheme="minorHAnsi"/>
                <w:b/>
                <w:sz w:val="20"/>
                <w:szCs w:val="20"/>
                <w:lang w:eastAsia="es-ES"/>
              </w:rPr>
              <w:t xml:space="preserve"> </w:t>
            </w:r>
            <w:r w:rsidRPr="00557F4F">
              <w:rPr>
                <w:rFonts w:eastAsia="Calibri" w:cstheme="minorHAnsi"/>
                <w:bCs/>
                <w:sz w:val="20"/>
                <w:szCs w:val="20"/>
                <w:lang w:eastAsia="es-ES"/>
              </w:rPr>
              <w:t>Operando.</w:t>
            </w:r>
          </w:p>
        </w:tc>
      </w:tr>
      <w:tr w:rsidR="000A1083" w:rsidRPr="00557F4F" w14:paraId="3113E0C7" w14:textId="77777777" w:rsidTr="008053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73F479" w14:textId="77777777" w:rsidR="001E4143" w:rsidRPr="00557F4F" w:rsidRDefault="000A1083" w:rsidP="000A1083">
            <w:pPr>
              <w:spacing w:after="0" w:line="240" w:lineRule="auto"/>
              <w:jc w:val="both"/>
              <w:rPr>
                <w:rFonts w:eastAsia="Calibri" w:cstheme="minorHAnsi"/>
                <w:b/>
                <w:sz w:val="20"/>
                <w:szCs w:val="20"/>
              </w:rPr>
            </w:pPr>
            <w:r w:rsidRPr="00557F4F">
              <w:rPr>
                <w:rFonts w:eastAsia="Calibri" w:cstheme="minorHAnsi"/>
                <w:b/>
                <w:sz w:val="20"/>
                <w:szCs w:val="20"/>
              </w:rPr>
              <w:t>Región:</w:t>
            </w:r>
          </w:p>
          <w:p w14:paraId="6E766CEB" w14:textId="77777777" w:rsidR="000A1083" w:rsidRPr="00557F4F" w:rsidRDefault="001E4143" w:rsidP="000A1083">
            <w:pPr>
              <w:spacing w:after="0" w:line="240" w:lineRule="auto"/>
              <w:jc w:val="both"/>
              <w:rPr>
                <w:rFonts w:eastAsia="Calibri" w:cstheme="minorHAnsi"/>
                <w:sz w:val="20"/>
                <w:szCs w:val="20"/>
              </w:rPr>
            </w:pPr>
            <w:r w:rsidRPr="00557F4F">
              <w:rPr>
                <w:rFonts w:eastAsia="Calibri" w:cstheme="minorHAnsi"/>
                <w:sz w:val="20"/>
                <w:szCs w:val="20"/>
              </w:rPr>
              <w:t>Los Ríos</w:t>
            </w:r>
          </w:p>
        </w:tc>
        <w:tc>
          <w:tcPr>
            <w:tcW w:w="2296" w:type="pct"/>
            <w:vMerge w:val="restart"/>
            <w:tcBorders>
              <w:top w:val="single" w:sz="4" w:space="0" w:color="auto"/>
              <w:left w:val="single" w:sz="4" w:space="0" w:color="auto"/>
              <w:right w:val="single" w:sz="4" w:space="0" w:color="auto"/>
            </w:tcBorders>
            <w:shd w:val="clear" w:color="auto" w:fill="FFFFFF"/>
            <w:hideMark/>
          </w:tcPr>
          <w:p w14:paraId="503D5E98" w14:textId="77777777" w:rsidR="000A1083" w:rsidRPr="00557F4F" w:rsidRDefault="000A1083" w:rsidP="000A1083">
            <w:pPr>
              <w:spacing w:after="100" w:line="276" w:lineRule="auto"/>
              <w:ind w:left="46"/>
              <w:jc w:val="both"/>
              <w:rPr>
                <w:rFonts w:eastAsia="Calibri" w:cstheme="minorHAnsi"/>
                <w:sz w:val="20"/>
                <w:szCs w:val="20"/>
              </w:rPr>
            </w:pPr>
            <w:r w:rsidRPr="00557F4F">
              <w:rPr>
                <w:rFonts w:eastAsia="Calibri" w:cstheme="minorHAnsi"/>
                <w:b/>
                <w:sz w:val="20"/>
                <w:szCs w:val="20"/>
              </w:rPr>
              <w:t>Ubicación específica de la unidad fiscalizable:</w:t>
            </w:r>
            <w:r w:rsidRPr="00557F4F">
              <w:rPr>
                <w:rFonts w:eastAsia="Calibri" w:cstheme="minorHAnsi"/>
                <w:sz w:val="20"/>
                <w:szCs w:val="20"/>
              </w:rPr>
              <w:t xml:space="preserve"> </w:t>
            </w:r>
          </w:p>
          <w:p w14:paraId="5D62C45C" w14:textId="7AFD2402" w:rsidR="001E4143" w:rsidRPr="00557F4F" w:rsidRDefault="00DC3FA4" w:rsidP="000A1083">
            <w:pPr>
              <w:spacing w:after="100" w:line="276" w:lineRule="auto"/>
              <w:ind w:left="46"/>
              <w:jc w:val="both"/>
              <w:rPr>
                <w:rFonts w:eastAsia="Calibri" w:cstheme="minorHAnsi"/>
                <w:sz w:val="20"/>
                <w:szCs w:val="20"/>
              </w:rPr>
            </w:pPr>
            <w:r>
              <w:rPr>
                <w:rFonts w:eastAsia="Calibri" w:cstheme="minorHAnsi"/>
                <w:sz w:val="20"/>
                <w:szCs w:val="20"/>
              </w:rPr>
              <w:t xml:space="preserve">ERRAZURIZ </w:t>
            </w:r>
            <w:r w:rsidR="00345E47">
              <w:rPr>
                <w:rFonts w:eastAsia="Calibri" w:cstheme="minorHAnsi"/>
                <w:sz w:val="20"/>
                <w:szCs w:val="20"/>
              </w:rPr>
              <w:t>1040</w:t>
            </w:r>
          </w:p>
        </w:tc>
      </w:tr>
      <w:tr w:rsidR="000A1083" w:rsidRPr="00557F4F" w14:paraId="48CDD942" w14:textId="77777777" w:rsidTr="008053B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A30696" w14:textId="77777777" w:rsidR="000A1083" w:rsidRPr="00557F4F" w:rsidRDefault="000A1083" w:rsidP="000A1083">
            <w:pPr>
              <w:spacing w:after="0" w:line="240" w:lineRule="auto"/>
              <w:jc w:val="both"/>
              <w:rPr>
                <w:rFonts w:eastAsia="Calibri" w:cstheme="minorHAnsi"/>
                <w:sz w:val="20"/>
                <w:szCs w:val="20"/>
              </w:rPr>
            </w:pPr>
            <w:r w:rsidRPr="00557F4F">
              <w:rPr>
                <w:rFonts w:eastAsia="Calibri" w:cstheme="minorHAnsi"/>
                <w:b/>
                <w:sz w:val="20"/>
                <w:szCs w:val="20"/>
              </w:rPr>
              <w:t>Provincia:</w:t>
            </w:r>
            <w:r w:rsidRPr="00557F4F">
              <w:rPr>
                <w:rFonts w:eastAsia="Calibri" w:cstheme="minorHAnsi"/>
                <w:sz w:val="20"/>
                <w:szCs w:val="20"/>
              </w:rPr>
              <w:t xml:space="preserve"> </w:t>
            </w:r>
          </w:p>
          <w:p w14:paraId="23408F98" w14:textId="77777777" w:rsidR="001E4143" w:rsidRPr="00557F4F" w:rsidRDefault="001E4143" w:rsidP="000A1083">
            <w:pPr>
              <w:spacing w:after="0" w:line="240" w:lineRule="auto"/>
              <w:jc w:val="both"/>
              <w:rPr>
                <w:rFonts w:eastAsia="Calibri" w:cstheme="minorHAnsi"/>
                <w:sz w:val="20"/>
                <w:szCs w:val="20"/>
              </w:rPr>
            </w:pPr>
            <w:r w:rsidRPr="00557F4F">
              <w:rPr>
                <w:rFonts w:eastAsia="Calibri" w:cstheme="minorHAnsi"/>
                <w:sz w:val="20"/>
                <w:szCs w:val="20"/>
              </w:rPr>
              <w:t>Valdivia</w:t>
            </w:r>
          </w:p>
        </w:tc>
        <w:tc>
          <w:tcPr>
            <w:tcW w:w="2296" w:type="pct"/>
            <w:vMerge/>
            <w:tcBorders>
              <w:left w:val="single" w:sz="4" w:space="0" w:color="auto"/>
              <w:right w:val="single" w:sz="4" w:space="0" w:color="auto"/>
            </w:tcBorders>
            <w:shd w:val="clear" w:color="auto" w:fill="FFFFFF"/>
          </w:tcPr>
          <w:p w14:paraId="7ED191A8" w14:textId="77777777" w:rsidR="000A1083" w:rsidRPr="00557F4F" w:rsidRDefault="000A1083" w:rsidP="000A1083">
            <w:pPr>
              <w:spacing w:after="0" w:line="240" w:lineRule="auto"/>
              <w:ind w:left="188"/>
              <w:jc w:val="both"/>
              <w:rPr>
                <w:rFonts w:eastAsia="Calibri" w:cstheme="minorHAnsi"/>
                <w:b/>
                <w:sz w:val="20"/>
                <w:szCs w:val="20"/>
              </w:rPr>
            </w:pPr>
          </w:p>
        </w:tc>
      </w:tr>
      <w:tr w:rsidR="000A1083" w:rsidRPr="00557F4F" w14:paraId="191F4E4B" w14:textId="77777777" w:rsidTr="008053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14A34D" w14:textId="77777777" w:rsidR="000A1083" w:rsidRPr="00557F4F" w:rsidRDefault="000A1083" w:rsidP="000A1083">
            <w:pPr>
              <w:spacing w:after="100" w:line="276" w:lineRule="auto"/>
              <w:jc w:val="both"/>
              <w:rPr>
                <w:rFonts w:eastAsia="Calibri" w:cstheme="minorHAnsi"/>
                <w:sz w:val="20"/>
                <w:szCs w:val="20"/>
              </w:rPr>
            </w:pPr>
            <w:r w:rsidRPr="00557F4F">
              <w:rPr>
                <w:rFonts w:eastAsia="Calibri" w:cstheme="minorHAnsi"/>
                <w:b/>
                <w:sz w:val="20"/>
                <w:szCs w:val="20"/>
              </w:rPr>
              <w:t>Comuna:</w:t>
            </w:r>
            <w:r w:rsidRPr="00557F4F">
              <w:rPr>
                <w:rFonts w:eastAsia="Calibri" w:cstheme="minorHAnsi"/>
                <w:sz w:val="20"/>
                <w:szCs w:val="20"/>
              </w:rPr>
              <w:t xml:space="preserve"> </w:t>
            </w:r>
          </w:p>
          <w:p w14:paraId="5EC99125" w14:textId="76495CE4" w:rsidR="001E4143" w:rsidRPr="00557F4F" w:rsidRDefault="00DF6FB1" w:rsidP="000A1083">
            <w:pPr>
              <w:spacing w:after="100" w:line="276" w:lineRule="auto"/>
              <w:jc w:val="both"/>
              <w:rPr>
                <w:rFonts w:eastAsia="Calibri" w:cstheme="minorHAnsi"/>
                <w:sz w:val="20"/>
                <w:szCs w:val="20"/>
              </w:rPr>
            </w:pPr>
            <w:r>
              <w:rPr>
                <w:rFonts w:eastAsia="Calibri" w:cstheme="minorHAnsi"/>
                <w:sz w:val="20"/>
                <w:szCs w:val="20"/>
              </w:rPr>
              <w:t>Valdivia</w:t>
            </w:r>
          </w:p>
        </w:tc>
        <w:tc>
          <w:tcPr>
            <w:tcW w:w="2296" w:type="pct"/>
            <w:vMerge/>
            <w:tcBorders>
              <w:left w:val="single" w:sz="4" w:space="0" w:color="auto"/>
              <w:bottom w:val="single" w:sz="4" w:space="0" w:color="auto"/>
              <w:right w:val="single" w:sz="4" w:space="0" w:color="auto"/>
            </w:tcBorders>
            <w:shd w:val="clear" w:color="auto" w:fill="FFFFFF"/>
          </w:tcPr>
          <w:p w14:paraId="75D21FEA" w14:textId="77777777" w:rsidR="000A1083" w:rsidRPr="00557F4F" w:rsidRDefault="000A1083" w:rsidP="000A1083">
            <w:pPr>
              <w:spacing w:after="0" w:line="240" w:lineRule="auto"/>
              <w:ind w:left="188"/>
              <w:jc w:val="both"/>
              <w:rPr>
                <w:rFonts w:eastAsia="Calibri" w:cstheme="minorHAnsi"/>
                <w:b/>
                <w:sz w:val="20"/>
                <w:szCs w:val="20"/>
              </w:rPr>
            </w:pPr>
          </w:p>
        </w:tc>
      </w:tr>
      <w:tr w:rsidR="00317F35" w:rsidRPr="00557F4F" w14:paraId="6908F054" w14:textId="77777777" w:rsidTr="008053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C737DA" w14:textId="77777777" w:rsidR="00317F35" w:rsidRPr="00557F4F" w:rsidRDefault="00317F35" w:rsidP="000A1083">
            <w:pPr>
              <w:spacing w:after="100" w:line="276" w:lineRule="auto"/>
              <w:jc w:val="both"/>
              <w:rPr>
                <w:rFonts w:eastAsia="Calibri" w:cstheme="minorHAnsi"/>
                <w:b/>
                <w:sz w:val="20"/>
                <w:szCs w:val="20"/>
              </w:rPr>
            </w:pPr>
            <w:r w:rsidRPr="00557F4F">
              <w:rPr>
                <w:rFonts w:eastAsia="Calibri" w:cstheme="minorHAnsi"/>
                <w:b/>
                <w:sz w:val="20"/>
                <w:szCs w:val="20"/>
              </w:rPr>
              <w:t>Titular:</w:t>
            </w:r>
          </w:p>
          <w:p w14:paraId="7DD669E4" w14:textId="01AD386B" w:rsidR="00317F35" w:rsidRPr="00646D9A" w:rsidRDefault="00345E47" w:rsidP="00DF6FB1">
            <w:pPr>
              <w:pStyle w:val="Default"/>
              <w:jc w:val="both"/>
              <w:rPr>
                <w:rFonts w:asciiTheme="minorHAnsi" w:eastAsia="Calibri" w:hAnsiTheme="minorHAnsi" w:cstheme="minorHAnsi"/>
                <w:bCs/>
                <w:sz w:val="20"/>
                <w:szCs w:val="20"/>
              </w:rPr>
            </w:pPr>
            <w:r>
              <w:rPr>
                <w:rFonts w:asciiTheme="minorHAnsi" w:eastAsia="Calibri" w:hAnsiTheme="minorHAnsi" w:cstheme="minorHAnsi"/>
                <w:bCs/>
                <w:sz w:val="20"/>
                <w:szCs w:val="20"/>
              </w:rPr>
              <w:t xml:space="preserve">Cencosud </w:t>
            </w:r>
            <w:proofErr w:type="spellStart"/>
            <w:r>
              <w:rPr>
                <w:rFonts w:asciiTheme="minorHAnsi" w:eastAsia="Calibri" w:hAnsiTheme="minorHAnsi" w:cstheme="minorHAnsi"/>
                <w:bCs/>
                <w:sz w:val="20"/>
                <w:szCs w:val="20"/>
              </w:rPr>
              <w:t>Retail</w:t>
            </w:r>
            <w:proofErr w:type="spellEnd"/>
            <w:r>
              <w:rPr>
                <w:rFonts w:asciiTheme="minorHAnsi" w:eastAsia="Calibri" w:hAnsiTheme="minorHAnsi" w:cstheme="minorHAnsi"/>
                <w:bCs/>
                <w:sz w:val="20"/>
                <w:szCs w:val="20"/>
              </w:rPr>
              <w:t xml:space="preserve"> S.A.</w:t>
            </w:r>
          </w:p>
        </w:tc>
        <w:tc>
          <w:tcPr>
            <w:tcW w:w="2296" w:type="pct"/>
            <w:tcBorders>
              <w:left w:val="single" w:sz="4" w:space="0" w:color="auto"/>
              <w:bottom w:val="single" w:sz="4" w:space="0" w:color="auto"/>
              <w:right w:val="single" w:sz="4" w:space="0" w:color="auto"/>
            </w:tcBorders>
            <w:shd w:val="clear" w:color="auto" w:fill="FFFFFF"/>
          </w:tcPr>
          <w:p w14:paraId="3E3CF6A4" w14:textId="77777777" w:rsidR="00317F35" w:rsidRPr="002971C7" w:rsidRDefault="00317F35" w:rsidP="000A1083">
            <w:pPr>
              <w:spacing w:after="0" w:line="240" w:lineRule="auto"/>
              <w:ind w:left="188"/>
              <w:jc w:val="both"/>
              <w:rPr>
                <w:rFonts w:eastAsia="Calibri" w:cstheme="minorHAnsi"/>
                <w:bCs/>
                <w:sz w:val="20"/>
                <w:szCs w:val="20"/>
              </w:rPr>
            </w:pPr>
            <w:r w:rsidRPr="00557F4F">
              <w:rPr>
                <w:rFonts w:eastAsia="Calibri" w:cstheme="minorHAnsi"/>
                <w:b/>
                <w:sz w:val="20"/>
                <w:szCs w:val="20"/>
              </w:rPr>
              <w:t>RUT.</w:t>
            </w:r>
          </w:p>
          <w:p w14:paraId="25A93FFF" w14:textId="6CE59570" w:rsidR="00317F35" w:rsidRPr="00557F4F" w:rsidRDefault="00D21AF7" w:rsidP="00A77E7E">
            <w:pPr>
              <w:pStyle w:val="Default"/>
              <w:jc w:val="both"/>
              <w:rPr>
                <w:rFonts w:eastAsia="Calibri" w:cstheme="minorHAnsi"/>
                <w:b/>
                <w:sz w:val="20"/>
                <w:szCs w:val="20"/>
              </w:rPr>
            </w:pPr>
            <w:r>
              <w:rPr>
                <w:rFonts w:ascii="Verdana" w:hAnsi="Verdana" w:cs="Verdana"/>
                <w:color w:val="333333"/>
                <w:sz w:val="17"/>
                <w:szCs w:val="17"/>
              </w:rPr>
              <w:t>81.</w:t>
            </w:r>
            <w:r w:rsidR="00F02F87">
              <w:rPr>
                <w:rFonts w:ascii="Verdana" w:hAnsi="Verdana" w:cs="Verdana"/>
                <w:color w:val="333333"/>
                <w:sz w:val="17"/>
                <w:szCs w:val="17"/>
              </w:rPr>
              <w:t>201.000-k</w:t>
            </w:r>
          </w:p>
        </w:tc>
      </w:tr>
      <w:tr w:rsidR="00317F35" w:rsidRPr="00557F4F" w14:paraId="3C9A2478" w14:textId="77777777" w:rsidTr="008053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ECAE59" w14:textId="77777777" w:rsidR="00317F35" w:rsidRPr="00557F4F" w:rsidRDefault="00317F35" w:rsidP="000A1083">
            <w:pPr>
              <w:spacing w:after="100" w:line="276" w:lineRule="auto"/>
              <w:jc w:val="both"/>
              <w:rPr>
                <w:rFonts w:eastAsia="Calibri" w:cstheme="minorHAnsi"/>
                <w:b/>
                <w:sz w:val="20"/>
                <w:szCs w:val="20"/>
              </w:rPr>
            </w:pPr>
            <w:r w:rsidRPr="00557F4F">
              <w:rPr>
                <w:rFonts w:eastAsia="Calibri" w:cstheme="minorHAnsi"/>
                <w:b/>
                <w:sz w:val="20"/>
                <w:szCs w:val="20"/>
              </w:rPr>
              <w:t>Representante Legal:</w:t>
            </w:r>
          </w:p>
          <w:p w14:paraId="16F8A66D" w14:textId="283E0B4A" w:rsidR="00317F35" w:rsidRPr="00557F4F" w:rsidRDefault="006D0E2F" w:rsidP="000A1083">
            <w:pPr>
              <w:spacing w:after="100" w:line="276" w:lineRule="auto"/>
              <w:jc w:val="both"/>
              <w:rPr>
                <w:rFonts w:eastAsia="Calibri" w:cstheme="minorHAnsi"/>
                <w:bCs/>
                <w:sz w:val="20"/>
                <w:szCs w:val="20"/>
              </w:rPr>
            </w:pPr>
            <w:r>
              <w:t>Ricardo Gonzalez Novoa</w:t>
            </w:r>
          </w:p>
        </w:tc>
        <w:tc>
          <w:tcPr>
            <w:tcW w:w="2296" w:type="pct"/>
            <w:tcBorders>
              <w:left w:val="single" w:sz="4" w:space="0" w:color="auto"/>
              <w:bottom w:val="single" w:sz="4" w:space="0" w:color="auto"/>
              <w:right w:val="single" w:sz="4" w:space="0" w:color="auto"/>
            </w:tcBorders>
            <w:shd w:val="clear" w:color="auto" w:fill="FFFFFF"/>
          </w:tcPr>
          <w:p w14:paraId="46ACBEEC" w14:textId="6C5BDAB3" w:rsidR="00A27D9A" w:rsidRDefault="00A27D9A" w:rsidP="00A27D9A">
            <w:pPr>
              <w:spacing w:after="100" w:line="276" w:lineRule="auto"/>
              <w:jc w:val="both"/>
              <w:rPr>
                <w:rFonts w:eastAsia="Calibri" w:cstheme="minorHAnsi"/>
                <w:sz w:val="20"/>
                <w:szCs w:val="20"/>
              </w:rPr>
            </w:pPr>
            <w:r w:rsidRPr="00557F4F">
              <w:rPr>
                <w:rFonts w:eastAsia="Calibri" w:cstheme="minorHAnsi"/>
                <w:b/>
                <w:sz w:val="20"/>
                <w:szCs w:val="20"/>
              </w:rPr>
              <w:t>Domicilio titular:</w:t>
            </w:r>
            <w:r w:rsidRPr="00557F4F">
              <w:rPr>
                <w:rFonts w:eastAsia="Calibri" w:cstheme="minorHAnsi"/>
                <w:sz w:val="20"/>
                <w:szCs w:val="20"/>
              </w:rPr>
              <w:t xml:space="preserve"> </w:t>
            </w:r>
          </w:p>
          <w:p w14:paraId="11583169" w14:textId="6C2541D8" w:rsidR="00317F35" w:rsidRPr="00557F4F" w:rsidRDefault="00A27D9A" w:rsidP="00A27D9A">
            <w:pPr>
              <w:spacing w:after="100" w:line="276" w:lineRule="auto"/>
              <w:jc w:val="both"/>
              <w:rPr>
                <w:rFonts w:eastAsia="Calibri" w:cstheme="minorHAnsi"/>
                <w:sz w:val="20"/>
                <w:szCs w:val="20"/>
              </w:rPr>
            </w:pPr>
            <w:r w:rsidRPr="00A27D9A">
              <w:rPr>
                <w:rFonts w:eastAsia="Calibri" w:cstheme="minorHAnsi"/>
                <w:sz w:val="20"/>
                <w:szCs w:val="20"/>
              </w:rPr>
              <w:t xml:space="preserve">Av. Kennedy </w:t>
            </w:r>
            <w:proofErr w:type="spellStart"/>
            <w:r w:rsidRPr="00A27D9A">
              <w:rPr>
                <w:rFonts w:eastAsia="Calibri" w:cstheme="minorHAnsi"/>
                <w:sz w:val="20"/>
                <w:szCs w:val="20"/>
              </w:rPr>
              <w:t>Nº</w:t>
            </w:r>
            <w:proofErr w:type="spellEnd"/>
            <w:r w:rsidRPr="00A27D9A">
              <w:rPr>
                <w:rFonts w:eastAsia="Calibri" w:cstheme="minorHAnsi"/>
                <w:sz w:val="20"/>
                <w:szCs w:val="20"/>
              </w:rPr>
              <w:t xml:space="preserve"> 9001, Las Condes, Región Metropolitana de Santiago</w:t>
            </w:r>
          </w:p>
          <w:p w14:paraId="5C156A41" w14:textId="0C31A430" w:rsidR="00317F35" w:rsidRPr="00A77E7E" w:rsidRDefault="00317F35" w:rsidP="00A77E7E">
            <w:pPr>
              <w:pStyle w:val="Default"/>
              <w:jc w:val="both"/>
              <w:rPr>
                <w:rFonts w:asciiTheme="minorHAnsi" w:hAnsiTheme="minorHAnsi" w:cstheme="minorHAnsi"/>
                <w:sz w:val="20"/>
                <w:szCs w:val="20"/>
              </w:rPr>
            </w:pPr>
          </w:p>
        </w:tc>
      </w:tr>
    </w:tbl>
    <w:p w14:paraId="23015790" w14:textId="77777777" w:rsidR="000A1083" w:rsidRPr="00557F4F" w:rsidRDefault="000A1083" w:rsidP="000A1083">
      <w:pPr>
        <w:contextualSpacing/>
        <w:jc w:val="both"/>
        <w:rPr>
          <w:rFonts w:cstheme="minorHAnsi"/>
          <w:sz w:val="20"/>
          <w:szCs w:val="20"/>
        </w:rPr>
      </w:pPr>
    </w:p>
    <w:p w14:paraId="05890183" w14:textId="77777777" w:rsidR="000A1083" w:rsidRPr="00557F4F" w:rsidRDefault="000A1083" w:rsidP="000A1083">
      <w:pPr>
        <w:contextualSpacing/>
        <w:jc w:val="both"/>
        <w:rPr>
          <w:rFonts w:cstheme="minorHAnsi"/>
          <w:sz w:val="20"/>
          <w:szCs w:val="20"/>
        </w:rPr>
      </w:pPr>
    </w:p>
    <w:p w14:paraId="740BBC07" w14:textId="77777777" w:rsidR="000A1083" w:rsidRPr="00557F4F" w:rsidRDefault="000A1083" w:rsidP="000A1083">
      <w:pPr>
        <w:jc w:val="both"/>
        <w:rPr>
          <w:rFonts w:eastAsia="Calibri" w:cstheme="minorHAnsi"/>
          <w:sz w:val="20"/>
          <w:szCs w:val="20"/>
        </w:rPr>
      </w:pPr>
    </w:p>
    <w:p w14:paraId="013956A7" w14:textId="77777777" w:rsidR="000A1083" w:rsidRPr="00557F4F" w:rsidRDefault="000A1083" w:rsidP="000A1083">
      <w:pPr>
        <w:jc w:val="both"/>
        <w:rPr>
          <w:rFonts w:eastAsia="Calibri" w:cstheme="minorHAnsi"/>
          <w:sz w:val="20"/>
          <w:szCs w:val="20"/>
        </w:rPr>
      </w:pPr>
    </w:p>
    <w:p w14:paraId="0FBDECC2" w14:textId="77777777" w:rsidR="000A1083" w:rsidRPr="00557F4F" w:rsidRDefault="000A1083" w:rsidP="000A1083">
      <w:pPr>
        <w:jc w:val="both"/>
        <w:rPr>
          <w:rFonts w:eastAsia="Calibri" w:cstheme="minorHAnsi"/>
          <w:sz w:val="20"/>
          <w:szCs w:val="20"/>
        </w:rPr>
      </w:pPr>
    </w:p>
    <w:p w14:paraId="043088C7" w14:textId="77777777" w:rsidR="000A1083" w:rsidRPr="00557F4F" w:rsidRDefault="000A1083" w:rsidP="000A1083">
      <w:pPr>
        <w:jc w:val="both"/>
        <w:rPr>
          <w:rFonts w:eastAsia="Calibri" w:cstheme="minorHAnsi"/>
          <w:sz w:val="20"/>
          <w:szCs w:val="20"/>
        </w:rPr>
      </w:pPr>
    </w:p>
    <w:p w14:paraId="54FBDF0B" w14:textId="77777777" w:rsidR="000A1083" w:rsidRPr="00557F4F" w:rsidRDefault="000A1083" w:rsidP="000A1083">
      <w:pPr>
        <w:numPr>
          <w:ilvl w:val="1"/>
          <w:numId w:val="9"/>
        </w:numPr>
        <w:tabs>
          <w:tab w:val="num" w:pos="360"/>
        </w:tabs>
        <w:spacing w:after="0" w:line="240" w:lineRule="auto"/>
        <w:ind w:left="989" w:hanging="705"/>
        <w:contextualSpacing/>
        <w:outlineLvl w:val="0"/>
        <w:rPr>
          <w:rFonts w:eastAsia="Calibri" w:cstheme="minorHAnsi"/>
          <w:b/>
          <w:sz w:val="20"/>
          <w:szCs w:val="20"/>
        </w:rPr>
        <w:sectPr w:rsidR="000A1083" w:rsidRPr="00557F4F"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5DA899A6" w14:textId="77777777" w:rsidR="000A1083" w:rsidRPr="00557F4F" w:rsidRDefault="000A1083" w:rsidP="000A1083">
      <w:pPr>
        <w:pStyle w:val="Ttulo2"/>
        <w:rPr>
          <w:rFonts w:asciiTheme="minorHAnsi" w:hAnsiTheme="minorHAnsi" w:cstheme="minorHAnsi"/>
          <w:sz w:val="20"/>
          <w:szCs w:val="20"/>
        </w:rPr>
      </w:pPr>
      <w:bookmarkStart w:id="22" w:name="_Toc449085408"/>
      <w:bookmarkStart w:id="23" w:name="_Toc119886364"/>
      <w:r w:rsidRPr="00557F4F">
        <w:rPr>
          <w:rFonts w:asciiTheme="minorHAnsi" w:hAnsiTheme="minorHAnsi" w:cstheme="minorHAnsi"/>
          <w:sz w:val="20"/>
          <w:szCs w:val="20"/>
        </w:rPr>
        <w:lastRenderedPageBreak/>
        <w:t>Ubicación</w:t>
      </w:r>
      <w:bookmarkEnd w:id="13"/>
      <w:bookmarkEnd w:id="14"/>
      <w:bookmarkEnd w:id="15"/>
      <w:bookmarkEnd w:id="16"/>
      <w:bookmarkEnd w:id="17"/>
      <w:bookmarkEnd w:id="18"/>
      <w:bookmarkEnd w:id="19"/>
      <w:bookmarkEnd w:id="20"/>
      <w:bookmarkEnd w:id="21"/>
      <w:bookmarkEnd w:id="22"/>
      <w:r w:rsidR="00637955" w:rsidRPr="00557F4F">
        <w:rPr>
          <w:rFonts w:asciiTheme="minorHAnsi" w:hAnsiTheme="minorHAnsi" w:cstheme="minorHAnsi"/>
          <w:sz w:val="20"/>
          <w:szCs w:val="20"/>
        </w:rPr>
        <w:t>.</w:t>
      </w:r>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77"/>
        <w:gridCol w:w="2517"/>
        <w:gridCol w:w="3108"/>
        <w:gridCol w:w="3060"/>
      </w:tblGrid>
      <w:tr w:rsidR="000A1083" w:rsidRPr="00557F4F" w14:paraId="24332A94" w14:textId="77777777" w:rsidTr="0017496C">
        <w:trPr>
          <w:trHeight w:val="6072"/>
          <w:jc w:val="center"/>
        </w:trPr>
        <w:tc>
          <w:tcPr>
            <w:tcW w:w="5000" w:type="pct"/>
            <w:gridSpan w:val="4"/>
            <w:shd w:val="clear" w:color="auto" w:fill="FFFFFF"/>
            <w:tcMar>
              <w:top w:w="58" w:type="dxa"/>
              <w:left w:w="58" w:type="dxa"/>
              <w:bottom w:w="58" w:type="dxa"/>
              <w:right w:w="58" w:type="dxa"/>
            </w:tcMar>
            <w:hideMark/>
          </w:tcPr>
          <w:p w14:paraId="4C62F1C9" w14:textId="169DFDBE" w:rsidR="00AA590A" w:rsidRPr="00442415" w:rsidRDefault="000A1083" w:rsidP="000A1083">
            <w:pPr>
              <w:spacing w:after="0" w:line="240" w:lineRule="auto"/>
              <w:jc w:val="both"/>
              <w:rPr>
                <w:rFonts w:eastAsia="Calibri" w:cstheme="minorHAnsi"/>
                <w:sz w:val="20"/>
                <w:szCs w:val="20"/>
              </w:rPr>
            </w:pPr>
            <w:bookmarkStart w:id="24" w:name="_Toc352840382"/>
            <w:bookmarkStart w:id="25" w:name="_Toc352841442"/>
            <w:bookmarkStart w:id="26" w:name="_Toc352940732"/>
            <w:bookmarkStart w:id="27" w:name="_Toc353998108"/>
            <w:bookmarkStart w:id="28" w:name="_Toc353998181"/>
            <w:r w:rsidRPr="00557F4F">
              <w:rPr>
                <w:rFonts w:eastAsia="Calibri" w:cstheme="minorHAnsi"/>
                <w:b/>
                <w:sz w:val="20"/>
                <w:szCs w:val="20"/>
              </w:rPr>
              <w:t>Figura 1. Mapa de ubicación local (</w:t>
            </w:r>
            <w:r w:rsidRPr="00557F4F">
              <w:rPr>
                <w:rFonts w:eastAsia="Calibri" w:cstheme="minorHAnsi"/>
                <w:sz w:val="20"/>
                <w:szCs w:val="20"/>
              </w:rPr>
              <w:t xml:space="preserve">Fuente: </w:t>
            </w:r>
            <w:bookmarkEnd w:id="24"/>
            <w:bookmarkEnd w:id="25"/>
            <w:bookmarkEnd w:id="26"/>
            <w:bookmarkEnd w:id="27"/>
            <w:bookmarkEnd w:id="28"/>
            <w:r w:rsidR="008E1387" w:rsidRPr="00557F4F">
              <w:rPr>
                <w:rFonts w:eastAsia="Calibri" w:cstheme="minorHAnsi"/>
                <w:sz w:val="20"/>
                <w:szCs w:val="20"/>
              </w:rPr>
              <w:t xml:space="preserve">Elaboración propia en base a Google </w:t>
            </w:r>
            <w:proofErr w:type="spellStart"/>
            <w:r w:rsidR="008E1387" w:rsidRPr="00557F4F">
              <w:rPr>
                <w:rFonts w:eastAsia="Calibri" w:cstheme="minorHAnsi"/>
                <w:sz w:val="20"/>
                <w:szCs w:val="20"/>
              </w:rPr>
              <w:t>Earth</w:t>
            </w:r>
            <w:proofErr w:type="spellEnd"/>
            <w:r w:rsidR="008E1387" w:rsidRPr="00557F4F">
              <w:rPr>
                <w:rFonts w:eastAsia="Calibri" w:cstheme="minorHAnsi"/>
                <w:sz w:val="20"/>
                <w:szCs w:val="20"/>
              </w:rPr>
              <w:t>).</w:t>
            </w:r>
          </w:p>
          <w:p w14:paraId="30D1281A" w14:textId="64D07B34" w:rsidR="00AA590A" w:rsidRPr="00557F4F" w:rsidRDefault="0017496C" w:rsidP="00AA590A">
            <w:pPr>
              <w:spacing w:after="0" w:line="240" w:lineRule="auto"/>
              <w:jc w:val="center"/>
              <w:rPr>
                <w:rFonts w:eastAsia="Calibri" w:cstheme="minorHAnsi"/>
                <w:color w:val="FF0000"/>
                <w:sz w:val="20"/>
                <w:szCs w:val="20"/>
              </w:rPr>
            </w:pPr>
            <w:r>
              <w:rPr>
                <w:noProof/>
              </w:rPr>
              <mc:AlternateContent>
                <mc:Choice Requires="wps">
                  <w:drawing>
                    <wp:anchor distT="0" distB="0" distL="114300" distR="114300" simplePos="0" relativeHeight="251664384" behindDoc="0" locked="0" layoutInCell="1" allowOverlap="1" wp14:anchorId="21937A44" wp14:editId="1CED5CB9">
                      <wp:simplePos x="0" y="0"/>
                      <wp:positionH relativeFrom="column">
                        <wp:posOffset>-36527</wp:posOffset>
                      </wp:positionH>
                      <wp:positionV relativeFrom="paragraph">
                        <wp:posOffset>2218690</wp:posOffset>
                      </wp:positionV>
                      <wp:extent cx="1335819" cy="317500"/>
                      <wp:effectExtent l="0" t="0" r="17145" b="25400"/>
                      <wp:wrapNone/>
                      <wp:docPr id="11" name="Cuadro de texto 11"/>
                      <wp:cNvGraphicFramePr/>
                      <a:graphic xmlns:a="http://schemas.openxmlformats.org/drawingml/2006/main">
                        <a:graphicData uri="http://schemas.microsoft.com/office/word/2010/wordprocessingShape">
                          <wps:wsp>
                            <wps:cNvSpPr txBox="1"/>
                            <wps:spPr>
                              <a:xfrm>
                                <a:off x="0" y="0"/>
                                <a:ext cx="1335819" cy="317500"/>
                              </a:xfrm>
                              <a:prstGeom prst="rect">
                                <a:avLst/>
                              </a:prstGeom>
                              <a:solidFill>
                                <a:schemeClr val="lt1"/>
                              </a:solidFill>
                              <a:ln w="6350">
                                <a:solidFill>
                                  <a:prstClr val="black"/>
                                </a:solidFill>
                              </a:ln>
                            </wps:spPr>
                            <wps:txbx>
                              <w:txbxContent>
                                <w:p w14:paraId="613ECBEA" w14:textId="3AEFF8F2" w:rsidR="00F857C7" w:rsidRPr="008403EC" w:rsidRDefault="0017496C" w:rsidP="00F857C7">
                                  <w:pPr>
                                    <w:rPr>
                                      <w:b/>
                                      <w:bCs/>
                                      <w:lang w:val="en-US"/>
                                    </w:rPr>
                                  </w:pPr>
                                  <w:r>
                                    <w:rPr>
                                      <w:rFonts w:cstheme="minorHAnsi"/>
                                      <w:b/>
                                      <w:bCs/>
                                      <w:sz w:val="28"/>
                                      <w:szCs w:val="28"/>
                                      <w:lang w:val="en-US"/>
                                    </w:rPr>
                                    <w:t>Jumbo Valdivia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937A44" id="_x0000_t202" coordsize="21600,21600" o:spt="202" path="m,l,21600r21600,l21600,xe">
                      <v:stroke joinstyle="miter"/>
                      <v:path gradientshapeok="t" o:connecttype="rect"/>
                    </v:shapetype>
                    <v:shape id="Cuadro de texto 11" o:spid="_x0000_s1026" type="#_x0000_t202" style="position:absolute;left:0;text-align:left;margin-left:-2.9pt;margin-top:174.7pt;width:105.2pt;height: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" fillcolor="white [3201]" strokeweight=".5pt">
                      <v:textbox>
                        <w:txbxContent>
                          <w:p w14:paraId="613ECBEA" w14:textId="3AEFF8F2" w:rsidR="00F857C7" w:rsidRPr="008403EC" w:rsidRDefault="0017496C" w:rsidP="00F857C7">
                            <w:pPr>
                              <w:rPr>
                                <w:b/>
                                <w:bCs/>
                                <w:lang w:val="en-US"/>
                              </w:rPr>
                            </w:pPr>
                            <w:r>
                              <w:rPr>
                                <w:rFonts w:cstheme="minorHAnsi"/>
                                <w:b/>
                                <w:bCs/>
                                <w:sz w:val="28"/>
                                <w:szCs w:val="28"/>
                                <w:lang w:val="en-US"/>
                              </w:rPr>
                              <w:t>Jumbo Valdivia</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60C350FF" wp14:editId="571CE98B">
                      <wp:simplePos x="0" y="0"/>
                      <wp:positionH relativeFrom="column">
                        <wp:posOffset>1262684</wp:posOffset>
                      </wp:positionH>
                      <wp:positionV relativeFrom="paragraph">
                        <wp:posOffset>2412669</wp:posOffset>
                      </wp:positionV>
                      <wp:extent cx="1110035" cy="306953"/>
                      <wp:effectExtent l="19050" t="19050" r="52070" b="55245"/>
                      <wp:wrapNone/>
                      <wp:docPr id="12" name="Conector recto de flecha 12"/>
                      <wp:cNvGraphicFramePr/>
                      <a:graphic xmlns:a="http://schemas.openxmlformats.org/drawingml/2006/main">
                        <a:graphicData uri="http://schemas.microsoft.com/office/word/2010/wordprocessingShape">
                          <wps:wsp>
                            <wps:cNvCnPr/>
                            <wps:spPr>
                              <a:xfrm>
                                <a:off x="0" y="0"/>
                                <a:ext cx="1110035" cy="306953"/>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19E15E3" id="_x0000_t32" coordsize="21600,21600" o:spt="32" o:oned="t" path="m,l21600,21600e" filled="f">
                      <v:path arrowok="t" fillok="f" o:connecttype="none"/>
                      <o:lock v:ext="edit" shapetype="t"/>
                    </v:shapetype>
                    <v:shape id="Conector recto de flecha 12" o:spid="_x0000_s1026" type="#_x0000_t32" style="position:absolute;margin-left:99.4pt;margin-top:189.95pt;width:87.4pt;height:2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" strokecolor="yellow" strokeweight="2.25pt">
                      <v:stroke endarrow="block" joinstyle="miter"/>
                    </v:shape>
                  </w:pict>
                </mc:Fallback>
              </mc:AlternateContent>
            </w:r>
            <w:r w:rsidR="00D37707">
              <w:rPr>
                <w:noProof/>
              </w:rPr>
              <w:t xml:space="preserve"> </w:t>
            </w:r>
            <w:r w:rsidR="00A10F99">
              <w:rPr>
                <w:noProof/>
              </w:rPr>
              <w:drawing>
                <wp:inline distT="0" distB="0" distL="0" distR="0" wp14:anchorId="4CD63588" wp14:editId="4AC2ECA2">
                  <wp:extent cx="5304328" cy="354595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14">
                            <a:extLst>
                              <a:ext uri="{28A0092B-C50C-407E-A947-70E740481C1C}">
                                <a14:useLocalDpi xmlns:a14="http://schemas.microsoft.com/office/drawing/2010/main" val="0"/>
                              </a:ext>
                            </a:extLst>
                          </a:blip>
                          <a:stretch>
                            <a:fillRect/>
                          </a:stretch>
                        </pic:blipFill>
                        <pic:spPr>
                          <a:xfrm>
                            <a:off x="0" y="0"/>
                            <a:ext cx="5304328" cy="3545954"/>
                          </a:xfrm>
                          <a:prstGeom prst="rect">
                            <a:avLst/>
                          </a:prstGeom>
                        </pic:spPr>
                      </pic:pic>
                    </a:graphicData>
                  </a:graphic>
                </wp:inline>
              </w:drawing>
            </w:r>
          </w:p>
          <w:p w14:paraId="3E24C8AB" w14:textId="56C92079" w:rsidR="000A1083" w:rsidRPr="00557F4F" w:rsidRDefault="000A1083" w:rsidP="000A1083">
            <w:pPr>
              <w:spacing w:after="0" w:line="240" w:lineRule="auto"/>
              <w:jc w:val="center"/>
              <w:rPr>
                <w:rFonts w:eastAsia="Calibri" w:cstheme="minorHAnsi"/>
                <w:b/>
                <w:noProof/>
                <w:sz w:val="20"/>
                <w:szCs w:val="20"/>
                <w:lang w:eastAsia="es-CL"/>
              </w:rPr>
            </w:pPr>
          </w:p>
        </w:tc>
      </w:tr>
      <w:tr w:rsidR="000A1083" w:rsidRPr="00557F4F" w14:paraId="7EC71C22" w14:textId="77777777" w:rsidTr="008053B2">
        <w:trPr>
          <w:trHeight w:val="229"/>
          <w:jc w:val="center"/>
        </w:trPr>
        <w:tc>
          <w:tcPr>
            <w:tcW w:w="1798" w:type="pct"/>
            <w:shd w:val="clear" w:color="auto" w:fill="FFFFFF"/>
            <w:tcMar>
              <w:top w:w="58" w:type="dxa"/>
              <w:left w:w="58" w:type="dxa"/>
              <w:bottom w:w="58" w:type="dxa"/>
              <w:right w:w="58" w:type="dxa"/>
            </w:tcMar>
            <w:hideMark/>
          </w:tcPr>
          <w:p w14:paraId="59F53D2A" w14:textId="77777777" w:rsidR="000A1083" w:rsidRPr="00557F4F" w:rsidRDefault="000A1083" w:rsidP="000A1083">
            <w:pPr>
              <w:spacing w:after="0" w:line="240" w:lineRule="auto"/>
              <w:jc w:val="both"/>
              <w:rPr>
                <w:rFonts w:eastAsia="Calibri" w:cstheme="minorHAnsi"/>
                <w:b/>
                <w:sz w:val="20"/>
                <w:szCs w:val="20"/>
              </w:rPr>
            </w:pPr>
            <w:r w:rsidRPr="00557F4F">
              <w:rPr>
                <w:rFonts w:eastAsia="Calibri" w:cstheme="minorHAnsi"/>
                <w:b/>
                <w:sz w:val="20"/>
                <w:szCs w:val="20"/>
              </w:rPr>
              <w:t>Coordenadas UTM de referencia: DATUM WGS 84</w:t>
            </w:r>
          </w:p>
        </w:tc>
        <w:tc>
          <w:tcPr>
            <w:tcW w:w="928" w:type="pct"/>
            <w:shd w:val="clear" w:color="auto" w:fill="FFFFFF"/>
          </w:tcPr>
          <w:p w14:paraId="30386673" w14:textId="77777777" w:rsidR="000A1083" w:rsidRPr="00557F4F" w:rsidRDefault="000A1083" w:rsidP="000A1083">
            <w:pPr>
              <w:spacing w:after="0" w:line="240" w:lineRule="auto"/>
              <w:jc w:val="both"/>
              <w:rPr>
                <w:rFonts w:eastAsia="Calibri" w:cstheme="minorHAnsi"/>
                <w:b/>
                <w:sz w:val="20"/>
                <w:szCs w:val="20"/>
              </w:rPr>
            </w:pPr>
            <w:r w:rsidRPr="00557F4F">
              <w:rPr>
                <w:rFonts w:eastAsia="Calibri" w:cstheme="minorHAnsi"/>
                <w:b/>
                <w:sz w:val="20"/>
                <w:szCs w:val="20"/>
              </w:rPr>
              <w:t>Huso:</w:t>
            </w:r>
            <w:r w:rsidR="008E1387" w:rsidRPr="00557F4F">
              <w:rPr>
                <w:rFonts w:eastAsia="Calibri" w:cstheme="minorHAnsi"/>
                <w:b/>
                <w:sz w:val="20"/>
                <w:szCs w:val="20"/>
              </w:rPr>
              <w:t xml:space="preserve"> 18</w:t>
            </w:r>
          </w:p>
        </w:tc>
        <w:tc>
          <w:tcPr>
            <w:tcW w:w="1146" w:type="pct"/>
            <w:shd w:val="clear" w:color="auto" w:fill="FFFFFF"/>
          </w:tcPr>
          <w:p w14:paraId="7EBF1CB8" w14:textId="12AC194A" w:rsidR="000A1083" w:rsidRPr="00557F4F" w:rsidRDefault="000A1083" w:rsidP="000A1083">
            <w:pPr>
              <w:spacing w:after="0" w:line="240" w:lineRule="auto"/>
              <w:jc w:val="both"/>
              <w:rPr>
                <w:rFonts w:eastAsia="Calibri" w:cstheme="minorHAnsi"/>
                <w:b/>
                <w:sz w:val="20"/>
                <w:szCs w:val="20"/>
              </w:rPr>
            </w:pPr>
            <w:r w:rsidRPr="00557F4F">
              <w:rPr>
                <w:rFonts w:eastAsia="Calibri" w:cstheme="minorHAnsi"/>
                <w:b/>
                <w:sz w:val="20"/>
                <w:szCs w:val="20"/>
              </w:rPr>
              <w:t>UTM N:</w:t>
            </w:r>
            <w:r w:rsidR="008E1387" w:rsidRPr="00557F4F">
              <w:rPr>
                <w:rFonts w:eastAsia="Calibri" w:cstheme="minorHAnsi"/>
                <w:sz w:val="20"/>
                <w:szCs w:val="20"/>
              </w:rPr>
              <w:t xml:space="preserve"> </w:t>
            </w:r>
            <w:r w:rsidR="00A63411" w:rsidRPr="00A63411">
              <w:rPr>
                <w:rFonts w:eastAsia="Calibri" w:cstheme="minorHAnsi"/>
                <w:sz w:val="20"/>
                <w:szCs w:val="20"/>
              </w:rPr>
              <w:t>5590929</w:t>
            </w:r>
          </w:p>
        </w:tc>
        <w:tc>
          <w:tcPr>
            <w:tcW w:w="1128" w:type="pct"/>
            <w:shd w:val="clear" w:color="auto" w:fill="FFFFFF"/>
          </w:tcPr>
          <w:p w14:paraId="04BDC1F9" w14:textId="1BD2DA3A" w:rsidR="000A1083" w:rsidRPr="00557F4F" w:rsidRDefault="000A1083" w:rsidP="000A1083">
            <w:pPr>
              <w:spacing w:after="0" w:line="240" w:lineRule="auto"/>
              <w:jc w:val="both"/>
              <w:rPr>
                <w:rFonts w:eastAsia="Calibri" w:cstheme="minorHAnsi"/>
                <w:b/>
                <w:sz w:val="20"/>
                <w:szCs w:val="20"/>
              </w:rPr>
            </w:pPr>
            <w:r w:rsidRPr="00557F4F">
              <w:rPr>
                <w:rFonts w:eastAsia="Calibri" w:cstheme="minorHAnsi"/>
                <w:b/>
                <w:sz w:val="20"/>
                <w:szCs w:val="20"/>
              </w:rPr>
              <w:t>UTM E:</w:t>
            </w:r>
            <w:r w:rsidR="008E1387" w:rsidRPr="00557F4F">
              <w:rPr>
                <w:rFonts w:eastAsia="Calibri" w:cstheme="minorHAnsi"/>
                <w:sz w:val="20"/>
                <w:szCs w:val="20"/>
              </w:rPr>
              <w:t xml:space="preserve"> </w:t>
            </w:r>
            <w:r w:rsidR="00A63411" w:rsidRPr="00A63411">
              <w:rPr>
                <w:rFonts w:eastAsia="Calibri" w:cstheme="minorHAnsi"/>
                <w:sz w:val="20"/>
                <w:szCs w:val="20"/>
              </w:rPr>
              <w:t>651110</w:t>
            </w:r>
          </w:p>
        </w:tc>
      </w:tr>
      <w:tr w:rsidR="000A1083" w:rsidRPr="00557F4F" w14:paraId="0F3462AD" w14:textId="77777777" w:rsidTr="00B76BA7">
        <w:trPr>
          <w:trHeight w:val="303"/>
          <w:jc w:val="center"/>
        </w:trPr>
        <w:tc>
          <w:tcPr>
            <w:tcW w:w="5000" w:type="pct"/>
            <w:gridSpan w:val="4"/>
            <w:shd w:val="clear" w:color="auto" w:fill="FFFFFF"/>
            <w:tcMar>
              <w:top w:w="58" w:type="dxa"/>
              <w:left w:w="58" w:type="dxa"/>
              <w:bottom w:w="58" w:type="dxa"/>
              <w:right w:w="58" w:type="dxa"/>
            </w:tcMar>
          </w:tcPr>
          <w:p w14:paraId="378F4AC6" w14:textId="3FBA6BFA" w:rsidR="000A1083" w:rsidRPr="00557F4F" w:rsidRDefault="000A1083" w:rsidP="00EB64B6">
            <w:pPr>
              <w:spacing w:after="0" w:line="240" w:lineRule="auto"/>
              <w:jc w:val="both"/>
              <w:rPr>
                <w:rFonts w:eastAsia="Calibri" w:cstheme="minorHAnsi"/>
                <w:b/>
                <w:color w:val="FF0000"/>
                <w:sz w:val="20"/>
                <w:szCs w:val="20"/>
              </w:rPr>
            </w:pPr>
            <w:r w:rsidRPr="00557F4F">
              <w:rPr>
                <w:rFonts w:eastAsia="Calibri" w:cstheme="minorHAnsi"/>
                <w:b/>
                <w:sz w:val="20"/>
                <w:szCs w:val="20"/>
              </w:rPr>
              <w:t>Ruta de acceso:</w:t>
            </w:r>
            <w:r w:rsidR="00EB64B6" w:rsidRPr="00557F4F">
              <w:rPr>
                <w:rFonts w:cstheme="minorHAnsi"/>
                <w:sz w:val="20"/>
                <w:szCs w:val="20"/>
              </w:rPr>
              <w:t xml:space="preserve"> </w:t>
            </w:r>
            <w:r w:rsidR="00E57C50" w:rsidRPr="00557F4F">
              <w:rPr>
                <w:rFonts w:cstheme="minorHAnsi"/>
                <w:color w:val="000000"/>
                <w:sz w:val="20"/>
                <w:szCs w:val="20"/>
              </w:rPr>
              <w:t xml:space="preserve">La Unidad fiscalizable ubicado en </w:t>
            </w:r>
            <w:r w:rsidR="00BF7E1B">
              <w:rPr>
                <w:rFonts w:cstheme="minorHAnsi"/>
                <w:color w:val="000000"/>
                <w:sz w:val="20"/>
                <w:szCs w:val="20"/>
              </w:rPr>
              <w:t xml:space="preserve">calle </w:t>
            </w:r>
            <w:r w:rsidR="00A63411">
              <w:rPr>
                <w:rFonts w:cstheme="minorHAnsi"/>
                <w:color w:val="000000"/>
                <w:sz w:val="20"/>
                <w:szCs w:val="20"/>
              </w:rPr>
              <w:t xml:space="preserve">Errazuriz </w:t>
            </w:r>
            <w:r w:rsidR="00B206E9">
              <w:rPr>
                <w:rFonts w:cstheme="minorHAnsi"/>
                <w:color w:val="000000"/>
                <w:sz w:val="20"/>
                <w:szCs w:val="20"/>
              </w:rPr>
              <w:t>1040</w:t>
            </w:r>
            <w:r w:rsidR="00A65112">
              <w:rPr>
                <w:rFonts w:ascii="Calibri" w:hAnsi="Calibri" w:cs="Calibri"/>
                <w:sz w:val="20"/>
                <w:szCs w:val="20"/>
              </w:rPr>
              <w:t>, Valdivia</w:t>
            </w:r>
            <w:r w:rsidR="005046D3">
              <w:rPr>
                <w:rFonts w:ascii="Calibri" w:hAnsi="Calibri" w:cs="Calibri"/>
                <w:sz w:val="20"/>
                <w:szCs w:val="20"/>
              </w:rPr>
              <w:t>.</w:t>
            </w:r>
          </w:p>
        </w:tc>
      </w:tr>
    </w:tbl>
    <w:p w14:paraId="67BA4B08" w14:textId="77777777" w:rsidR="000A1083" w:rsidRPr="00557F4F" w:rsidRDefault="000A1083" w:rsidP="000A1083">
      <w:pPr>
        <w:ind w:left="360" w:hanging="360"/>
        <w:contextualSpacing/>
        <w:rPr>
          <w:rFonts w:cstheme="minorHAnsi"/>
          <w:sz w:val="20"/>
          <w:szCs w:val="20"/>
        </w:rPr>
        <w:sectPr w:rsidR="000A1083" w:rsidRPr="00557F4F" w:rsidSect="000A28D4">
          <w:type w:val="nextColumn"/>
          <w:pgSz w:w="15840" w:h="12240" w:orient="landscape" w:code="1"/>
          <w:pgMar w:top="1134" w:right="1134" w:bottom="1134" w:left="1134" w:header="709" w:footer="709" w:gutter="0"/>
          <w:pgNumType w:start="4"/>
          <w:cols w:space="708"/>
          <w:docGrid w:linePitch="360"/>
        </w:sectPr>
      </w:pPr>
    </w:p>
    <w:p w14:paraId="70DD56FB" w14:textId="77777777" w:rsidR="000A1083" w:rsidRPr="00557F4F" w:rsidRDefault="000D16B5" w:rsidP="000A1083">
      <w:pPr>
        <w:pStyle w:val="Ttulo1"/>
        <w:rPr>
          <w:rFonts w:asciiTheme="minorHAnsi" w:hAnsiTheme="minorHAnsi" w:cstheme="minorHAnsi"/>
          <w:sz w:val="20"/>
        </w:rPr>
      </w:pPr>
      <w:bookmarkStart w:id="29" w:name="_Toc449085417"/>
      <w:bookmarkStart w:id="30" w:name="_Toc352840392"/>
      <w:bookmarkStart w:id="31" w:name="_Toc352841452"/>
      <w:bookmarkStart w:id="32" w:name="_Toc119886365"/>
      <w:r w:rsidRPr="00557F4F">
        <w:rPr>
          <w:rFonts w:asciiTheme="minorHAnsi" w:hAnsiTheme="minorHAnsi" w:cstheme="minorHAnsi"/>
          <w:sz w:val="20"/>
        </w:rPr>
        <w:lastRenderedPageBreak/>
        <w:t>INSTRUMENTOS DE CARÁCTER AMBIENTAL QUE ORIGINAN LA DICTACIÓN DE MEDIDAS PRO</w:t>
      </w:r>
      <w:r w:rsidR="008E1387" w:rsidRPr="00557F4F">
        <w:rPr>
          <w:rFonts w:asciiTheme="minorHAnsi" w:hAnsiTheme="minorHAnsi" w:cstheme="minorHAnsi"/>
          <w:sz w:val="20"/>
        </w:rPr>
        <w:t>VISIONALES.</w:t>
      </w:r>
      <w:bookmarkEnd w:id="32"/>
    </w:p>
    <w:p w14:paraId="765EDCA8" w14:textId="77777777" w:rsidR="002D3DB2" w:rsidRPr="00557F4F" w:rsidRDefault="002D3DB2" w:rsidP="002D3DB2">
      <w:pPr>
        <w:pStyle w:val="Listaconnmeros"/>
        <w:numPr>
          <w:ilvl w:val="0"/>
          <w:numId w:val="0"/>
        </w:numPr>
        <w:ind w:left="360" w:hanging="360"/>
        <w:rPr>
          <w:rFonts w:cstheme="minorHAns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1353"/>
        <w:gridCol w:w="993"/>
        <w:gridCol w:w="1275"/>
        <w:gridCol w:w="1278"/>
        <w:gridCol w:w="8322"/>
      </w:tblGrid>
      <w:tr w:rsidR="00412320" w:rsidRPr="00557F4F" w14:paraId="3ED0ECD2" w14:textId="77777777" w:rsidTr="00D638AC">
        <w:trPr>
          <w:trHeight w:val="498"/>
        </w:trPr>
        <w:tc>
          <w:tcPr>
            <w:tcW w:w="5000" w:type="pct"/>
            <w:gridSpan w:val="6"/>
            <w:shd w:val="clear" w:color="000000" w:fill="D9D9D9"/>
            <w:noWrap/>
          </w:tcPr>
          <w:p w14:paraId="30441470" w14:textId="77777777" w:rsidR="00412320" w:rsidRPr="00557F4F" w:rsidRDefault="00412320" w:rsidP="008053B2">
            <w:pPr>
              <w:spacing w:after="0" w:line="0" w:lineRule="atLeast"/>
              <w:rPr>
                <w:rFonts w:eastAsia="Times New Roman" w:cstheme="minorHAnsi"/>
                <w:b/>
                <w:bCs/>
                <w:color w:val="000000"/>
                <w:sz w:val="20"/>
                <w:szCs w:val="20"/>
                <w:lang w:eastAsia="es-CL"/>
              </w:rPr>
            </w:pPr>
            <w:r w:rsidRPr="00557F4F">
              <w:rPr>
                <w:rFonts w:eastAsia="Times New Roman" w:cstheme="minorHAnsi"/>
                <w:b/>
                <w:bCs/>
                <w:color w:val="000000"/>
                <w:sz w:val="20"/>
                <w:szCs w:val="20"/>
                <w:lang w:eastAsia="es-CL"/>
              </w:rPr>
              <w:t>Identificación de Instrumentos de Carácter Ambiental fiscalizados.</w:t>
            </w:r>
          </w:p>
        </w:tc>
      </w:tr>
      <w:tr w:rsidR="00631A55" w:rsidRPr="00557F4F" w14:paraId="7E3FE4AE" w14:textId="77777777" w:rsidTr="00631A55">
        <w:trPr>
          <w:trHeight w:val="498"/>
        </w:trPr>
        <w:tc>
          <w:tcPr>
            <w:tcW w:w="126" w:type="pct"/>
            <w:shd w:val="clear" w:color="auto" w:fill="auto"/>
            <w:vAlign w:val="center"/>
            <w:hideMark/>
          </w:tcPr>
          <w:p w14:paraId="701A0FD9" w14:textId="77777777" w:rsidR="00631A55" w:rsidRPr="00557F4F" w:rsidRDefault="00631A55" w:rsidP="008053B2">
            <w:pPr>
              <w:spacing w:after="0" w:line="0" w:lineRule="atLeast"/>
              <w:jc w:val="center"/>
              <w:rPr>
                <w:rFonts w:eastAsia="Times New Roman" w:cstheme="minorHAnsi"/>
                <w:b/>
                <w:bCs/>
                <w:sz w:val="20"/>
                <w:szCs w:val="20"/>
                <w:lang w:eastAsia="es-CL"/>
              </w:rPr>
            </w:pPr>
            <w:proofErr w:type="spellStart"/>
            <w:r w:rsidRPr="00557F4F">
              <w:rPr>
                <w:rFonts w:eastAsia="Times New Roman" w:cstheme="minorHAnsi"/>
                <w:b/>
                <w:bCs/>
                <w:sz w:val="20"/>
                <w:szCs w:val="20"/>
                <w:lang w:eastAsia="es-CL"/>
              </w:rPr>
              <w:t>N°</w:t>
            </w:r>
            <w:proofErr w:type="spellEnd"/>
          </w:p>
        </w:tc>
        <w:tc>
          <w:tcPr>
            <w:tcW w:w="499" w:type="pct"/>
            <w:shd w:val="clear" w:color="auto" w:fill="auto"/>
            <w:vAlign w:val="center"/>
            <w:hideMark/>
          </w:tcPr>
          <w:p w14:paraId="32DEF6B0" w14:textId="77777777" w:rsidR="00631A55" w:rsidRPr="00557F4F" w:rsidRDefault="00631A55" w:rsidP="008053B2">
            <w:pPr>
              <w:spacing w:after="0" w:line="0" w:lineRule="atLeast"/>
              <w:jc w:val="center"/>
              <w:rPr>
                <w:rFonts w:eastAsia="Times New Roman" w:cstheme="minorHAnsi"/>
                <w:b/>
                <w:bCs/>
                <w:sz w:val="20"/>
                <w:szCs w:val="20"/>
                <w:lang w:eastAsia="es-CL"/>
              </w:rPr>
            </w:pPr>
            <w:r w:rsidRPr="00557F4F">
              <w:rPr>
                <w:rFonts w:eastAsia="Times New Roman" w:cstheme="minorHAnsi"/>
                <w:b/>
                <w:bCs/>
                <w:sz w:val="20"/>
                <w:szCs w:val="20"/>
                <w:lang w:eastAsia="es-CL"/>
              </w:rPr>
              <w:t>Tipo de instrumento</w:t>
            </w:r>
          </w:p>
        </w:tc>
        <w:tc>
          <w:tcPr>
            <w:tcW w:w="366" w:type="pct"/>
            <w:shd w:val="clear" w:color="auto" w:fill="auto"/>
            <w:vAlign w:val="center"/>
            <w:hideMark/>
          </w:tcPr>
          <w:p w14:paraId="2EAA8558" w14:textId="77777777" w:rsidR="00631A55" w:rsidRPr="00557F4F" w:rsidRDefault="00631A55" w:rsidP="008053B2">
            <w:pPr>
              <w:spacing w:after="0" w:line="0" w:lineRule="atLeast"/>
              <w:jc w:val="center"/>
              <w:rPr>
                <w:rFonts w:eastAsia="Times New Roman" w:cstheme="minorHAnsi"/>
                <w:b/>
                <w:bCs/>
                <w:sz w:val="20"/>
                <w:szCs w:val="20"/>
                <w:lang w:eastAsia="es-CL"/>
              </w:rPr>
            </w:pPr>
            <w:proofErr w:type="spellStart"/>
            <w:r w:rsidRPr="00557F4F">
              <w:rPr>
                <w:rFonts w:eastAsia="Times New Roman" w:cstheme="minorHAnsi"/>
                <w:b/>
                <w:bCs/>
                <w:sz w:val="20"/>
                <w:szCs w:val="20"/>
                <w:lang w:eastAsia="es-CL"/>
              </w:rPr>
              <w:t>N°</w:t>
            </w:r>
            <w:proofErr w:type="spellEnd"/>
          </w:p>
          <w:p w14:paraId="5ECA5EC7" w14:textId="77777777" w:rsidR="00631A55" w:rsidRPr="00557F4F" w:rsidRDefault="00631A55" w:rsidP="008053B2">
            <w:pPr>
              <w:spacing w:after="0" w:line="0" w:lineRule="atLeast"/>
              <w:jc w:val="center"/>
              <w:rPr>
                <w:rFonts w:eastAsia="Times New Roman" w:cstheme="minorHAnsi"/>
                <w:b/>
                <w:bCs/>
                <w:sz w:val="20"/>
                <w:szCs w:val="20"/>
                <w:lang w:eastAsia="es-CL"/>
              </w:rPr>
            </w:pPr>
          </w:p>
        </w:tc>
        <w:tc>
          <w:tcPr>
            <w:tcW w:w="470" w:type="pct"/>
            <w:vAlign w:val="center"/>
          </w:tcPr>
          <w:p w14:paraId="14A2E205" w14:textId="77777777" w:rsidR="00631A55" w:rsidRPr="00557F4F" w:rsidRDefault="00631A55" w:rsidP="008053B2">
            <w:pPr>
              <w:spacing w:after="0" w:line="0" w:lineRule="atLeast"/>
              <w:jc w:val="center"/>
              <w:rPr>
                <w:rFonts w:eastAsia="Times New Roman" w:cstheme="minorHAnsi"/>
                <w:b/>
                <w:bCs/>
                <w:sz w:val="20"/>
                <w:szCs w:val="20"/>
                <w:lang w:eastAsia="es-CL"/>
              </w:rPr>
            </w:pPr>
            <w:r w:rsidRPr="00557F4F">
              <w:rPr>
                <w:rFonts w:eastAsia="Times New Roman" w:cstheme="minorHAnsi"/>
                <w:b/>
                <w:bCs/>
                <w:sz w:val="20"/>
                <w:szCs w:val="20"/>
                <w:lang w:eastAsia="es-CL"/>
              </w:rPr>
              <w:t>Fecha</w:t>
            </w:r>
          </w:p>
        </w:tc>
        <w:tc>
          <w:tcPr>
            <w:tcW w:w="471" w:type="pct"/>
            <w:shd w:val="clear" w:color="auto" w:fill="auto"/>
            <w:vAlign w:val="center"/>
            <w:hideMark/>
          </w:tcPr>
          <w:p w14:paraId="47C5989B" w14:textId="77777777" w:rsidR="00631A55" w:rsidRPr="00557F4F" w:rsidRDefault="00631A55" w:rsidP="008053B2">
            <w:pPr>
              <w:spacing w:after="0" w:line="0" w:lineRule="atLeast"/>
              <w:jc w:val="center"/>
              <w:rPr>
                <w:rFonts w:eastAsia="Times New Roman" w:cstheme="minorHAnsi"/>
                <w:b/>
                <w:bCs/>
                <w:sz w:val="20"/>
                <w:szCs w:val="20"/>
                <w:lang w:eastAsia="es-CL"/>
              </w:rPr>
            </w:pPr>
            <w:r w:rsidRPr="00557F4F">
              <w:rPr>
                <w:rFonts w:eastAsia="Times New Roman" w:cstheme="minorHAnsi"/>
                <w:b/>
                <w:bCs/>
                <w:sz w:val="20"/>
                <w:szCs w:val="20"/>
                <w:lang w:eastAsia="es-CL"/>
              </w:rPr>
              <w:t>Comisión/ Institución</w:t>
            </w:r>
          </w:p>
        </w:tc>
        <w:tc>
          <w:tcPr>
            <w:tcW w:w="3068" w:type="pct"/>
            <w:shd w:val="clear" w:color="auto" w:fill="auto"/>
            <w:vAlign w:val="center"/>
            <w:hideMark/>
          </w:tcPr>
          <w:p w14:paraId="76BE513F" w14:textId="4ACE972F" w:rsidR="00631A55" w:rsidRPr="00557F4F" w:rsidRDefault="00631A55" w:rsidP="0009336F">
            <w:pPr>
              <w:spacing w:after="0" w:line="0" w:lineRule="atLeast"/>
              <w:jc w:val="center"/>
              <w:rPr>
                <w:rFonts w:eastAsia="Times New Roman" w:cstheme="minorHAnsi"/>
                <w:b/>
                <w:bCs/>
                <w:sz w:val="20"/>
                <w:szCs w:val="20"/>
                <w:lang w:eastAsia="es-CL"/>
              </w:rPr>
            </w:pPr>
            <w:r w:rsidRPr="00557F4F">
              <w:rPr>
                <w:rFonts w:eastAsia="Times New Roman" w:cstheme="minorHAnsi"/>
                <w:b/>
                <w:bCs/>
                <w:sz w:val="20"/>
                <w:szCs w:val="20"/>
                <w:lang w:eastAsia="es-CL"/>
              </w:rPr>
              <w:t>Título</w:t>
            </w:r>
          </w:p>
        </w:tc>
      </w:tr>
      <w:tr w:rsidR="00631A55" w:rsidRPr="00557F4F" w14:paraId="5DCE398D" w14:textId="77777777" w:rsidTr="00631A55">
        <w:trPr>
          <w:trHeight w:val="498"/>
        </w:trPr>
        <w:tc>
          <w:tcPr>
            <w:tcW w:w="126" w:type="pct"/>
            <w:shd w:val="clear" w:color="auto" w:fill="auto"/>
            <w:noWrap/>
            <w:vAlign w:val="center"/>
            <w:hideMark/>
          </w:tcPr>
          <w:p w14:paraId="7434F5A6" w14:textId="77777777" w:rsidR="00631A55" w:rsidRPr="00557F4F" w:rsidRDefault="00631A55" w:rsidP="008053B2">
            <w:pPr>
              <w:spacing w:after="0" w:line="0" w:lineRule="atLeast"/>
              <w:jc w:val="center"/>
              <w:rPr>
                <w:rFonts w:eastAsia="Calibri" w:cstheme="minorHAnsi"/>
                <w:color w:val="000000"/>
                <w:sz w:val="20"/>
                <w:szCs w:val="20"/>
              </w:rPr>
            </w:pPr>
            <w:r w:rsidRPr="00557F4F">
              <w:rPr>
                <w:rFonts w:eastAsia="Calibri" w:cstheme="minorHAnsi"/>
                <w:color w:val="000000"/>
                <w:sz w:val="20"/>
                <w:szCs w:val="20"/>
              </w:rPr>
              <w:t>1</w:t>
            </w:r>
          </w:p>
        </w:tc>
        <w:tc>
          <w:tcPr>
            <w:tcW w:w="499" w:type="pct"/>
            <w:shd w:val="clear" w:color="auto" w:fill="auto"/>
            <w:noWrap/>
            <w:vAlign w:val="center"/>
          </w:tcPr>
          <w:p w14:paraId="2EC0C6AF" w14:textId="4397DDF9" w:rsidR="00631A55" w:rsidRPr="00557F4F" w:rsidRDefault="00631A55" w:rsidP="008053B2">
            <w:pPr>
              <w:spacing w:after="0" w:line="0" w:lineRule="atLeast"/>
              <w:jc w:val="center"/>
              <w:rPr>
                <w:rFonts w:eastAsia="Calibri" w:cstheme="minorHAnsi"/>
                <w:color w:val="000000"/>
                <w:sz w:val="20"/>
                <w:szCs w:val="20"/>
              </w:rPr>
            </w:pPr>
            <w:r w:rsidRPr="00557F4F">
              <w:rPr>
                <w:rFonts w:eastAsia="Calibri" w:cstheme="minorHAnsi"/>
                <w:color w:val="000000"/>
                <w:sz w:val="20"/>
                <w:szCs w:val="20"/>
              </w:rPr>
              <w:t>Programa de Cumplimiento</w:t>
            </w:r>
          </w:p>
        </w:tc>
        <w:tc>
          <w:tcPr>
            <w:tcW w:w="366" w:type="pct"/>
            <w:shd w:val="clear" w:color="auto" w:fill="auto"/>
            <w:noWrap/>
            <w:vAlign w:val="center"/>
          </w:tcPr>
          <w:p w14:paraId="3492F846" w14:textId="7D658140" w:rsidR="00631A55" w:rsidRPr="00557F4F" w:rsidRDefault="00631A55" w:rsidP="008053B2">
            <w:pPr>
              <w:spacing w:after="0" w:line="0" w:lineRule="atLeast"/>
              <w:jc w:val="center"/>
              <w:rPr>
                <w:rFonts w:eastAsia="Calibri" w:cstheme="minorHAnsi"/>
                <w:color w:val="000000"/>
                <w:sz w:val="20"/>
                <w:szCs w:val="20"/>
              </w:rPr>
            </w:pPr>
            <w:r w:rsidRPr="00557F4F">
              <w:rPr>
                <w:rFonts w:eastAsia="Calibri" w:cstheme="minorHAnsi"/>
                <w:color w:val="000000"/>
                <w:sz w:val="20"/>
                <w:szCs w:val="20"/>
              </w:rPr>
              <w:t xml:space="preserve">Aprobado Res. </w:t>
            </w:r>
            <w:proofErr w:type="spellStart"/>
            <w:r w:rsidRPr="00557F4F">
              <w:rPr>
                <w:rFonts w:eastAsia="Calibri" w:cstheme="minorHAnsi"/>
                <w:color w:val="000000"/>
                <w:sz w:val="20"/>
                <w:szCs w:val="20"/>
              </w:rPr>
              <w:t>N°</w:t>
            </w:r>
            <w:proofErr w:type="spellEnd"/>
            <w:r w:rsidRPr="00557F4F">
              <w:rPr>
                <w:rFonts w:eastAsia="Calibri" w:cstheme="minorHAnsi"/>
                <w:color w:val="000000"/>
                <w:sz w:val="20"/>
                <w:szCs w:val="20"/>
              </w:rPr>
              <w:t xml:space="preserve"> </w:t>
            </w:r>
            <w:r w:rsidR="0077237A">
              <w:rPr>
                <w:rFonts w:eastAsia="Calibri" w:cstheme="minorHAnsi"/>
                <w:color w:val="000000"/>
                <w:sz w:val="20"/>
                <w:szCs w:val="20"/>
              </w:rPr>
              <w:t>3</w:t>
            </w:r>
          </w:p>
        </w:tc>
        <w:tc>
          <w:tcPr>
            <w:tcW w:w="470" w:type="pct"/>
            <w:vAlign w:val="center"/>
          </w:tcPr>
          <w:p w14:paraId="054B60F6" w14:textId="20A425AB" w:rsidR="00631A55" w:rsidRPr="00557F4F" w:rsidRDefault="00DD2356" w:rsidP="008053B2">
            <w:pPr>
              <w:spacing w:after="0" w:line="0" w:lineRule="atLeast"/>
              <w:jc w:val="center"/>
              <w:rPr>
                <w:rFonts w:eastAsia="Calibri" w:cstheme="minorHAnsi"/>
                <w:color w:val="000000"/>
                <w:sz w:val="20"/>
                <w:szCs w:val="20"/>
              </w:rPr>
            </w:pPr>
            <w:r>
              <w:rPr>
                <w:rFonts w:eastAsia="Calibri" w:cstheme="minorHAnsi"/>
                <w:color w:val="000000"/>
                <w:sz w:val="20"/>
                <w:szCs w:val="20"/>
              </w:rPr>
              <w:t>0</w:t>
            </w:r>
            <w:r w:rsidR="00B206E9">
              <w:rPr>
                <w:rFonts w:eastAsia="Calibri" w:cstheme="minorHAnsi"/>
                <w:color w:val="000000"/>
                <w:sz w:val="20"/>
                <w:szCs w:val="20"/>
              </w:rPr>
              <w:t>3</w:t>
            </w:r>
            <w:r>
              <w:rPr>
                <w:rFonts w:eastAsia="Calibri" w:cstheme="minorHAnsi"/>
                <w:color w:val="000000"/>
                <w:sz w:val="20"/>
                <w:szCs w:val="20"/>
              </w:rPr>
              <w:t xml:space="preserve"> </w:t>
            </w:r>
            <w:r w:rsidR="00631A55" w:rsidRPr="00557F4F">
              <w:rPr>
                <w:rFonts w:eastAsia="Calibri" w:cstheme="minorHAnsi"/>
                <w:color w:val="000000"/>
                <w:sz w:val="20"/>
                <w:szCs w:val="20"/>
              </w:rPr>
              <w:t xml:space="preserve">de </w:t>
            </w:r>
            <w:r w:rsidR="00B206E9">
              <w:rPr>
                <w:rFonts w:eastAsia="Calibri" w:cstheme="minorHAnsi"/>
                <w:color w:val="000000"/>
                <w:sz w:val="20"/>
                <w:szCs w:val="20"/>
              </w:rPr>
              <w:t>junio</w:t>
            </w:r>
            <w:r w:rsidR="00631A55" w:rsidRPr="00557F4F">
              <w:rPr>
                <w:rFonts w:eastAsia="Calibri" w:cstheme="minorHAnsi"/>
                <w:color w:val="000000"/>
                <w:sz w:val="20"/>
                <w:szCs w:val="20"/>
              </w:rPr>
              <w:t xml:space="preserve"> del 202</w:t>
            </w:r>
            <w:r w:rsidR="00B206E9">
              <w:rPr>
                <w:rFonts w:eastAsia="Calibri" w:cstheme="minorHAnsi"/>
                <w:color w:val="000000"/>
                <w:sz w:val="20"/>
                <w:szCs w:val="20"/>
              </w:rPr>
              <w:t>1</w:t>
            </w:r>
          </w:p>
        </w:tc>
        <w:tc>
          <w:tcPr>
            <w:tcW w:w="471" w:type="pct"/>
            <w:shd w:val="clear" w:color="auto" w:fill="auto"/>
            <w:noWrap/>
            <w:vAlign w:val="center"/>
          </w:tcPr>
          <w:p w14:paraId="37D37471" w14:textId="77777777" w:rsidR="00631A55" w:rsidRPr="00557F4F" w:rsidRDefault="00631A55" w:rsidP="008053B2">
            <w:pPr>
              <w:spacing w:after="0" w:line="0" w:lineRule="atLeast"/>
              <w:jc w:val="center"/>
              <w:rPr>
                <w:rFonts w:eastAsia="Calibri" w:cstheme="minorHAnsi"/>
                <w:color w:val="000000"/>
                <w:sz w:val="20"/>
                <w:szCs w:val="20"/>
              </w:rPr>
            </w:pPr>
            <w:r w:rsidRPr="00557F4F">
              <w:rPr>
                <w:rFonts w:eastAsia="Calibri" w:cstheme="minorHAnsi"/>
                <w:color w:val="000000"/>
                <w:sz w:val="20"/>
                <w:szCs w:val="20"/>
              </w:rPr>
              <w:t>SMA</w:t>
            </w:r>
          </w:p>
        </w:tc>
        <w:tc>
          <w:tcPr>
            <w:tcW w:w="3068" w:type="pct"/>
            <w:shd w:val="clear" w:color="auto" w:fill="auto"/>
            <w:noWrap/>
            <w:vAlign w:val="center"/>
          </w:tcPr>
          <w:p w14:paraId="5B837938" w14:textId="27DC84BC" w:rsidR="00631A55" w:rsidRPr="00557F4F" w:rsidRDefault="00246A48" w:rsidP="00246A48">
            <w:pPr>
              <w:spacing w:after="0" w:line="0" w:lineRule="atLeast"/>
              <w:jc w:val="both"/>
              <w:rPr>
                <w:rFonts w:eastAsia="Times New Roman" w:cstheme="minorHAnsi"/>
                <w:color w:val="000000"/>
                <w:sz w:val="20"/>
                <w:szCs w:val="20"/>
                <w:lang w:eastAsia="es-CL"/>
              </w:rPr>
            </w:pPr>
            <w:r w:rsidRPr="00246A48">
              <w:rPr>
                <w:rFonts w:cstheme="minorHAnsi"/>
                <w:sz w:val="20"/>
                <w:szCs w:val="20"/>
              </w:rPr>
              <w:t>APRUEBA PROGRAMA DE CUMPLIMIENTO</w:t>
            </w:r>
            <w:r>
              <w:rPr>
                <w:rFonts w:cstheme="minorHAnsi"/>
                <w:sz w:val="20"/>
                <w:szCs w:val="20"/>
              </w:rPr>
              <w:t xml:space="preserve"> </w:t>
            </w:r>
            <w:r w:rsidRPr="00246A48">
              <w:rPr>
                <w:rFonts w:cstheme="minorHAnsi"/>
                <w:sz w:val="20"/>
                <w:szCs w:val="20"/>
              </w:rPr>
              <w:t>PRESENTADO POR CENCOSUD RETAIL S.A., Y</w:t>
            </w:r>
            <w:r>
              <w:rPr>
                <w:rFonts w:cstheme="minorHAnsi"/>
                <w:sz w:val="20"/>
                <w:szCs w:val="20"/>
              </w:rPr>
              <w:t xml:space="preserve"> </w:t>
            </w:r>
            <w:r w:rsidRPr="00246A48">
              <w:rPr>
                <w:rFonts w:cstheme="minorHAnsi"/>
                <w:sz w:val="20"/>
                <w:szCs w:val="20"/>
              </w:rPr>
              <w:t>SUSPENDE PROCEDIMIENTO ADMINISTRATIVO EN</w:t>
            </w:r>
            <w:r>
              <w:rPr>
                <w:rFonts w:cstheme="minorHAnsi"/>
                <w:sz w:val="20"/>
                <w:szCs w:val="20"/>
              </w:rPr>
              <w:t xml:space="preserve"> </w:t>
            </w:r>
            <w:r w:rsidRPr="00246A48">
              <w:rPr>
                <w:rFonts w:cstheme="minorHAnsi"/>
                <w:sz w:val="20"/>
                <w:szCs w:val="20"/>
              </w:rPr>
              <w:t>SU CONTRA</w:t>
            </w:r>
          </w:p>
        </w:tc>
      </w:tr>
    </w:tbl>
    <w:p w14:paraId="4B82B8C1" w14:textId="77777777" w:rsidR="000A1083" w:rsidRPr="00557F4F" w:rsidRDefault="000A1083" w:rsidP="00412320">
      <w:pPr>
        <w:spacing w:after="0" w:line="240" w:lineRule="auto"/>
        <w:contextualSpacing/>
        <w:outlineLvl w:val="0"/>
        <w:rPr>
          <w:rFonts w:eastAsia="Calibri" w:cstheme="minorHAnsi"/>
          <w:b/>
          <w:sz w:val="20"/>
          <w:szCs w:val="20"/>
        </w:rPr>
      </w:pPr>
    </w:p>
    <w:p w14:paraId="4EDA545C" w14:textId="456ED96B" w:rsidR="007D126A" w:rsidRDefault="007D126A">
      <w:pPr>
        <w:rPr>
          <w:rFonts w:eastAsia="Calibri" w:cstheme="minorHAnsi"/>
          <w:b/>
          <w:sz w:val="20"/>
          <w:szCs w:val="20"/>
        </w:rPr>
      </w:pPr>
      <w:bookmarkStart w:id="33" w:name="_Toc390777030"/>
      <w:bookmarkStart w:id="34" w:name="_Toc449085419"/>
      <w:bookmarkEnd w:id="29"/>
      <w:bookmarkEnd w:id="30"/>
      <w:bookmarkEnd w:id="31"/>
    </w:p>
    <w:p w14:paraId="79A83D91" w14:textId="77777777" w:rsidR="000A1083" w:rsidRPr="00557F4F" w:rsidRDefault="000A1083" w:rsidP="000A1083">
      <w:pPr>
        <w:pStyle w:val="Ttulo1"/>
        <w:rPr>
          <w:rFonts w:asciiTheme="minorHAnsi" w:hAnsiTheme="minorHAnsi" w:cstheme="minorHAnsi"/>
          <w:sz w:val="20"/>
        </w:rPr>
      </w:pPr>
      <w:bookmarkStart w:id="35" w:name="_Toc119886366"/>
      <w:r w:rsidRPr="00557F4F">
        <w:rPr>
          <w:rFonts w:asciiTheme="minorHAnsi" w:hAnsiTheme="minorHAnsi" w:cstheme="minorHAnsi"/>
          <w:sz w:val="20"/>
        </w:rPr>
        <w:t>HECHOS CONSTATADOS</w:t>
      </w:r>
      <w:bookmarkStart w:id="36" w:name="_Ref352922216"/>
      <w:bookmarkStart w:id="37" w:name="_Toc353998120"/>
      <w:bookmarkStart w:id="38" w:name="_Toc353998193"/>
      <w:bookmarkStart w:id="39" w:name="_Toc382383547"/>
      <w:bookmarkStart w:id="40" w:name="_Toc382472369"/>
      <w:bookmarkStart w:id="41" w:name="_Toc390184279"/>
      <w:bookmarkStart w:id="42" w:name="_Toc390360010"/>
      <w:bookmarkStart w:id="43" w:name="_Toc390777031"/>
      <w:bookmarkEnd w:id="33"/>
      <w:bookmarkEnd w:id="34"/>
      <w:bookmarkEnd w:id="35"/>
    </w:p>
    <w:p w14:paraId="464EE7ED" w14:textId="77777777" w:rsidR="000A1083" w:rsidRPr="00557F4F" w:rsidRDefault="000A1083" w:rsidP="000A1083">
      <w:pPr>
        <w:spacing w:after="0" w:line="240" w:lineRule="auto"/>
        <w:contextualSpacing/>
        <w:outlineLvl w:val="0"/>
        <w:rPr>
          <w:rFonts w:eastAsia="Calibri" w:cstheme="minorHAnsi"/>
          <w:b/>
          <w:sz w:val="20"/>
          <w:szCs w:val="20"/>
        </w:rPr>
      </w:pPr>
    </w:p>
    <w:p w14:paraId="30BF5805" w14:textId="04D93D7F" w:rsidR="00AA590A" w:rsidRPr="00557F4F" w:rsidRDefault="00AA590A" w:rsidP="000A1083">
      <w:pPr>
        <w:spacing w:after="0" w:line="240" w:lineRule="auto"/>
        <w:jc w:val="both"/>
        <w:rPr>
          <w:rFonts w:eastAsia="Calibri" w:cstheme="minorHAnsi"/>
          <w:sz w:val="20"/>
          <w:szCs w:val="20"/>
        </w:rPr>
      </w:pPr>
      <w:r w:rsidRPr="00557F4F">
        <w:rPr>
          <w:rFonts w:eastAsia="Calibri" w:cstheme="minorHAnsi"/>
          <w:sz w:val="20"/>
          <w:szCs w:val="20"/>
        </w:rPr>
        <w:t xml:space="preserve">A </w:t>
      </w:r>
      <w:r w:rsidR="0011430E" w:rsidRPr="00557F4F">
        <w:rPr>
          <w:rFonts w:eastAsia="Calibri" w:cstheme="minorHAnsi"/>
          <w:sz w:val="20"/>
          <w:szCs w:val="20"/>
        </w:rPr>
        <w:t>continuación,</w:t>
      </w:r>
      <w:r w:rsidRPr="00557F4F">
        <w:rPr>
          <w:rFonts w:eastAsia="Calibri" w:cstheme="minorHAnsi"/>
          <w:sz w:val="20"/>
          <w:szCs w:val="20"/>
        </w:rPr>
        <w:t xml:space="preserve"> se detalla el estado de las medidas comprometidas por el titular de</w:t>
      </w:r>
      <w:r w:rsidR="00870B61">
        <w:rPr>
          <w:rFonts w:eastAsia="Calibri" w:cstheme="minorHAnsi"/>
          <w:sz w:val="20"/>
          <w:szCs w:val="20"/>
        </w:rPr>
        <w:t xml:space="preserve"> </w:t>
      </w:r>
      <w:r w:rsidR="00374DA5">
        <w:rPr>
          <w:rFonts w:eastAsia="Calibri" w:cstheme="minorHAnsi"/>
          <w:sz w:val="20"/>
          <w:szCs w:val="20"/>
        </w:rPr>
        <w:t>la</w:t>
      </w:r>
      <w:r w:rsidR="00870B61">
        <w:rPr>
          <w:rFonts w:eastAsia="Calibri" w:cstheme="minorHAnsi"/>
          <w:sz w:val="20"/>
          <w:szCs w:val="20"/>
        </w:rPr>
        <w:t xml:space="preserve"> empresa </w:t>
      </w:r>
      <w:r w:rsidR="00557F70">
        <w:rPr>
          <w:rFonts w:eastAsia="Calibri" w:cstheme="minorHAnsi"/>
          <w:sz w:val="20"/>
          <w:szCs w:val="20"/>
        </w:rPr>
        <w:t>Jumbo Valdivia</w:t>
      </w:r>
      <w:r w:rsidR="00374DA5">
        <w:rPr>
          <w:rFonts w:eastAsia="Calibri" w:cstheme="minorHAnsi"/>
          <w:sz w:val="20"/>
          <w:szCs w:val="20"/>
        </w:rPr>
        <w:t>.</w:t>
      </w:r>
      <w:r w:rsidR="004F6851">
        <w:rPr>
          <w:rFonts w:eastAsia="Calibri" w:cstheme="minorHAnsi"/>
          <w:sz w:val="20"/>
          <w:szCs w:val="20"/>
        </w:rPr>
        <w:t xml:space="preserve"> </w:t>
      </w:r>
      <w:r w:rsidR="007407AD" w:rsidRPr="00557F4F">
        <w:rPr>
          <w:rFonts w:eastAsia="Calibri" w:cstheme="minorHAnsi"/>
          <w:sz w:val="20"/>
          <w:szCs w:val="20"/>
        </w:rPr>
        <w:t>en</w:t>
      </w:r>
      <w:r w:rsidRPr="00557F4F">
        <w:rPr>
          <w:rFonts w:eastAsia="Calibri" w:cstheme="minorHAnsi"/>
          <w:sz w:val="20"/>
          <w:szCs w:val="20"/>
        </w:rPr>
        <w:t xml:space="preserve"> el respectivo Programa de Cumplimiento, para ello se tuvo en </w:t>
      </w:r>
      <w:r w:rsidR="008F4B1A" w:rsidRPr="00557F4F">
        <w:rPr>
          <w:rFonts w:eastAsia="Calibri" w:cstheme="minorHAnsi"/>
          <w:sz w:val="20"/>
          <w:szCs w:val="20"/>
        </w:rPr>
        <w:t>consideración; El</w:t>
      </w:r>
      <w:r w:rsidRPr="00557F4F">
        <w:rPr>
          <w:rFonts w:eastAsia="Calibri" w:cstheme="minorHAnsi"/>
          <w:sz w:val="20"/>
          <w:szCs w:val="20"/>
        </w:rPr>
        <w:t xml:space="preserve"> sistema de reportes de PDC de la SM</w:t>
      </w:r>
      <w:r w:rsidR="00557F70">
        <w:rPr>
          <w:rFonts w:eastAsia="Calibri" w:cstheme="minorHAnsi"/>
          <w:sz w:val="20"/>
          <w:szCs w:val="20"/>
        </w:rPr>
        <w:t>A</w:t>
      </w:r>
      <w:r w:rsidR="00E124C3">
        <w:rPr>
          <w:rFonts w:eastAsia="Calibri" w:cstheme="minorHAnsi"/>
          <w:sz w:val="20"/>
          <w:szCs w:val="20"/>
        </w:rPr>
        <w:t>.</w:t>
      </w:r>
    </w:p>
    <w:p w14:paraId="74BECB7F" w14:textId="77777777" w:rsidR="000A1083" w:rsidRPr="00557F4F" w:rsidRDefault="000A1083" w:rsidP="000A1083">
      <w:pPr>
        <w:spacing w:after="0" w:line="240" w:lineRule="auto"/>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958"/>
        <w:gridCol w:w="4706"/>
        <w:gridCol w:w="3043"/>
        <w:gridCol w:w="4855"/>
      </w:tblGrid>
      <w:tr w:rsidR="00A1167B" w:rsidRPr="00557F4F" w14:paraId="43EAD811" w14:textId="77777777" w:rsidTr="006104F9">
        <w:trPr>
          <w:trHeight w:val="58"/>
          <w:tblHeader/>
          <w:jc w:val="center"/>
        </w:trPr>
        <w:tc>
          <w:tcPr>
            <w:tcW w:w="353" w:type="pct"/>
            <w:shd w:val="clear" w:color="auto" w:fill="D9D9D9" w:themeFill="background1" w:themeFillShade="D9"/>
            <w:vAlign w:val="center"/>
          </w:tcPr>
          <w:p w14:paraId="5691CBD5" w14:textId="77777777" w:rsidR="00A1167B" w:rsidRPr="00557F4F" w:rsidRDefault="00A1167B" w:rsidP="000A1083">
            <w:pPr>
              <w:jc w:val="center"/>
              <w:rPr>
                <w:rFonts w:asciiTheme="minorHAnsi" w:hAnsiTheme="minorHAnsi" w:cstheme="minorHAnsi"/>
                <w:b/>
              </w:rPr>
            </w:pPr>
            <w:proofErr w:type="spellStart"/>
            <w:r w:rsidRPr="00557F4F">
              <w:rPr>
                <w:rFonts w:asciiTheme="minorHAnsi" w:hAnsiTheme="minorHAnsi" w:cstheme="minorHAnsi"/>
                <w:b/>
              </w:rPr>
              <w:t>N°</w:t>
            </w:r>
            <w:proofErr w:type="spellEnd"/>
            <w:r w:rsidRPr="00557F4F">
              <w:rPr>
                <w:rFonts w:asciiTheme="minorHAnsi" w:hAnsiTheme="minorHAnsi" w:cstheme="minorHAnsi"/>
                <w:b/>
              </w:rPr>
              <w:t xml:space="preserve"> </w:t>
            </w:r>
          </w:p>
        </w:tc>
        <w:tc>
          <w:tcPr>
            <w:tcW w:w="1735" w:type="pct"/>
            <w:shd w:val="clear" w:color="auto" w:fill="D9D9D9" w:themeFill="background1" w:themeFillShade="D9"/>
            <w:vAlign w:val="center"/>
          </w:tcPr>
          <w:p w14:paraId="32459E98" w14:textId="77777777" w:rsidR="00A1167B" w:rsidRPr="00557F4F" w:rsidRDefault="00A1167B" w:rsidP="000A1083">
            <w:pPr>
              <w:jc w:val="center"/>
              <w:rPr>
                <w:rFonts w:asciiTheme="minorHAnsi" w:hAnsiTheme="minorHAnsi" w:cstheme="minorHAnsi"/>
                <w:b/>
              </w:rPr>
            </w:pPr>
            <w:r w:rsidRPr="00557F4F">
              <w:rPr>
                <w:rFonts w:asciiTheme="minorHAnsi" w:hAnsiTheme="minorHAnsi" w:cstheme="minorHAnsi"/>
                <w:b/>
              </w:rPr>
              <w:t xml:space="preserve">Medida </w:t>
            </w:r>
          </w:p>
        </w:tc>
        <w:tc>
          <w:tcPr>
            <w:tcW w:w="1122" w:type="pct"/>
            <w:shd w:val="clear" w:color="auto" w:fill="D9D9D9" w:themeFill="background1" w:themeFillShade="D9"/>
            <w:vAlign w:val="center"/>
          </w:tcPr>
          <w:p w14:paraId="33E1FC7E" w14:textId="77777777" w:rsidR="00A1167B" w:rsidRPr="00557F4F" w:rsidRDefault="00D638AC" w:rsidP="000A1083">
            <w:pPr>
              <w:jc w:val="center"/>
              <w:rPr>
                <w:rFonts w:asciiTheme="minorHAnsi" w:hAnsiTheme="minorHAnsi" w:cstheme="minorHAnsi"/>
                <w:b/>
              </w:rPr>
            </w:pPr>
            <w:r w:rsidRPr="00557F4F">
              <w:rPr>
                <w:rFonts w:asciiTheme="minorHAnsi" w:hAnsiTheme="minorHAnsi" w:cstheme="minorHAnsi"/>
                <w:b/>
              </w:rPr>
              <w:t>Medio de Verificación</w:t>
            </w:r>
          </w:p>
        </w:tc>
        <w:tc>
          <w:tcPr>
            <w:tcW w:w="1790" w:type="pct"/>
            <w:shd w:val="clear" w:color="auto" w:fill="D9D9D9" w:themeFill="background1" w:themeFillShade="D9"/>
          </w:tcPr>
          <w:p w14:paraId="7FA04E5A" w14:textId="5DAFE466" w:rsidR="00A1167B" w:rsidRPr="00557F4F" w:rsidRDefault="009A720E" w:rsidP="000A1083">
            <w:pPr>
              <w:jc w:val="center"/>
              <w:rPr>
                <w:rFonts w:asciiTheme="minorHAnsi" w:hAnsiTheme="minorHAnsi" w:cstheme="minorHAnsi"/>
                <w:b/>
              </w:rPr>
            </w:pPr>
            <w:r w:rsidRPr="00557F4F">
              <w:rPr>
                <w:rFonts w:asciiTheme="minorHAnsi" w:hAnsiTheme="minorHAnsi" w:cstheme="minorHAnsi"/>
                <w:b/>
              </w:rPr>
              <w:t>Acción cumplida/Incumplida</w:t>
            </w:r>
          </w:p>
        </w:tc>
      </w:tr>
      <w:tr w:rsidR="00D45307" w:rsidRPr="00557F4F" w14:paraId="6782101D" w14:textId="77777777" w:rsidTr="005801F4">
        <w:trPr>
          <w:trHeight w:val="80"/>
          <w:jc w:val="center"/>
        </w:trPr>
        <w:tc>
          <w:tcPr>
            <w:tcW w:w="353" w:type="pct"/>
            <w:vAlign w:val="center"/>
          </w:tcPr>
          <w:p w14:paraId="236FEA4E" w14:textId="77777777" w:rsidR="00D45307" w:rsidRPr="00557F4F" w:rsidRDefault="00D45307" w:rsidP="00D45307">
            <w:pPr>
              <w:widowControl w:val="0"/>
              <w:overflowPunct w:val="0"/>
              <w:autoSpaceDE w:val="0"/>
              <w:autoSpaceDN w:val="0"/>
              <w:adjustRightInd w:val="0"/>
              <w:spacing w:after="120" w:line="285" w:lineRule="auto"/>
              <w:jc w:val="center"/>
              <w:rPr>
                <w:rFonts w:asciiTheme="minorHAnsi" w:hAnsiTheme="minorHAnsi" w:cstheme="minorHAnsi"/>
                <w:iCs/>
              </w:rPr>
            </w:pPr>
            <w:r w:rsidRPr="00557F4F">
              <w:rPr>
                <w:rFonts w:asciiTheme="minorHAnsi" w:hAnsiTheme="minorHAnsi" w:cstheme="minorHAnsi"/>
                <w:iCs/>
              </w:rPr>
              <w:t>1</w:t>
            </w:r>
          </w:p>
        </w:tc>
        <w:tc>
          <w:tcPr>
            <w:tcW w:w="1735" w:type="pct"/>
          </w:tcPr>
          <w:p w14:paraId="1DAAA816" w14:textId="2D05650A" w:rsidR="00D45307" w:rsidRPr="00D45307" w:rsidRDefault="00D45307" w:rsidP="00D45307">
            <w:pPr>
              <w:autoSpaceDE w:val="0"/>
              <w:autoSpaceDN w:val="0"/>
              <w:adjustRightInd w:val="0"/>
              <w:jc w:val="both"/>
              <w:rPr>
                <w:rFonts w:asciiTheme="minorHAnsi" w:hAnsiTheme="minorHAnsi" w:cstheme="minorHAnsi"/>
                <w:i/>
                <w:color w:val="FF0000"/>
                <w:sz w:val="22"/>
                <w:szCs w:val="22"/>
              </w:rPr>
            </w:pPr>
            <w:r w:rsidRPr="00D45307">
              <w:rPr>
                <w:rFonts w:cstheme="minorHAnsi"/>
                <w:sz w:val="22"/>
                <w:szCs w:val="22"/>
              </w:rPr>
              <w:t>Barrera acústica, consistente en una barrera con un material cuya densidad de al menos 10 Kg/m2, la cual se debe instalar lo más cerca posible de la fuente para ser efectiva. Ésta se ubicará sobre la coronación de muro colindante, cercano a los equipos emisores de ruido. En cuanto a las dimensiones de la barrera será de 39 metros de largo por 3,5 metros de alto y los materiales a utilizar serán revestimiento de plancha de zinc, lana de vidrio y metal-</w:t>
            </w:r>
            <w:proofErr w:type="spellStart"/>
            <w:r w:rsidRPr="00D45307">
              <w:rPr>
                <w:rFonts w:cstheme="minorHAnsi"/>
                <w:sz w:val="22"/>
                <w:szCs w:val="22"/>
              </w:rPr>
              <w:t>com</w:t>
            </w:r>
            <w:proofErr w:type="spellEnd"/>
            <w:r w:rsidRPr="00D45307">
              <w:rPr>
                <w:rFonts w:cstheme="minorHAnsi"/>
                <w:sz w:val="22"/>
                <w:szCs w:val="22"/>
              </w:rPr>
              <w:t xml:space="preserve"> Adicionalmente, el titular habría realizado en 2019 una reprogramación del funcionamiento de los equipos por medio de control de digital, desde las 08:00 hasta las 20:00 horas.</w:t>
            </w:r>
          </w:p>
        </w:tc>
        <w:tc>
          <w:tcPr>
            <w:tcW w:w="1122" w:type="pct"/>
            <w:vAlign w:val="center"/>
          </w:tcPr>
          <w:p w14:paraId="7DFD92E0" w14:textId="77777777" w:rsidR="00D45307" w:rsidRPr="00557F4F" w:rsidRDefault="00D45307" w:rsidP="00D45307">
            <w:pPr>
              <w:autoSpaceDE w:val="0"/>
              <w:autoSpaceDN w:val="0"/>
              <w:adjustRightInd w:val="0"/>
              <w:jc w:val="both"/>
              <w:rPr>
                <w:rFonts w:asciiTheme="minorHAnsi" w:hAnsiTheme="minorHAnsi" w:cstheme="minorHAnsi"/>
                <w:color w:val="000000"/>
              </w:rPr>
            </w:pPr>
            <w:r w:rsidRPr="00557F4F">
              <w:rPr>
                <w:rFonts w:asciiTheme="minorHAnsi" w:hAnsiTheme="minorHAnsi" w:cstheme="minorHAnsi"/>
                <w:color w:val="000000"/>
              </w:rPr>
              <w:t xml:space="preserve">   </w:t>
            </w:r>
          </w:p>
          <w:p w14:paraId="72AEF782" w14:textId="77777777" w:rsidR="00D45307" w:rsidRPr="00557F4F" w:rsidRDefault="00D45307" w:rsidP="00D45307">
            <w:pPr>
              <w:autoSpaceDE w:val="0"/>
              <w:autoSpaceDN w:val="0"/>
              <w:adjustRightInd w:val="0"/>
              <w:jc w:val="both"/>
              <w:rPr>
                <w:rFonts w:asciiTheme="minorHAnsi" w:hAnsiTheme="minorHAnsi" w:cstheme="minorHAnsi"/>
                <w:color w:val="000000"/>
              </w:rPr>
            </w:pPr>
          </w:p>
          <w:p w14:paraId="478B1B6E" w14:textId="77777777" w:rsidR="00D45307" w:rsidRPr="00557F4F" w:rsidRDefault="00D45307" w:rsidP="00D45307">
            <w:pPr>
              <w:autoSpaceDE w:val="0"/>
              <w:autoSpaceDN w:val="0"/>
              <w:adjustRightInd w:val="0"/>
              <w:jc w:val="both"/>
              <w:rPr>
                <w:rFonts w:asciiTheme="minorHAnsi" w:hAnsiTheme="minorHAnsi" w:cstheme="minorHAnsi"/>
                <w:color w:val="000000"/>
              </w:rPr>
            </w:pPr>
          </w:p>
          <w:p w14:paraId="36FF12EF" w14:textId="452C6AB2" w:rsidR="00D45307" w:rsidRPr="00557F4F" w:rsidRDefault="00D45307" w:rsidP="00D45307">
            <w:pPr>
              <w:autoSpaceDE w:val="0"/>
              <w:autoSpaceDN w:val="0"/>
              <w:adjustRightInd w:val="0"/>
              <w:jc w:val="center"/>
              <w:rPr>
                <w:rFonts w:asciiTheme="minorHAnsi" w:hAnsiTheme="minorHAnsi" w:cstheme="minorHAnsi"/>
                <w:color w:val="000000"/>
              </w:rPr>
            </w:pPr>
            <w:r>
              <w:rPr>
                <w:rFonts w:asciiTheme="minorHAnsi" w:hAnsiTheme="minorHAnsi" w:cstheme="minorHAnsi"/>
                <w:color w:val="000000"/>
              </w:rPr>
              <w:t>Ejecutada</w:t>
            </w:r>
          </w:p>
          <w:p w14:paraId="7286247A" w14:textId="77777777" w:rsidR="00D45307" w:rsidRPr="00557F4F" w:rsidRDefault="00D45307" w:rsidP="00D45307">
            <w:pPr>
              <w:jc w:val="both"/>
              <w:rPr>
                <w:rFonts w:asciiTheme="minorHAnsi" w:hAnsiTheme="minorHAnsi" w:cstheme="minorHAnsi"/>
                <w:i/>
                <w:color w:val="FF0000"/>
              </w:rPr>
            </w:pPr>
          </w:p>
        </w:tc>
        <w:tc>
          <w:tcPr>
            <w:tcW w:w="1790" w:type="pct"/>
          </w:tcPr>
          <w:p w14:paraId="4C4DA563" w14:textId="77777777" w:rsidR="00D45307" w:rsidRDefault="00D45307" w:rsidP="00D45307">
            <w:pPr>
              <w:pStyle w:val="Default"/>
              <w:jc w:val="both"/>
              <w:rPr>
                <w:rFonts w:asciiTheme="minorHAnsi" w:hAnsiTheme="minorHAnsi" w:cstheme="minorHAnsi"/>
                <w:b/>
                <w:color w:val="auto"/>
                <w:sz w:val="20"/>
                <w:szCs w:val="20"/>
              </w:rPr>
            </w:pPr>
            <w:r w:rsidRPr="00280D74">
              <w:rPr>
                <w:rFonts w:asciiTheme="minorHAnsi" w:hAnsiTheme="minorHAnsi" w:cstheme="minorHAnsi"/>
                <w:b/>
                <w:color w:val="auto"/>
                <w:sz w:val="20"/>
                <w:szCs w:val="20"/>
              </w:rPr>
              <w:t>Se dio cumplimiento a la acción.</w:t>
            </w:r>
          </w:p>
          <w:p w14:paraId="68ED1A22" w14:textId="77777777" w:rsidR="00D45307" w:rsidRDefault="00D45307" w:rsidP="00D45307">
            <w:pPr>
              <w:pStyle w:val="Default"/>
              <w:jc w:val="both"/>
              <w:rPr>
                <w:rFonts w:asciiTheme="minorHAnsi" w:hAnsiTheme="minorHAnsi" w:cstheme="minorHAnsi"/>
                <w:b/>
                <w:bCs/>
                <w:sz w:val="20"/>
                <w:szCs w:val="20"/>
              </w:rPr>
            </w:pPr>
          </w:p>
          <w:p w14:paraId="437FC48D" w14:textId="77777777" w:rsidR="00D45307" w:rsidRDefault="00FC0AA1" w:rsidP="00D45307">
            <w:pPr>
              <w:pStyle w:val="Default"/>
              <w:jc w:val="both"/>
              <w:rPr>
                <w:rFonts w:asciiTheme="minorHAnsi" w:hAnsiTheme="minorHAnsi" w:cstheme="minorHAnsi"/>
                <w:bCs/>
                <w:sz w:val="20"/>
                <w:szCs w:val="20"/>
              </w:rPr>
            </w:pPr>
            <w:r>
              <w:rPr>
                <w:rFonts w:asciiTheme="minorHAnsi" w:hAnsiTheme="minorHAnsi" w:cstheme="minorHAnsi"/>
                <w:bCs/>
                <w:sz w:val="20"/>
                <w:szCs w:val="20"/>
              </w:rPr>
              <w:t>Se instala</w:t>
            </w:r>
            <w:r w:rsidRPr="00FC0AA1">
              <w:rPr>
                <w:rFonts w:asciiTheme="minorHAnsi" w:hAnsiTheme="minorHAnsi" w:cstheme="minorHAnsi"/>
                <w:bCs/>
                <w:sz w:val="20"/>
                <w:szCs w:val="20"/>
              </w:rPr>
              <w:t xml:space="preserve"> barrera acústica correspondiente a una superficie de 126 m2 en estructura de Metalcom revestido</w:t>
            </w:r>
            <w:r w:rsidR="001A3EDE">
              <w:rPr>
                <w:rFonts w:asciiTheme="minorHAnsi" w:hAnsiTheme="minorHAnsi" w:cstheme="minorHAnsi"/>
                <w:bCs/>
                <w:sz w:val="20"/>
                <w:szCs w:val="20"/>
              </w:rPr>
              <w:t xml:space="preserve"> con p</w:t>
            </w:r>
            <w:r w:rsidRPr="00FC0AA1">
              <w:rPr>
                <w:rFonts w:asciiTheme="minorHAnsi" w:hAnsiTheme="minorHAnsi" w:cstheme="minorHAnsi"/>
                <w:bCs/>
                <w:sz w:val="20"/>
                <w:szCs w:val="20"/>
              </w:rPr>
              <w:t>lancha de fibrocemento de 8 mm por una cara, por la otra la plancha de zinc lisa de 0.35 mm y lana de vidrio de 50 mm en su interior.</w:t>
            </w:r>
          </w:p>
          <w:p w14:paraId="1F324B5E" w14:textId="7B88A06F" w:rsidR="001A3EDE" w:rsidRPr="007B6E0D" w:rsidRDefault="001A3EDE" w:rsidP="00D45307">
            <w:pPr>
              <w:pStyle w:val="Default"/>
              <w:jc w:val="both"/>
              <w:rPr>
                <w:rFonts w:asciiTheme="minorHAnsi" w:hAnsiTheme="minorHAnsi" w:cstheme="minorHAnsi"/>
                <w:bCs/>
                <w:sz w:val="20"/>
                <w:szCs w:val="20"/>
              </w:rPr>
            </w:pPr>
          </w:p>
        </w:tc>
      </w:tr>
      <w:tr w:rsidR="00D45307" w:rsidRPr="00557F4F" w14:paraId="3A698EA8" w14:textId="77777777" w:rsidTr="005801F4">
        <w:trPr>
          <w:trHeight w:val="369"/>
          <w:jc w:val="center"/>
        </w:trPr>
        <w:tc>
          <w:tcPr>
            <w:tcW w:w="353" w:type="pct"/>
            <w:vAlign w:val="center"/>
          </w:tcPr>
          <w:p w14:paraId="03B126DE" w14:textId="493C7722" w:rsidR="00D45307" w:rsidRPr="00557F4F" w:rsidRDefault="00D45307" w:rsidP="00D45307">
            <w:pPr>
              <w:widowControl w:val="0"/>
              <w:overflowPunct w:val="0"/>
              <w:autoSpaceDE w:val="0"/>
              <w:autoSpaceDN w:val="0"/>
              <w:adjustRightInd w:val="0"/>
              <w:spacing w:after="120" w:line="285" w:lineRule="auto"/>
              <w:jc w:val="center"/>
              <w:rPr>
                <w:rFonts w:asciiTheme="minorHAnsi" w:hAnsiTheme="minorHAnsi" w:cstheme="minorHAnsi"/>
                <w:iCs/>
              </w:rPr>
            </w:pPr>
            <w:r w:rsidRPr="00557F4F">
              <w:rPr>
                <w:rFonts w:asciiTheme="minorHAnsi" w:hAnsiTheme="minorHAnsi" w:cstheme="minorHAnsi"/>
                <w:iCs/>
              </w:rPr>
              <w:t>2</w:t>
            </w:r>
          </w:p>
        </w:tc>
        <w:tc>
          <w:tcPr>
            <w:tcW w:w="1735" w:type="pct"/>
          </w:tcPr>
          <w:p w14:paraId="5823BB00" w14:textId="43020CDF" w:rsidR="00D45307" w:rsidRPr="00D45307" w:rsidRDefault="00D45307" w:rsidP="00D45307">
            <w:pPr>
              <w:autoSpaceDE w:val="0"/>
              <w:autoSpaceDN w:val="0"/>
              <w:adjustRightInd w:val="0"/>
              <w:jc w:val="both"/>
              <w:rPr>
                <w:rFonts w:asciiTheme="minorHAnsi" w:hAnsiTheme="minorHAnsi" w:cstheme="minorHAnsi"/>
                <w:sz w:val="22"/>
                <w:szCs w:val="22"/>
              </w:rPr>
            </w:pPr>
            <w:r w:rsidRPr="00D45307">
              <w:rPr>
                <w:rFonts w:cstheme="minorHAnsi"/>
                <w:sz w:val="22"/>
                <w:szCs w:val="22"/>
              </w:rPr>
              <w:t xml:space="preserve">Una vez ejecutadas todas las acciones de mitigación de ruido, se realizará una medición de ruido con el objetivo de acreditar el cumplimiento del D.S. </w:t>
            </w:r>
            <w:proofErr w:type="spellStart"/>
            <w:r w:rsidRPr="00D45307">
              <w:rPr>
                <w:rFonts w:cstheme="minorHAnsi"/>
                <w:sz w:val="22"/>
                <w:szCs w:val="22"/>
              </w:rPr>
              <w:t>N°</w:t>
            </w:r>
            <w:proofErr w:type="spellEnd"/>
            <w:r w:rsidRPr="00D45307">
              <w:rPr>
                <w:rFonts w:cstheme="minorHAnsi"/>
                <w:sz w:val="22"/>
                <w:szCs w:val="22"/>
              </w:rPr>
              <w:t xml:space="preserve"> 38/2011 del MMA. La medición de </w:t>
            </w:r>
            <w:r w:rsidRPr="00D45307">
              <w:rPr>
                <w:rFonts w:cstheme="minorHAnsi"/>
                <w:sz w:val="22"/>
                <w:szCs w:val="22"/>
              </w:rPr>
              <w:lastRenderedPageBreak/>
              <w:t>ruidos deberá realizarse por una Entidad Técnica de Fiscalización Ambiental (ETFA), debidamente autorizada por la Superintendencia, conforme a la metodología establecida en el D.S. N°38/2011 del MMA, desde el domicilio de los receptores sensibles de acuerdo a la formulación de cargos, en el mismo horario en que constó la infracción y mismas condiciones. En caso de no ser posible acceder a la ubicación de dichos receptores, la empresa ETFA realizará la medición en un punto equivalente a la ubicación del receptor, de acuerdo a los criterios establecidos en el D.S. N°38/2011 del MMA</w:t>
            </w:r>
          </w:p>
        </w:tc>
        <w:tc>
          <w:tcPr>
            <w:tcW w:w="1122" w:type="pct"/>
            <w:vAlign w:val="center"/>
          </w:tcPr>
          <w:p w14:paraId="73C593C5" w14:textId="34FE9CEB" w:rsidR="00D45307" w:rsidRPr="009D2517" w:rsidRDefault="00D45307" w:rsidP="00D45307">
            <w:pPr>
              <w:autoSpaceDE w:val="0"/>
              <w:autoSpaceDN w:val="0"/>
              <w:adjustRightInd w:val="0"/>
              <w:jc w:val="center"/>
              <w:rPr>
                <w:rFonts w:asciiTheme="minorHAnsi" w:hAnsiTheme="minorHAnsi" w:cstheme="minorHAnsi"/>
                <w:iCs/>
              </w:rPr>
            </w:pPr>
            <w:r w:rsidRPr="009D2517">
              <w:rPr>
                <w:rFonts w:asciiTheme="minorHAnsi" w:hAnsiTheme="minorHAnsi" w:cstheme="minorHAnsi"/>
                <w:iCs/>
              </w:rPr>
              <w:lastRenderedPageBreak/>
              <w:t>Ejecutada</w:t>
            </w:r>
          </w:p>
        </w:tc>
        <w:tc>
          <w:tcPr>
            <w:tcW w:w="1790" w:type="pct"/>
          </w:tcPr>
          <w:p w14:paraId="13A49F83" w14:textId="24E29267" w:rsidR="00D45307" w:rsidRDefault="00D45307" w:rsidP="00D45307">
            <w:pPr>
              <w:pStyle w:val="Default"/>
              <w:jc w:val="both"/>
              <w:rPr>
                <w:rFonts w:asciiTheme="minorHAnsi" w:hAnsiTheme="minorHAnsi" w:cstheme="minorHAnsi"/>
                <w:b/>
                <w:color w:val="auto"/>
                <w:sz w:val="20"/>
                <w:szCs w:val="20"/>
              </w:rPr>
            </w:pPr>
            <w:r>
              <w:rPr>
                <w:rFonts w:asciiTheme="minorHAnsi" w:hAnsiTheme="minorHAnsi" w:cstheme="minorHAnsi"/>
                <w:b/>
                <w:color w:val="auto"/>
                <w:sz w:val="20"/>
                <w:szCs w:val="20"/>
              </w:rPr>
              <w:t>S</w:t>
            </w:r>
            <w:r w:rsidRPr="00280D74">
              <w:rPr>
                <w:rFonts w:asciiTheme="minorHAnsi" w:hAnsiTheme="minorHAnsi" w:cstheme="minorHAnsi"/>
                <w:b/>
                <w:color w:val="auto"/>
                <w:sz w:val="20"/>
                <w:szCs w:val="20"/>
              </w:rPr>
              <w:t>e dio cumplimiento a la acción.</w:t>
            </w:r>
          </w:p>
          <w:p w14:paraId="02054DD0" w14:textId="77777777" w:rsidR="00D45307" w:rsidRDefault="00D45307" w:rsidP="00D45307">
            <w:pPr>
              <w:autoSpaceDE w:val="0"/>
              <w:autoSpaceDN w:val="0"/>
              <w:adjustRightInd w:val="0"/>
              <w:jc w:val="both"/>
              <w:rPr>
                <w:rFonts w:asciiTheme="minorHAnsi" w:hAnsiTheme="minorHAnsi" w:cstheme="minorHAnsi"/>
              </w:rPr>
            </w:pPr>
          </w:p>
          <w:p w14:paraId="7DC2EF76" w14:textId="4E26D3A1" w:rsidR="00D45307" w:rsidRPr="000E3E54" w:rsidRDefault="007C4FEB" w:rsidP="00D45307">
            <w:pPr>
              <w:autoSpaceDE w:val="0"/>
              <w:autoSpaceDN w:val="0"/>
              <w:adjustRightInd w:val="0"/>
              <w:jc w:val="both"/>
              <w:rPr>
                <w:rFonts w:asciiTheme="minorHAnsi" w:hAnsiTheme="minorHAnsi" w:cstheme="minorHAnsi"/>
              </w:rPr>
            </w:pPr>
            <w:r>
              <w:t>Se</w:t>
            </w:r>
            <w:r w:rsidR="00F8480B" w:rsidRPr="00F8480B">
              <w:t xml:space="preserve"> realiz</w:t>
            </w:r>
            <w:r>
              <w:t>ó</w:t>
            </w:r>
            <w:r w:rsidR="00F8480B" w:rsidRPr="00F8480B">
              <w:t xml:space="preserve"> medición de ruido en la unidad fiscalizable el 19 de octubre de 2021 por </w:t>
            </w:r>
            <w:proofErr w:type="spellStart"/>
            <w:r w:rsidR="00F8480B" w:rsidRPr="00F8480B">
              <w:t>Acustec</w:t>
            </w:r>
            <w:proofErr w:type="spellEnd"/>
            <w:r w:rsidR="00F8480B" w:rsidRPr="00F8480B">
              <w:t xml:space="preserve">, entidad EFTA 059-01. En el documento adjunto se entregan los resultados de las </w:t>
            </w:r>
            <w:r w:rsidR="00F8480B" w:rsidRPr="00F8480B">
              <w:lastRenderedPageBreak/>
              <w:t xml:space="preserve">actividades de inspección ambiental realizada </w:t>
            </w:r>
            <w:proofErr w:type="gramStart"/>
            <w:r w:rsidR="00F8480B" w:rsidRPr="00F8480B">
              <w:t>de acuerdo al</w:t>
            </w:r>
            <w:proofErr w:type="gramEnd"/>
            <w:r w:rsidR="00F8480B" w:rsidRPr="00F8480B">
              <w:t xml:space="preserve"> Decreto Supremo N°38/11 del Ministerio del Medio Ambiente, “Norma de Emisión de Ruidos Generados por Fuentes que indica”, de la Unidad Inspeccionada “Jumbo Valdivia”, la cual arroja resultados de emisión en cumplimiento con la normativa. Las mediciones de ruido fueron realizadas en el receptor identificado en la Resolución Exenta N°3/ROL D-075-2021 SMA el 19 de octubre de 2021 en horario nocturno.</w:t>
            </w:r>
            <w:r w:rsidR="0099086C">
              <w:t xml:space="preserve"> </w:t>
            </w:r>
            <w:proofErr w:type="gramStart"/>
            <w:r w:rsidR="00D45307">
              <w:t>Titular</w:t>
            </w:r>
            <w:proofErr w:type="gramEnd"/>
            <w:r w:rsidR="00D45307">
              <w:t xml:space="preserve"> adjunta carta de fecha 23 de septiembre 2020, en donde da aviso de la carga de Programa de Cumplimiento en el sistema SPDC. (Anexo 2)</w:t>
            </w:r>
          </w:p>
        </w:tc>
      </w:tr>
      <w:tr w:rsidR="00D45307" w:rsidRPr="00557F4F" w14:paraId="747E38DF" w14:textId="77777777" w:rsidTr="005801F4">
        <w:trPr>
          <w:trHeight w:val="369"/>
          <w:jc w:val="center"/>
        </w:trPr>
        <w:tc>
          <w:tcPr>
            <w:tcW w:w="353" w:type="pct"/>
            <w:vAlign w:val="center"/>
          </w:tcPr>
          <w:p w14:paraId="4C42F178" w14:textId="2958B9C6" w:rsidR="00D45307" w:rsidRPr="00557F4F" w:rsidRDefault="00D45307" w:rsidP="00D45307">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1735" w:type="pct"/>
          </w:tcPr>
          <w:p w14:paraId="3F365FE3" w14:textId="40B4A87E" w:rsidR="00D45307" w:rsidRPr="00D45307" w:rsidRDefault="00D45307" w:rsidP="00D45307">
            <w:pPr>
              <w:autoSpaceDE w:val="0"/>
              <w:autoSpaceDN w:val="0"/>
              <w:adjustRightInd w:val="0"/>
              <w:jc w:val="both"/>
              <w:rPr>
                <w:rFonts w:cstheme="minorHAnsi"/>
                <w:sz w:val="22"/>
                <w:szCs w:val="22"/>
              </w:rPr>
            </w:pPr>
            <w:r w:rsidRPr="00D45307">
              <w:rPr>
                <w:rFonts w:cstheme="minorHAnsi"/>
                <w:sz w:val="22"/>
                <w:szCs w:val="22"/>
              </w:rPr>
              <w:t xml:space="preserve">Cargar en el SPDC el Programa de Cumplimiento aprobado por la Superintendencia del Medio Ambiente en el plazo de 5 días hábiles contados desde la notificación de la resolución que apruebe el Programa de Cumplimiento, de conformidad a lo establecido en la Resolución Exenta </w:t>
            </w:r>
            <w:proofErr w:type="spellStart"/>
            <w:r w:rsidRPr="00D45307">
              <w:rPr>
                <w:rFonts w:cstheme="minorHAnsi"/>
                <w:sz w:val="22"/>
                <w:szCs w:val="22"/>
              </w:rPr>
              <w:t>N°</w:t>
            </w:r>
            <w:proofErr w:type="spellEnd"/>
            <w:r w:rsidRPr="00D45307">
              <w:rPr>
                <w:rFonts w:cstheme="minorHAnsi"/>
                <w:sz w:val="22"/>
                <w:szCs w:val="22"/>
              </w:rPr>
              <w:t xml:space="preserve"> 116/2018 de la SMA.</w:t>
            </w:r>
          </w:p>
        </w:tc>
        <w:tc>
          <w:tcPr>
            <w:tcW w:w="1122" w:type="pct"/>
            <w:vAlign w:val="center"/>
          </w:tcPr>
          <w:p w14:paraId="24095265" w14:textId="2CBECD35" w:rsidR="00D45307" w:rsidRDefault="00D45307" w:rsidP="007033FC">
            <w:pPr>
              <w:autoSpaceDE w:val="0"/>
              <w:autoSpaceDN w:val="0"/>
              <w:adjustRightInd w:val="0"/>
              <w:jc w:val="center"/>
              <w:rPr>
                <w:rFonts w:cstheme="minorHAnsi"/>
                <w:iCs/>
              </w:rPr>
            </w:pPr>
            <w:r w:rsidRPr="009D2517">
              <w:rPr>
                <w:rFonts w:asciiTheme="minorHAnsi" w:hAnsiTheme="minorHAnsi" w:cstheme="minorHAnsi"/>
                <w:iCs/>
              </w:rPr>
              <w:t>Ejecutada</w:t>
            </w:r>
          </w:p>
        </w:tc>
        <w:tc>
          <w:tcPr>
            <w:tcW w:w="1790" w:type="pct"/>
          </w:tcPr>
          <w:p w14:paraId="22506CBB" w14:textId="430093F9" w:rsidR="00D45307" w:rsidRDefault="00D71E9A" w:rsidP="00D45307">
            <w:pPr>
              <w:pStyle w:val="Default"/>
              <w:jc w:val="both"/>
              <w:rPr>
                <w:rFonts w:asciiTheme="minorHAnsi" w:hAnsiTheme="minorHAnsi" w:cstheme="minorHAnsi"/>
                <w:b/>
                <w:color w:val="auto"/>
                <w:sz w:val="20"/>
                <w:szCs w:val="20"/>
              </w:rPr>
            </w:pPr>
            <w:r>
              <w:rPr>
                <w:rFonts w:asciiTheme="minorHAnsi" w:hAnsiTheme="minorHAnsi" w:cstheme="minorHAnsi"/>
                <w:b/>
                <w:color w:val="auto"/>
                <w:sz w:val="20"/>
                <w:szCs w:val="20"/>
              </w:rPr>
              <w:t>S</w:t>
            </w:r>
            <w:r w:rsidR="00D45307" w:rsidRPr="00280D74">
              <w:rPr>
                <w:rFonts w:asciiTheme="minorHAnsi" w:hAnsiTheme="minorHAnsi" w:cstheme="minorHAnsi"/>
                <w:b/>
                <w:color w:val="auto"/>
                <w:sz w:val="20"/>
                <w:szCs w:val="20"/>
              </w:rPr>
              <w:t>e dio cumplimiento a la acción.</w:t>
            </w:r>
          </w:p>
          <w:p w14:paraId="1BC47B47" w14:textId="77777777" w:rsidR="00D45307" w:rsidRDefault="00D45307" w:rsidP="00D45307">
            <w:pPr>
              <w:pStyle w:val="Default"/>
              <w:jc w:val="both"/>
              <w:rPr>
                <w:rFonts w:asciiTheme="minorHAnsi" w:hAnsiTheme="minorHAnsi" w:cstheme="minorHAnsi"/>
                <w:b/>
                <w:color w:val="auto"/>
                <w:sz w:val="20"/>
                <w:szCs w:val="20"/>
              </w:rPr>
            </w:pPr>
          </w:p>
          <w:p w14:paraId="14AAB8BF" w14:textId="01BE78DB" w:rsidR="00D45307" w:rsidRPr="00AA5718" w:rsidRDefault="00D71E9A" w:rsidP="00D45307">
            <w:pPr>
              <w:pStyle w:val="Default"/>
              <w:jc w:val="both"/>
              <w:rPr>
                <w:rFonts w:asciiTheme="minorHAnsi" w:hAnsiTheme="minorHAnsi" w:cstheme="minorHAnsi"/>
                <w:bCs/>
                <w:color w:val="auto"/>
                <w:sz w:val="20"/>
                <w:szCs w:val="20"/>
              </w:rPr>
            </w:pPr>
            <w:r>
              <w:rPr>
                <w:rFonts w:asciiTheme="minorHAnsi" w:hAnsiTheme="minorHAnsi" w:cstheme="minorHAnsi"/>
                <w:bCs/>
                <w:color w:val="auto"/>
                <w:sz w:val="20"/>
                <w:szCs w:val="20"/>
              </w:rPr>
              <w:t xml:space="preserve">Se cargo </w:t>
            </w:r>
            <w:r w:rsidR="00A1537B">
              <w:rPr>
                <w:rFonts w:asciiTheme="minorHAnsi" w:hAnsiTheme="minorHAnsi" w:cstheme="minorHAnsi"/>
                <w:bCs/>
                <w:color w:val="auto"/>
                <w:sz w:val="20"/>
                <w:szCs w:val="20"/>
              </w:rPr>
              <w:t>el Programa de Cumplimiento aprobado por la SMA</w:t>
            </w:r>
            <w:r w:rsidR="00D45307" w:rsidRPr="00AA5718">
              <w:rPr>
                <w:rFonts w:asciiTheme="minorHAnsi" w:hAnsiTheme="minorHAnsi" w:cstheme="minorHAnsi"/>
                <w:bCs/>
                <w:color w:val="auto"/>
                <w:sz w:val="20"/>
                <w:szCs w:val="20"/>
              </w:rPr>
              <w:t xml:space="preserve">. </w:t>
            </w:r>
          </w:p>
        </w:tc>
      </w:tr>
      <w:tr w:rsidR="007033FC" w:rsidRPr="00557F4F" w14:paraId="615887C4" w14:textId="77777777" w:rsidTr="005801F4">
        <w:trPr>
          <w:trHeight w:val="369"/>
          <w:jc w:val="center"/>
        </w:trPr>
        <w:tc>
          <w:tcPr>
            <w:tcW w:w="353" w:type="pct"/>
            <w:vAlign w:val="center"/>
          </w:tcPr>
          <w:p w14:paraId="5FE6092C" w14:textId="2B4EF713" w:rsidR="007033FC" w:rsidRDefault="007033FC" w:rsidP="007033F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735" w:type="pct"/>
          </w:tcPr>
          <w:p w14:paraId="16FABD7F" w14:textId="1C5D55CD" w:rsidR="007033FC" w:rsidRPr="00D45307" w:rsidRDefault="007033FC" w:rsidP="007033FC">
            <w:pPr>
              <w:autoSpaceDE w:val="0"/>
              <w:autoSpaceDN w:val="0"/>
              <w:adjustRightInd w:val="0"/>
              <w:jc w:val="both"/>
              <w:rPr>
                <w:rFonts w:cstheme="minorHAnsi"/>
                <w:sz w:val="22"/>
                <w:szCs w:val="22"/>
              </w:rPr>
            </w:pPr>
            <w:r w:rsidRPr="00D45307">
              <w:rPr>
                <w:rFonts w:cstheme="minorHAnsi"/>
                <w:sz w:val="22"/>
                <w:szCs w:val="22"/>
              </w:rPr>
              <w:t xml:space="preserve">Cargar en el portal SPDC de la Superintendencia del Medio Ambiente, en un único reporte final, todos los medios de verificación comprometidos para acreditar la ejecución de las acciones comprendidas en el </w:t>
            </w:r>
            <w:proofErr w:type="spellStart"/>
            <w:r w:rsidRPr="00D45307">
              <w:rPr>
                <w:rFonts w:cstheme="minorHAnsi"/>
                <w:sz w:val="22"/>
                <w:szCs w:val="22"/>
              </w:rPr>
              <w:t>PdC</w:t>
            </w:r>
            <w:proofErr w:type="spellEnd"/>
            <w:r w:rsidRPr="00D45307">
              <w:rPr>
                <w:rFonts w:cstheme="minorHAnsi"/>
                <w:sz w:val="22"/>
                <w:szCs w:val="22"/>
              </w:rPr>
              <w:t>, de conformidad a lo establecido en la Resolución Exenta de la SMA. (i) Impedimentos: se considerarán como tales, los problemas exclusivamente técnicos que pudieren afectar el funcionamiento del sistema digital en el que se implemente el SPDC, y que impidan la correcta y oportuna entrega de los documentos correspondientes; (</w:t>
            </w:r>
            <w:proofErr w:type="spellStart"/>
            <w:r w:rsidRPr="00D45307">
              <w:rPr>
                <w:rFonts w:cstheme="minorHAnsi"/>
                <w:sz w:val="22"/>
                <w:szCs w:val="22"/>
              </w:rPr>
              <w:t>ii</w:t>
            </w:r>
            <w:proofErr w:type="spellEnd"/>
            <w:r w:rsidRPr="00D45307">
              <w:rPr>
                <w:rFonts w:cstheme="minorHAnsi"/>
                <w:sz w:val="22"/>
                <w:szCs w:val="22"/>
              </w:rPr>
              <w:t xml:space="preserve">) Acción y plazo de aviso en caso de ocurrencia, se dará aviso inmediato a la SMA, vía correo electrónico, señalando los motivos </w:t>
            </w:r>
            <w:r w:rsidRPr="00D45307">
              <w:rPr>
                <w:rFonts w:cstheme="minorHAnsi"/>
                <w:sz w:val="22"/>
                <w:szCs w:val="22"/>
              </w:rPr>
              <w:lastRenderedPageBreak/>
              <w:t>técnicos por los cuales no fue posible cargar los documentos en el sistema digital en el que se implemente el SPDC, remitiendo comprobante de error o cualquier otro medio de prueba que acredite dicha situación; y (</w:t>
            </w:r>
            <w:proofErr w:type="spellStart"/>
            <w:r w:rsidRPr="00D45307">
              <w:rPr>
                <w:rFonts w:cstheme="minorHAnsi"/>
                <w:sz w:val="22"/>
                <w:szCs w:val="22"/>
              </w:rPr>
              <w:t>iii</w:t>
            </w:r>
            <w:proofErr w:type="spellEnd"/>
            <w:r w:rsidRPr="00D45307">
              <w:rPr>
                <w:rFonts w:cstheme="minorHAnsi"/>
                <w:sz w:val="22"/>
                <w:szCs w:val="22"/>
              </w:rPr>
              <w:t>) Acción alternativa: en caso de impedimentos, la entrega de los reportes y medios de verificación será a través de Oficina de Partes de la Superintendencia del Medio Ambiente.</w:t>
            </w:r>
          </w:p>
        </w:tc>
        <w:tc>
          <w:tcPr>
            <w:tcW w:w="1122" w:type="pct"/>
            <w:vAlign w:val="center"/>
          </w:tcPr>
          <w:p w14:paraId="2C4462D1" w14:textId="50338FA9" w:rsidR="007033FC" w:rsidRDefault="007033FC" w:rsidP="007033FC">
            <w:pPr>
              <w:autoSpaceDE w:val="0"/>
              <w:autoSpaceDN w:val="0"/>
              <w:adjustRightInd w:val="0"/>
              <w:jc w:val="center"/>
              <w:rPr>
                <w:rFonts w:cstheme="minorHAnsi"/>
                <w:iCs/>
              </w:rPr>
            </w:pPr>
            <w:r w:rsidRPr="009D2517">
              <w:rPr>
                <w:rFonts w:asciiTheme="minorHAnsi" w:hAnsiTheme="minorHAnsi" w:cstheme="minorHAnsi"/>
                <w:iCs/>
              </w:rPr>
              <w:lastRenderedPageBreak/>
              <w:t>Ejecutada</w:t>
            </w:r>
          </w:p>
        </w:tc>
        <w:tc>
          <w:tcPr>
            <w:tcW w:w="1790" w:type="pct"/>
          </w:tcPr>
          <w:p w14:paraId="4C1EED30" w14:textId="77777777" w:rsidR="007033FC" w:rsidRDefault="007033FC" w:rsidP="007033FC">
            <w:pPr>
              <w:pStyle w:val="Default"/>
              <w:jc w:val="both"/>
              <w:rPr>
                <w:rFonts w:asciiTheme="minorHAnsi" w:hAnsiTheme="minorHAnsi" w:cstheme="minorHAnsi"/>
                <w:b/>
                <w:color w:val="auto"/>
                <w:sz w:val="20"/>
                <w:szCs w:val="20"/>
              </w:rPr>
            </w:pPr>
            <w:r>
              <w:rPr>
                <w:rFonts w:asciiTheme="minorHAnsi" w:hAnsiTheme="minorHAnsi" w:cstheme="minorHAnsi"/>
                <w:b/>
                <w:color w:val="auto"/>
                <w:sz w:val="20"/>
                <w:szCs w:val="20"/>
              </w:rPr>
              <w:t>S</w:t>
            </w:r>
            <w:r w:rsidRPr="00280D74">
              <w:rPr>
                <w:rFonts w:asciiTheme="minorHAnsi" w:hAnsiTheme="minorHAnsi" w:cstheme="minorHAnsi"/>
                <w:b/>
                <w:color w:val="auto"/>
                <w:sz w:val="20"/>
                <w:szCs w:val="20"/>
              </w:rPr>
              <w:t>e dio cumplimiento a la acción.</w:t>
            </w:r>
          </w:p>
          <w:p w14:paraId="597E2613" w14:textId="77777777" w:rsidR="007033FC" w:rsidRDefault="007033FC" w:rsidP="007033FC">
            <w:pPr>
              <w:pStyle w:val="Default"/>
              <w:jc w:val="both"/>
              <w:rPr>
                <w:rFonts w:asciiTheme="minorHAnsi" w:hAnsiTheme="minorHAnsi" w:cstheme="minorHAnsi"/>
                <w:b/>
                <w:color w:val="auto"/>
                <w:sz w:val="20"/>
                <w:szCs w:val="20"/>
              </w:rPr>
            </w:pPr>
          </w:p>
          <w:p w14:paraId="568FAFCF" w14:textId="0F8F8536" w:rsidR="007033FC" w:rsidRDefault="007033FC" w:rsidP="007033FC">
            <w:pPr>
              <w:pStyle w:val="Default"/>
              <w:jc w:val="both"/>
              <w:rPr>
                <w:rFonts w:asciiTheme="minorHAnsi" w:hAnsiTheme="minorHAnsi" w:cstheme="minorHAnsi"/>
                <w:b/>
                <w:color w:val="auto"/>
                <w:sz w:val="20"/>
                <w:szCs w:val="20"/>
              </w:rPr>
            </w:pPr>
            <w:r>
              <w:rPr>
                <w:rFonts w:asciiTheme="minorHAnsi" w:hAnsiTheme="minorHAnsi" w:cstheme="minorHAnsi"/>
                <w:bCs/>
                <w:color w:val="auto"/>
                <w:sz w:val="20"/>
                <w:szCs w:val="20"/>
              </w:rPr>
              <w:t xml:space="preserve">Se cargo </w:t>
            </w:r>
            <w:r w:rsidR="001F3A98">
              <w:rPr>
                <w:rFonts w:asciiTheme="minorHAnsi" w:hAnsiTheme="minorHAnsi" w:cstheme="minorHAnsi"/>
                <w:bCs/>
                <w:color w:val="auto"/>
                <w:sz w:val="20"/>
                <w:szCs w:val="20"/>
              </w:rPr>
              <w:t>reporte final en el sistema.</w:t>
            </w:r>
            <w:r w:rsidRPr="00AA5718">
              <w:rPr>
                <w:rFonts w:asciiTheme="minorHAnsi" w:hAnsiTheme="minorHAnsi" w:cstheme="minorHAnsi"/>
                <w:bCs/>
                <w:color w:val="auto"/>
                <w:sz w:val="20"/>
                <w:szCs w:val="20"/>
              </w:rPr>
              <w:t xml:space="preserve"> </w:t>
            </w:r>
          </w:p>
        </w:tc>
      </w:tr>
    </w:tbl>
    <w:p w14:paraId="204F658F" w14:textId="77777777" w:rsidR="000A1083" w:rsidRPr="00557F4F" w:rsidRDefault="000A1083" w:rsidP="000A1083">
      <w:pPr>
        <w:rPr>
          <w:rFonts w:eastAsia="Calibri" w:cstheme="minorHAnsi"/>
          <w:sz w:val="20"/>
          <w:szCs w:val="20"/>
        </w:rPr>
      </w:pPr>
    </w:p>
    <w:p w14:paraId="5AFD91C5" w14:textId="7DBE239D" w:rsidR="00974E25" w:rsidRPr="00557F4F" w:rsidRDefault="00974E25" w:rsidP="000A1083">
      <w:pPr>
        <w:rPr>
          <w:rFonts w:eastAsia="Calibri" w:cstheme="minorHAnsi"/>
          <w:sz w:val="20"/>
          <w:szCs w:val="20"/>
        </w:rPr>
      </w:pPr>
    </w:p>
    <w:p w14:paraId="02693ADF" w14:textId="1D18F3D3" w:rsidR="00974E25" w:rsidRDefault="00974E25" w:rsidP="000A1083">
      <w:pPr>
        <w:rPr>
          <w:rFonts w:eastAsia="Calibri" w:cstheme="minorHAnsi"/>
          <w:sz w:val="20"/>
          <w:szCs w:val="20"/>
        </w:rPr>
      </w:pPr>
    </w:p>
    <w:p w14:paraId="614EB274" w14:textId="2320ECF3" w:rsidR="00557F70" w:rsidRDefault="00557F70" w:rsidP="000A1083">
      <w:pPr>
        <w:rPr>
          <w:rFonts w:eastAsia="Calibri" w:cstheme="minorHAnsi"/>
          <w:sz w:val="20"/>
          <w:szCs w:val="20"/>
        </w:rPr>
      </w:pPr>
    </w:p>
    <w:p w14:paraId="412EF3D4" w14:textId="414CE5C8" w:rsidR="00557F70" w:rsidRDefault="00557F70" w:rsidP="000A1083">
      <w:pPr>
        <w:rPr>
          <w:rFonts w:eastAsia="Calibri" w:cstheme="minorHAnsi"/>
          <w:sz w:val="20"/>
          <w:szCs w:val="20"/>
        </w:rPr>
      </w:pPr>
    </w:p>
    <w:p w14:paraId="3E17F45C" w14:textId="38064AEF" w:rsidR="00557F70" w:rsidRDefault="00557F70" w:rsidP="000A1083">
      <w:pPr>
        <w:rPr>
          <w:rFonts w:eastAsia="Calibri" w:cstheme="minorHAnsi"/>
          <w:sz w:val="20"/>
          <w:szCs w:val="20"/>
        </w:rPr>
      </w:pPr>
    </w:p>
    <w:p w14:paraId="647580AC" w14:textId="0AD63C20" w:rsidR="00557F70" w:rsidRDefault="00557F70" w:rsidP="000A1083">
      <w:pPr>
        <w:rPr>
          <w:rFonts w:eastAsia="Calibri" w:cstheme="minorHAnsi"/>
          <w:sz w:val="20"/>
          <w:szCs w:val="20"/>
        </w:rPr>
      </w:pPr>
    </w:p>
    <w:p w14:paraId="57CD51D8" w14:textId="7AC9AA79" w:rsidR="00557F70" w:rsidRDefault="00557F70" w:rsidP="000A1083">
      <w:pPr>
        <w:rPr>
          <w:rFonts w:eastAsia="Calibri" w:cstheme="minorHAnsi"/>
          <w:sz w:val="20"/>
          <w:szCs w:val="20"/>
        </w:rPr>
      </w:pPr>
    </w:p>
    <w:p w14:paraId="259DF073" w14:textId="371E356F" w:rsidR="00557F70" w:rsidRDefault="00557F70" w:rsidP="000A1083">
      <w:pPr>
        <w:rPr>
          <w:rFonts w:eastAsia="Calibri" w:cstheme="minorHAnsi"/>
          <w:sz w:val="20"/>
          <w:szCs w:val="20"/>
        </w:rPr>
      </w:pPr>
    </w:p>
    <w:p w14:paraId="1CF4AC02" w14:textId="7177838B" w:rsidR="00557F70" w:rsidRDefault="00557F70" w:rsidP="000A1083">
      <w:pPr>
        <w:rPr>
          <w:rFonts w:eastAsia="Calibri" w:cstheme="minorHAnsi"/>
          <w:sz w:val="20"/>
          <w:szCs w:val="20"/>
        </w:rPr>
      </w:pPr>
    </w:p>
    <w:p w14:paraId="10FE5BE4" w14:textId="0917FEFE" w:rsidR="00557F70" w:rsidRDefault="00557F70" w:rsidP="000A1083">
      <w:pPr>
        <w:rPr>
          <w:rFonts w:eastAsia="Calibri" w:cstheme="minorHAnsi"/>
          <w:sz w:val="20"/>
          <w:szCs w:val="20"/>
        </w:rPr>
      </w:pPr>
    </w:p>
    <w:p w14:paraId="789DFC7C" w14:textId="5FEC1350" w:rsidR="00557F70" w:rsidRDefault="00557F70" w:rsidP="000A1083">
      <w:pPr>
        <w:rPr>
          <w:rFonts w:eastAsia="Calibri" w:cstheme="minorHAnsi"/>
          <w:sz w:val="20"/>
          <w:szCs w:val="20"/>
        </w:rPr>
      </w:pPr>
    </w:p>
    <w:p w14:paraId="7EADBE0C" w14:textId="6A60D854" w:rsidR="00557F70" w:rsidRDefault="00557F70" w:rsidP="000A1083">
      <w:pPr>
        <w:rPr>
          <w:rFonts w:eastAsia="Calibri" w:cstheme="minorHAnsi"/>
          <w:sz w:val="20"/>
          <w:szCs w:val="20"/>
        </w:rPr>
      </w:pPr>
    </w:p>
    <w:p w14:paraId="20580607" w14:textId="77777777" w:rsidR="00557F70" w:rsidRPr="00557F4F" w:rsidRDefault="00557F70" w:rsidP="000A1083">
      <w:pPr>
        <w:rPr>
          <w:rFonts w:eastAsia="Calibri" w:cstheme="minorHAnsi"/>
          <w:sz w:val="20"/>
          <w:szCs w:val="20"/>
        </w:rPr>
      </w:pPr>
    </w:p>
    <w:p w14:paraId="2B91966F" w14:textId="7C3F3699" w:rsidR="00974E25" w:rsidRDefault="00974E25" w:rsidP="000A1083">
      <w:pPr>
        <w:rPr>
          <w:rFonts w:eastAsia="Calibri" w:cstheme="minorHAnsi"/>
          <w:sz w:val="20"/>
          <w:szCs w:val="20"/>
        </w:rPr>
      </w:pPr>
    </w:p>
    <w:p w14:paraId="6E2FE698" w14:textId="3EAE47DC" w:rsidR="00974E25" w:rsidRPr="00557F4F" w:rsidRDefault="00974E25" w:rsidP="000A1083">
      <w:pPr>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6382"/>
        <w:gridCol w:w="7180"/>
      </w:tblGrid>
      <w:tr w:rsidR="00F955AA" w:rsidRPr="00557F4F" w14:paraId="6848872C" w14:textId="77777777" w:rsidTr="00C0012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1D8A1E" w14:textId="77777777" w:rsidR="00F955AA" w:rsidRPr="00557F4F" w:rsidRDefault="00F955AA" w:rsidP="00C00127">
            <w:pPr>
              <w:spacing w:after="0" w:line="240" w:lineRule="auto"/>
              <w:jc w:val="center"/>
              <w:rPr>
                <w:rFonts w:eastAsia="Times New Roman" w:cstheme="minorHAnsi"/>
                <w:b/>
                <w:bCs/>
                <w:color w:val="000000"/>
                <w:sz w:val="20"/>
                <w:szCs w:val="20"/>
                <w:lang w:eastAsia="es-CL"/>
              </w:rPr>
            </w:pPr>
            <w:r w:rsidRPr="00557F4F">
              <w:rPr>
                <w:rFonts w:eastAsia="Times New Roman" w:cstheme="minorHAnsi"/>
                <w:b/>
                <w:bCs/>
                <w:color w:val="000000"/>
                <w:sz w:val="20"/>
                <w:szCs w:val="20"/>
                <w:lang w:eastAsia="es-CL"/>
              </w:rPr>
              <w:lastRenderedPageBreak/>
              <w:t xml:space="preserve">Registros </w:t>
            </w:r>
          </w:p>
        </w:tc>
      </w:tr>
      <w:tr w:rsidR="008279D7" w:rsidRPr="00557F4F" w14:paraId="7E63842F" w14:textId="77777777" w:rsidTr="008279D7">
        <w:trPr>
          <w:trHeight w:val="4785"/>
          <w:jc w:val="center"/>
        </w:trPr>
        <w:tc>
          <w:tcPr>
            <w:tcW w:w="5000" w:type="pct"/>
            <w:gridSpan w:val="2"/>
            <w:tcBorders>
              <w:top w:val="nil"/>
              <w:left w:val="single" w:sz="4" w:space="0" w:color="auto"/>
              <w:right w:val="single" w:sz="4" w:space="0" w:color="auto"/>
            </w:tcBorders>
            <w:shd w:val="clear" w:color="auto" w:fill="auto"/>
            <w:noWrap/>
            <w:vAlign w:val="center"/>
            <w:hideMark/>
          </w:tcPr>
          <w:p w14:paraId="274E3567" w14:textId="3188FE18" w:rsidR="008279D7" w:rsidRPr="00557F4F" w:rsidRDefault="008279D7" w:rsidP="00C00127">
            <w:pPr>
              <w:spacing w:after="0" w:line="240" w:lineRule="auto"/>
              <w:jc w:val="center"/>
              <w:rPr>
                <w:rFonts w:eastAsia="Times New Roman" w:cstheme="minorHAnsi"/>
                <w:color w:val="000000"/>
                <w:sz w:val="20"/>
                <w:szCs w:val="20"/>
                <w:lang w:eastAsia="es-CL"/>
              </w:rPr>
            </w:pPr>
            <w:r>
              <w:rPr>
                <w:rFonts w:eastAsia="Times New Roman" w:cstheme="minorHAnsi"/>
                <w:noProof/>
                <w:color w:val="000000"/>
                <w:sz w:val="20"/>
                <w:szCs w:val="20"/>
                <w:lang w:eastAsia="es-CL"/>
              </w:rPr>
              <w:drawing>
                <wp:inline distT="0" distB="0" distL="0" distR="0" wp14:anchorId="1C1EACCC" wp14:editId="68B97620">
                  <wp:extent cx="8498208" cy="1860440"/>
                  <wp:effectExtent l="0" t="0" r="0" b="69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8601909" cy="1883142"/>
                          </a:xfrm>
                          <a:prstGeom prst="rect">
                            <a:avLst/>
                          </a:prstGeom>
                          <a:noFill/>
                        </pic:spPr>
                      </pic:pic>
                    </a:graphicData>
                  </a:graphic>
                </wp:inline>
              </w:drawing>
            </w:r>
          </w:p>
        </w:tc>
      </w:tr>
      <w:tr w:rsidR="008279D7" w:rsidRPr="00557F4F" w14:paraId="4ED890E3" w14:textId="77777777" w:rsidTr="00CD12FA">
        <w:trPr>
          <w:trHeight w:val="300"/>
          <w:jc w:val="center"/>
        </w:trPr>
        <w:tc>
          <w:tcPr>
            <w:tcW w:w="2353" w:type="pct"/>
            <w:tcBorders>
              <w:top w:val="single" w:sz="4" w:space="0" w:color="auto"/>
              <w:left w:val="single" w:sz="4" w:space="0" w:color="auto"/>
              <w:bottom w:val="single" w:sz="4" w:space="0" w:color="auto"/>
              <w:right w:val="nil"/>
            </w:tcBorders>
            <w:shd w:val="clear" w:color="auto" w:fill="auto"/>
            <w:noWrap/>
            <w:vAlign w:val="center"/>
            <w:hideMark/>
          </w:tcPr>
          <w:p w14:paraId="4AD30220" w14:textId="377AFE6A" w:rsidR="008279D7" w:rsidRPr="00557F4F" w:rsidRDefault="008279D7" w:rsidP="00C00127">
            <w:pPr>
              <w:spacing w:after="0" w:line="240" w:lineRule="auto"/>
              <w:contextualSpacing/>
              <w:outlineLvl w:val="1"/>
              <w:rPr>
                <w:rFonts w:eastAsia="Times New Roman" w:cstheme="minorHAnsi"/>
                <w:b/>
                <w:color w:val="000000"/>
                <w:sz w:val="20"/>
                <w:szCs w:val="20"/>
                <w:lang w:eastAsia="es-CL"/>
              </w:rPr>
            </w:pPr>
            <w:bookmarkStart w:id="44" w:name="_Toc83587899"/>
            <w:bookmarkStart w:id="45" w:name="_Toc119886367"/>
            <w:r w:rsidRPr="00557F4F">
              <w:rPr>
                <w:rFonts w:eastAsia="Calibri" w:cstheme="minorHAnsi"/>
                <w:b/>
                <w:sz w:val="20"/>
                <w:szCs w:val="20"/>
              </w:rPr>
              <w:t xml:space="preserve">Fotografía </w:t>
            </w:r>
            <w:r>
              <w:rPr>
                <w:rFonts w:eastAsia="Calibri" w:cstheme="minorHAnsi"/>
                <w:b/>
                <w:sz w:val="20"/>
                <w:szCs w:val="20"/>
              </w:rPr>
              <w:t>1</w:t>
            </w:r>
            <w:r w:rsidRPr="00557F4F">
              <w:rPr>
                <w:rFonts w:eastAsia="Calibri" w:cstheme="minorHAnsi"/>
                <w:b/>
                <w:sz w:val="20"/>
                <w:szCs w:val="20"/>
              </w:rPr>
              <w:t>.</w:t>
            </w:r>
            <w:bookmarkEnd w:id="44"/>
            <w:bookmarkEnd w:id="45"/>
          </w:p>
        </w:tc>
        <w:tc>
          <w:tcPr>
            <w:tcW w:w="26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B0195" w14:textId="184A8C3C" w:rsidR="008279D7" w:rsidRPr="00557F4F" w:rsidRDefault="008279D7" w:rsidP="00C00127">
            <w:pPr>
              <w:spacing w:after="0" w:line="240" w:lineRule="auto"/>
              <w:rPr>
                <w:rFonts w:eastAsia="Times New Roman" w:cstheme="minorHAnsi"/>
                <w:b/>
                <w:sz w:val="20"/>
                <w:szCs w:val="20"/>
                <w:lang w:eastAsia="es-CL"/>
              </w:rPr>
            </w:pPr>
            <w:r w:rsidRPr="00557F4F">
              <w:rPr>
                <w:rFonts w:eastAsia="Times New Roman" w:cstheme="minorHAnsi"/>
                <w:b/>
                <w:color w:val="000000"/>
                <w:sz w:val="20"/>
                <w:szCs w:val="20"/>
                <w:lang w:eastAsia="es-CL"/>
              </w:rPr>
              <w:t>Fecha:</w:t>
            </w:r>
            <w:r w:rsidRPr="00557F4F">
              <w:rPr>
                <w:rFonts w:eastAsia="Times New Roman" w:cstheme="minorHAnsi"/>
                <w:color w:val="000000"/>
                <w:sz w:val="20"/>
                <w:szCs w:val="20"/>
                <w:lang w:eastAsia="es-CL"/>
              </w:rPr>
              <w:t xml:space="preserve">  </w:t>
            </w:r>
            <w:r w:rsidRPr="00557F4F" w:rsidDel="00CA3F62">
              <w:rPr>
                <w:rFonts w:eastAsia="Times New Roman" w:cstheme="minorHAnsi"/>
                <w:sz w:val="20"/>
                <w:szCs w:val="20"/>
                <w:lang w:eastAsia="es-CL"/>
              </w:rPr>
              <w:t xml:space="preserve"> </w:t>
            </w:r>
            <w:r w:rsidR="00CD12FA">
              <w:rPr>
                <w:rFonts w:eastAsia="Times New Roman" w:cstheme="minorHAnsi"/>
                <w:sz w:val="20"/>
                <w:szCs w:val="20"/>
                <w:lang w:eastAsia="es-CL"/>
              </w:rPr>
              <w:t>08</w:t>
            </w:r>
            <w:r>
              <w:rPr>
                <w:rFonts w:eastAsia="Times New Roman" w:cstheme="minorHAnsi"/>
                <w:sz w:val="20"/>
                <w:szCs w:val="20"/>
                <w:lang w:eastAsia="es-CL"/>
              </w:rPr>
              <w:t>/11/202</w:t>
            </w:r>
            <w:r w:rsidR="00CD12FA">
              <w:rPr>
                <w:rFonts w:eastAsia="Times New Roman" w:cstheme="minorHAnsi"/>
                <w:sz w:val="20"/>
                <w:szCs w:val="20"/>
                <w:lang w:eastAsia="es-CL"/>
              </w:rPr>
              <w:t>1</w:t>
            </w:r>
          </w:p>
        </w:tc>
      </w:tr>
      <w:tr w:rsidR="008279D7" w:rsidRPr="00557F4F" w14:paraId="2376410C" w14:textId="77777777" w:rsidTr="00CD12FA">
        <w:trPr>
          <w:trHeight w:val="91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3BD98954" w14:textId="3FE65633" w:rsidR="008279D7" w:rsidRPr="00557F4F" w:rsidRDefault="008279D7" w:rsidP="00C00127">
            <w:pPr>
              <w:spacing w:after="0" w:line="240" w:lineRule="auto"/>
              <w:rPr>
                <w:rFonts w:eastAsia="Times New Roman" w:cstheme="minorHAnsi"/>
                <w:color w:val="000000"/>
                <w:sz w:val="20"/>
                <w:szCs w:val="20"/>
                <w:lang w:eastAsia="es-CL"/>
              </w:rPr>
            </w:pPr>
            <w:r w:rsidRPr="00557F4F">
              <w:rPr>
                <w:rFonts w:eastAsia="Times New Roman" w:cstheme="minorHAnsi"/>
                <w:b/>
                <w:color w:val="000000"/>
                <w:sz w:val="20"/>
                <w:szCs w:val="20"/>
                <w:lang w:eastAsia="es-CL"/>
              </w:rPr>
              <w:t>Descripción del medio de prueba:</w:t>
            </w:r>
            <w:r w:rsidRPr="00557F4F">
              <w:rPr>
                <w:rFonts w:eastAsia="Times New Roman" w:cstheme="minorHAnsi"/>
                <w:color w:val="000000"/>
                <w:sz w:val="20"/>
                <w:szCs w:val="20"/>
                <w:lang w:eastAsia="es-CL"/>
              </w:rPr>
              <w:t xml:space="preserve"> </w:t>
            </w:r>
            <w:r w:rsidR="00CD12FA">
              <w:rPr>
                <w:rFonts w:eastAsia="Times New Roman" w:cstheme="minorHAnsi"/>
                <w:color w:val="000000"/>
                <w:sz w:val="20"/>
                <w:szCs w:val="20"/>
                <w:lang w:eastAsia="es-CL"/>
              </w:rPr>
              <w:t xml:space="preserve">Construcción y materialidad de barrera acústica, principalmente </w:t>
            </w:r>
            <w:proofErr w:type="spellStart"/>
            <w:r w:rsidR="00CD12FA">
              <w:rPr>
                <w:rFonts w:eastAsia="Times New Roman" w:cstheme="minorHAnsi"/>
                <w:color w:val="000000"/>
                <w:sz w:val="20"/>
                <w:szCs w:val="20"/>
                <w:lang w:eastAsia="es-CL"/>
              </w:rPr>
              <w:t>metalcom</w:t>
            </w:r>
            <w:proofErr w:type="spellEnd"/>
            <w:r w:rsidR="00CD12FA">
              <w:rPr>
                <w:rFonts w:eastAsia="Times New Roman" w:cstheme="minorHAnsi"/>
                <w:color w:val="000000"/>
                <w:sz w:val="20"/>
                <w:szCs w:val="20"/>
                <w:lang w:eastAsia="es-CL"/>
              </w:rPr>
              <w:t xml:space="preserve">, revestida con fibrocemento, </w:t>
            </w:r>
            <w:r w:rsidR="0063657C">
              <w:rPr>
                <w:rFonts w:eastAsia="Times New Roman" w:cstheme="minorHAnsi"/>
                <w:color w:val="000000"/>
                <w:sz w:val="20"/>
                <w:szCs w:val="20"/>
                <w:lang w:eastAsia="es-CL"/>
              </w:rPr>
              <w:t>lana mineral y plancha de zinc.</w:t>
            </w:r>
            <w:r>
              <w:rPr>
                <w:rFonts w:eastAsia="Times New Roman" w:cstheme="minorHAnsi"/>
                <w:color w:val="000000"/>
                <w:sz w:val="20"/>
                <w:szCs w:val="20"/>
                <w:lang w:eastAsia="es-CL"/>
              </w:rPr>
              <w:t xml:space="preserve"> </w:t>
            </w:r>
          </w:p>
        </w:tc>
      </w:tr>
    </w:tbl>
    <w:p w14:paraId="456F46E8" w14:textId="77777777" w:rsidR="00F955AA" w:rsidRDefault="00F955AA" w:rsidP="000A1083">
      <w:pPr>
        <w:rPr>
          <w:rFonts w:eastAsia="Calibri" w:cstheme="minorHAnsi"/>
          <w:sz w:val="20"/>
          <w:szCs w:val="20"/>
        </w:rPr>
      </w:pPr>
    </w:p>
    <w:p w14:paraId="523B61E3" w14:textId="77777777" w:rsidR="00776E0E" w:rsidRDefault="00776E0E" w:rsidP="000A1083">
      <w:pPr>
        <w:rPr>
          <w:rFonts w:eastAsia="Calibri" w:cstheme="minorHAnsi"/>
          <w:sz w:val="20"/>
          <w:szCs w:val="20"/>
        </w:rPr>
      </w:pPr>
    </w:p>
    <w:p w14:paraId="399C6AFD" w14:textId="77777777" w:rsidR="00776E0E" w:rsidRDefault="00776E0E" w:rsidP="000A1083">
      <w:pPr>
        <w:rPr>
          <w:rFonts w:eastAsia="Calibri" w:cstheme="minorHAnsi"/>
          <w:sz w:val="20"/>
          <w:szCs w:val="20"/>
        </w:rPr>
      </w:pPr>
    </w:p>
    <w:p w14:paraId="4E33CFBD" w14:textId="77777777" w:rsidR="00776E0E" w:rsidRDefault="00776E0E" w:rsidP="000A1083">
      <w:pPr>
        <w:rPr>
          <w:rFonts w:eastAsia="Calibri" w:cstheme="minorHAnsi"/>
          <w:sz w:val="20"/>
          <w:szCs w:val="20"/>
        </w:rPr>
      </w:pPr>
    </w:p>
    <w:p w14:paraId="12D06D46" w14:textId="77777777" w:rsidR="00776E0E" w:rsidRDefault="00776E0E" w:rsidP="000A1083">
      <w:pPr>
        <w:rPr>
          <w:rFonts w:eastAsia="Calibri" w:cstheme="minorHAnsi"/>
          <w:sz w:val="20"/>
          <w:szCs w:val="20"/>
        </w:rPr>
      </w:pPr>
    </w:p>
    <w:p w14:paraId="04177A44" w14:textId="77777777" w:rsidR="00236651" w:rsidRDefault="00236651" w:rsidP="000A1083">
      <w:pPr>
        <w:rPr>
          <w:rFonts w:eastAsia="Calibri" w:cstheme="minorHAnsi"/>
          <w:sz w:val="20"/>
          <w:szCs w:val="20"/>
        </w:rPr>
      </w:pPr>
    </w:p>
    <w:p w14:paraId="69E59292" w14:textId="77777777" w:rsidR="00236651" w:rsidRDefault="00236651" w:rsidP="000A1083">
      <w:pPr>
        <w:rPr>
          <w:rFonts w:eastAsia="Calibri" w:cstheme="minorHAnsi"/>
          <w:sz w:val="20"/>
          <w:szCs w:val="20"/>
        </w:rPr>
      </w:pPr>
    </w:p>
    <w:p w14:paraId="313A9D57" w14:textId="77777777" w:rsidR="00236651" w:rsidRDefault="00236651" w:rsidP="000A1083">
      <w:pPr>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6383"/>
        <w:gridCol w:w="7179"/>
      </w:tblGrid>
      <w:tr w:rsidR="00236651" w:rsidRPr="00557F4F" w14:paraId="57658E48" w14:textId="77777777" w:rsidTr="000A36D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B2D36B" w14:textId="77777777" w:rsidR="00236651" w:rsidRPr="00557F4F" w:rsidRDefault="00236651" w:rsidP="000A36D0">
            <w:pPr>
              <w:spacing w:after="0" w:line="240" w:lineRule="auto"/>
              <w:jc w:val="center"/>
              <w:rPr>
                <w:rFonts w:eastAsia="Times New Roman" w:cstheme="minorHAnsi"/>
                <w:b/>
                <w:bCs/>
                <w:color w:val="000000"/>
                <w:sz w:val="20"/>
                <w:szCs w:val="20"/>
                <w:lang w:eastAsia="es-CL"/>
              </w:rPr>
            </w:pPr>
            <w:r w:rsidRPr="00557F4F">
              <w:rPr>
                <w:rFonts w:eastAsia="Times New Roman" w:cstheme="minorHAnsi"/>
                <w:b/>
                <w:bCs/>
                <w:color w:val="000000"/>
                <w:sz w:val="20"/>
                <w:szCs w:val="20"/>
                <w:lang w:eastAsia="es-CL"/>
              </w:rPr>
              <w:t xml:space="preserve">Registros </w:t>
            </w:r>
          </w:p>
        </w:tc>
      </w:tr>
      <w:tr w:rsidR="00236651" w:rsidRPr="00557F4F" w14:paraId="7ECA4619" w14:textId="77777777" w:rsidTr="000A36D0">
        <w:trPr>
          <w:trHeight w:val="4785"/>
          <w:jc w:val="center"/>
        </w:trPr>
        <w:tc>
          <w:tcPr>
            <w:tcW w:w="5000" w:type="pct"/>
            <w:gridSpan w:val="2"/>
            <w:tcBorders>
              <w:top w:val="nil"/>
              <w:left w:val="single" w:sz="4" w:space="0" w:color="auto"/>
              <w:right w:val="single" w:sz="4" w:space="0" w:color="auto"/>
            </w:tcBorders>
            <w:shd w:val="clear" w:color="auto" w:fill="auto"/>
            <w:noWrap/>
            <w:vAlign w:val="center"/>
            <w:hideMark/>
          </w:tcPr>
          <w:p w14:paraId="6E1034E6" w14:textId="77777777" w:rsidR="00236651" w:rsidRPr="00557F4F" w:rsidRDefault="00236651" w:rsidP="000A36D0">
            <w:pPr>
              <w:spacing w:after="0" w:line="240" w:lineRule="auto"/>
              <w:jc w:val="center"/>
              <w:rPr>
                <w:rFonts w:eastAsia="Times New Roman" w:cstheme="minorHAnsi"/>
                <w:color w:val="000000"/>
                <w:sz w:val="20"/>
                <w:szCs w:val="20"/>
                <w:lang w:eastAsia="es-CL"/>
              </w:rPr>
            </w:pPr>
            <w:r>
              <w:rPr>
                <w:rFonts w:eastAsia="Times New Roman" w:cstheme="minorHAnsi"/>
                <w:noProof/>
                <w:color w:val="000000"/>
                <w:sz w:val="20"/>
                <w:szCs w:val="20"/>
                <w:lang w:eastAsia="es-CL"/>
              </w:rPr>
              <w:drawing>
                <wp:inline distT="0" distB="0" distL="0" distR="0" wp14:anchorId="60EE0EBC" wp14:editId="4FA21971">
                  <wp:extent cx="8562485" cy="4412974"/>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8628398" cy="4446945"/>
                          </a:xfrm>
                          <a:prstGeom prst="rect">
                            <a:avLst/>
                          </a:prstGeom>
                          <a:noFill/>
                        </pic:spPr>
                      </pic:pic>
                    </a:graphicData>
                  </a:graphic>
                </wp:inline>
              </w:drawing>
            </w:r>
          </w:p>
        </w:tc>
      </w:tr>
      <w:tr w:rsidR="00236651" w:rsidRPr="00557F4F" w14:paraId="441FBF71" w14:textId="77777777" w:rsidTr="000A36D0">
        <w:trPr>
          <w:trHeight w:val="300"/>
          <w:jc w:val="center"/>
        </w:trPr>
        <w:tc>
          <w:tcPr>
            <w:tcW w:w="2353" w:type="pct"/>
            <w:tcBorders>
              <w:top w:val="single" w:sz="4" w:space="0" w:color="auto"/>
              <w:left w:val="single" w:sz="4" w:space="0" w:color="auto"/>
              <w:bottom w:val="single" w:sz="4" w:space="0" w:color="auto"/>
              <w:right w:val="nil"/>
            </w:tcBorders>
            <w:shd w:val="clear" w:color="auto" w:fill="auto"/>
            <w:noWrap/>
            <w:vAlign w:val="center"/>
            <w:hideMark/>
          </w:tcPr>
          <w:p w14:paraId="30F038AD" w14:textId="32E5F587" w:rsidR="00236651" w:rsidRPr="00557F4F" w:rsidRDefault="00236651" w:rsidP="000A36D0">
            <w:pPr>
              <w:spacing w:after="0" w:line="240" w:lineRule="auto"/>
              <w:contextualSpacing/>
              <w:outlineLvl w:val="1"/>
              <w:rPr>
                <w:rFonts w:eastAsia="Times New Roman" w:cstheme="minorHAnsi"/>
                <w:b/>
                <w:color w:val="000000"/>
                <w:sz w:val="20"/>
                <w:szCs w:val="20"/>
                <w:lang w:eastAsia="es-CL"/>
              </w:rPr>
            </w:pPr>
            <w:bookmarkStart w:id="46" w:name="_Toc119886368"/>
            <w:r w:rsidRPr="00557F4F">
              <w:rPr>
                <w:rFonts w:eastAsia="Calibri" w:cstheme="minorHAnsi"/>
                <w:b/>
                <w:sz w:val="20"/>
                <w:szCs w:val="20"/>
              </w:rPr>
              <w:t xml:space="preserve">Fotografía </w:t>
            </w:r>
            <w:r>
              <w:rPr>
                <w:rFonts w:eastAsia="Calibri" w:cstheme="minorHAnsi"/>
                <w:b/>
                <w:sz w:val="20"/>
                <w:szCs w:val="20"/>
              </w:rPr>
              <w:t>2</w:t>
            </w:r>
            <w:r w:rsidRPr="00557F4F">
              <w:rPr>
                <w:rFonts w:eastAsia="Calibri" w:cstheme="minorHAnsi"/>
                <w:b/>
                <w:sz w:val="20"/>
                <w:szCs w:val="20"/>
              </w:rPr>
              <w:t>.</w:t>
            </w:r>
            <w:bookmarkEnd w:id="46"/>
          </w:p>
        </w:tc>
        <w:tc>
          <w:tcPr>
            <w:tcW w:w="26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B079D" w14:textId="77777777" w:rsidR="00236651" w:rsidRPr="00557F4F" w:rsidRDefault="00236651" w:rsidP="000A36D0">
            <w:pPr>
              <w:spacing w:after="0" w:line="240" w:lineRule="auto"/>
              <w:rPr>
                <w:rFonts w:eastAsia="Times New Roman" w:cstheme="minorHAnsi"/>
                <w:b/>
                <w:sz w:val="20"/>
                <w:szCs w:val="20"/>
                <w:lang w:eastAsia="es-CL"/>
              </w:rPr>
            </w:pPr>
            <w:r w:rsidRPr="00557F4F">
              <w:rPr>
                <w:rFonts w:eastAsia="Times New Roman" w:cstheme="minorHAnsi"/>
                <w:b/>
                <w:color w:val="000000"/>
                <w:sz w:val="20"/>
                <w:szCs w:val="20"/>
                <w:lang w:eastAsia="es-CL"/>
              </w:rPr>
              <w:t>Fecha:</w:t>
            </w:r>
            <w:r w:rsidRPr="00557F4F">
              <w:rPr>
                <w:rFonts w:eastAsia="Times New Roman" w:cstheme="minorHAnsi"/>
                <w:color w:val="000000"/>
                <w:sz w:val="20"/>
                <w:szCs w:val="20"/>
                <w:lang w:eastAsia="es-CL"/>
              </w:rPr>
              <w:t xml:space="preserve">  </w:t>
            </w:r>
            <w:r w:rsidRPr="00557F4F" w:rsidDel="00CA3F62">
              <w:rPr>
                <w:rFonts w:eastAsia="Times New Roman" w:cstheme="minorHAnsi"/>
                <w:sz w:val="20"/>
                <w:szCs w:val="20"/>
                <w:lang w:eastAsia="es-CL"/>
              </w:rPr>
              <w:t xml:space="preserve"> </w:t>
            </w:r>
            <w:r>
              <w:rPr>
                <w:rFonts w:eastAsia="Times New Roman" w:cstheme="minorHAnsi"/>
                <w:sz w:val="20"/>
                <w:szCs w:val="20"/>
                <w:lang w:eastAsia="es-CL"/>
              </w:rPr>
              <w:t>08/11/2021</w:t>
            </w:r>
          </w:p>
        </w:tc>
      </w:tr>
      <w:tr w:rsidR="00236651" w:rsidRPr="00557F4F" w14:paraId="4F0DD696" w14:textId="77777777" w:rsidTr="000A36D0">
        <w:trPr>
          <w:trHeight w:val="91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11002EBE" w14:textId="60FFCEA6" w:rsidR="00236651" w:rsidRPr="00557F4F" w:rsidRDefault="00236651" w:rsidP="000A36D0">
            <w:pPr>
              <w:spacing w:after="0" w:line="240" w:lineRule="auto"/>
              <w:rPr>
                <w:rFonts w:eastAsia="Times New Roman" w:cstheme="minorHAnsi"/>
                <w:color w:val="000000"/>
                <w:sz w:val="20"/>
                <w:szCs w:val="20"/>
                <w:lang w:eastAsia="es-CL"/>
              </w:rPr>
            </w:pPr>
            <w:r w:rsidRPr="00557F4F">
              <w:rPr>
                <w:rFonts w:eastAsia="Times New Roman" w:cstheme="minorHAnsi"/>
                <w:b/>
                <w:color w:val="000000"/>
                <w:sz w:val="20"/>
                <w:szCs w:val="20"/>
                <w:lang w:eastAsia="es-CL"/>
              </w:rPr>
              <w:t>Descripción del medio de prueba:</w:t>
            </w:r>
            <w:r w:rsidR="00B0727B">
              <w:rPr>
                <w:rFonts w:eastAsia="Times New Roman" w:cstheme="minorHAnsi"/>
                <w:b/>
                <w:color w:val="000000"/>
                <w:sz w:val="20"/>
                <w:szCs w:val="20"/>
                <w:lang w:eastAsia="es-CL"/>
              </w:rPr>
              <w:t xml:space="preserve"> </w:t>
            </w:r>
            <w:r w:rsidR="00B0727B">
              <w:rPr>
                <w:rFonts w:eastAsia="Times New Roman" w:cstheme="minorHAnsi"/>
                <w:bCs/>
                <w:color w:val="000000"/>
                <w:sz w:val="20"/>
                <w:szCs w:val="20"/>
                <w:lang w:eastAsia="es-CL"/>
              </w:rPr>
              <w:t xml:space="preserve">Etapa de instalación de barrera acústica. </w:t>
            </w:r>
            <w:r>
              <w:rPr>
                <w:rFonts w:eastAsia="Times New Roman" w:cstheme="minorHAnsi"/>
                <w:color w:val="000000"/>
                <w:sz w:val="20"/>
                <w:szCs w:val="20"/>
                <w:lang w:eastAsia="es-CL"/>
              </w:rPr>
              <w:t xml:space="preserve"> </w:t>
            </w:r>
            <w:r w:rsidR="00B0727B">
              <w:rPr>
                <w:rFonts w:eastAsia="Times New Roman" w:cstheme="minorHAnsi"/>
                <w:color w:val="000000"/>
                <w:sz w:val="20"/>
                <w:szCs w:val="20"/>
                <w:lang w:eastAsia="es-CL"/>
              </w:rPr>
              <w:t>E</w:t>
            </w:r>
            <w:r w:rsidR="00465533">
              <w:rPr>
                <w:rFonts w:eastAsia="Times New Roman" w:cstheme="minorHAnsi"/>
                <w:color w:val="000000"/>
                <w:sz w:val="20"/>
                <w:szCs w:val="20"/>
                <w:lang w:eastAsia="es-CL"/>
              </w:rPr>
              <w:t>n</w:t>
            </w:r>
            <w:r w:rsidR="00B0727B">
              <w:rPr>
                <w:rFonts w:eastAsia="Times New Roman" w:cstheme="minorHAnsi"/>
                <w:color w:val="000000"/>
                <w:sz w:val="20"/>
                <w:szCs w:val="20"/>
                <w:lang w:eastAsia="es-CL"/>
              </w:rPr>
              <w:t xml:space="preserve"> fotografía se ob</w:t>
            </w:r>
            <w:r w:rsidR="00465533">
              <w:rPr>
                <w:rFonts w:eastAsia="Times New Roman" w:cstheme="minorHAnsi"/>
                <w:color w:val="000000"/>
                <w:sz w:val="20"/>
                <w:szCs w:val="20"/>
                <w:lang w:eastAsia="es-CL"/>
              </w:rPr>
              <w:t xml:space="preserve">serva </w:t>
            </w:r>
            <w:r w:rsidR="007654EB">
              <w:rPr>
                <w:rFonts w:eastAsia="Times New Roman" w:cstheme="minorHAnsi"/>
                <w:color w:val="000000"/>
                <w:sz w:val="20"/>
                <w:szCs w:val="20"/>
                <w:lang w:eastAsia="es-CL"/>
              </w:rPr>
              <w:t>casas receptoras de maquinarías de fri</w:t>
            </w:r>
            <w:r w:rsidR="00D54AB7">
              <w:rPr>
                <w:rFonts w:eastAsia="Times New Roman" w:cstheme="minorHAnsi"/>
                <w:color w:val="000000"/>
                <w:sz w:val="20"/>
                <w:szCs w:val="20"/>
                <w:lang w:eastAsia="es-CL"/>
              </w:rPr>
              <w:t>o</w:t>
            </w:r>
            <w:r w:rsidR="00FE6823">
              <w:rPr>
                <w:rFonts w:eastAsia="Times New Roman" w:cstheme="minorHAnsi"/>
                <w:color w:val="000000"/>
                <w:sz w:val="20"/>
                <w:szCs w:val="20"/>
                <w:lang w:eastAsia="es-CL"/>
              </w:rPr>
              <w:t xml:space="preserve">. La instalación de la barrera acústica se localiza principalmente en las cercanías de las maquinas de </w:t>
            </w:r>
            <w:r w:rsidR="00C32C0B">
              <w:rPr>
                <w:rFonts w:eastAsia="Times New Roman" w:cstheme="minorHAnsi"/>
                <w:color w:val="000000"/>
                <w:sz w:val="20"/>
                <w:szCs w:val="20"/>
                <w:lang w:eastAsia="es-CL"/>
              </w:rPr>
              <w:t xml:space="preserve">frio. </w:t>
            </w:r>
            <w:r w:rsidR="00B0727B">
              <w:rPr>
                <w:rFonts w:eastAsia="Times New Roman" w:cstheme="minorHAnsi"/>
                <w:color w:val="000000"/>
                <w:sz w:val="20"/>
                <w:szCs w:val="20"/>
                <w:lang w:eastAsia="es-CL"/>
              </w:rPr>
              <w:t xml:space="preserve"> </w:t>
            </w:r>
          </w:p>
        </w:tc>
      </w:tr>
    </w:tbl>
    <w:p w14:paraId="083A1D5B" w14:textId="77777777" w:rsidR="00236651" w:rsidRDefault="00236651" w:rsidP="000A1083">
      <w:pPr>
        <w:rPr>
          <w:rFonts w:eastAsia="Calibri" w:cstheme="minorHAnsi"/>
          <w:sz w:val="20"/>
          <w:szCs w:val="20"/>
        </w:rPr>
      </w:pPr>
    </w:p>
    <w:p w14:paraId="6F5A06B1" w14:textId="77777777" w:rsidR="00A51F9E" w:rsidRDefault="00A51F9E" w:rsidP="000A1083">
      <w:pPr>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6382"/>
        <w:gridCol w:w="7180"/>
      </w:tblGrid>
      <w:tr w:rsidR="00A51F9E" w:rsidRPr="00557F4F" w14:paraId="335FF757" w14:textId="77777777" w:rsidTr="000A36D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BFAD15" w14:textId="77777777" w:rsidR="00A51F9E" w:rsidRPr="00557F4F" w:rsidRDefault="00A51F9E" w:rsidP="000A36D0">
            <w:pPr>
              <w:spacing w:after="0" w:line="240" w:lineRule="auto"/>
              <w:jc w:val="center"/>
              <w:rPr>
                <w:rFonts w:eastAsia="Times New Roman" w:cstheme="minorHAnsi"/>
                <w:b/>
                <w:bCs/>
                <w:color w:val="000000"/>
                <w:sz w:val="20"/>
                <w:szCs w:val="20"/>
                <w:lang w:eastAsia="es-CL"/>
              </w:rPr>
            </w:pPr>
            <w:r w:rsidRPr="00557F4F">
              <w:rPr>
                <w:rFonts w:eastAsia="Times New Roman" w:cstheme="minorHAnsi"/>
                <w:b/>
                <w:bCs/>
                <w:color w:val="000000"/>
                <w:sz w:val="20"/>
                <w:szCs w:val="20"/>
                <w:lang w:eastAsia="es-CL"/>
              </w:rPr>
              <w:t xml:space="preserve">Registros </w:t>
            </w:r>
          </w:p>
        </w:tc>
      </w:tr>
      <w:tr w:rsidR="00A51F9E" w:rsidRPr="00557F4F" w14:paraId="41C365EB" w14:textId="77777777" w:rsidTr="000A36D0">
        <w:trPr>
          <w:trHeight w:val="4785"/>
          <w:jc w:val="center"/>
        </w:trPr>
        <w:tc>
          <w:tcPr>
            <w:tcW w:w="5000" w:type="pct"/>
            <w:gridSpan w:val="2"/>
            <w:tcBorders>
              <w:top w:val="nil"/>
              <w:left w:val="single" w:sz="4" w:space="0" w:color="auto"/>
              <w:right w:val="single" w:sz="4" w:space="0" w:color="auto"/>
            </w:tcBorders>
            <w:shd w:val="clear" w:color="auto" w:fill="auto"/>
            <w:noWrap/>
            <w:vAlign w:val="center"/>
            <w:hideMark/>
          </w:tcPr>
          <w:p w14:paraId="03A09010" w14:textId="77777777" w:rsidR="00A51F9E" w:rsidRPr="00557F4F" w:rsidRDefault="00A51F9E" w:rsidP="000A36D0">
            <w:pPr>
              <w:spacing w:after="0" w:line="240" w:lineRule="auto"/>
              <w:jc w:val="center"/>
              <w:rPr>
                <w:rFonts w:eastAsia="Times New Roman" w:cstheme="minorHAnsi"/>
                <w:color w:val="000000"/>
                <w:sz w:val="20"/>
                <w:szCs w:val="20"/>
                <w:lang w:eastAsia="es-CL"/>
              </w:rPr>
            </w:pPr>
            <w:r>
              <w:rPr>
                <w:rFonts w:eastAsia="Times New Roman" w:cstheme="minorHAnsi"/>
                <w:noProof/>
                <w:color w:val="000000"/>
                <w:sz w:val="20"/>
                <w:szCs w:val="20"/>
                <w:lang w:eastAsia="es-CL"/>
              </w:rPr>
              <w:drawing>
                <wp:inline distT="0" distB="0" distL="0" distR="0" wp14:anchorId="1B15D446" wp14:editId="68AF9EC1">
                  <wp:extent cx="5709823" cy="4446945"/>
                  <wp:effectExtent l="0" t="0" r="571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709823" cy="4446945"/>
                          </a:xfrm>
                          <a:prstGeom prst="rect">
                            <a:avLst/>
                          </a:prstGeom>
                          <a:noFill/>
                        </pic:spPr>
                      </pic:pic>
                    </a:graphicData>
                  </a:graphic>
                </wp:inline>
              </w:drawing>
            </w:r>
          </w:p>
        </w:tc>
      </w:tr>
      <w:tr w:rsidR="00A51F9E" w:rsidRPr="00557F4F" w14:paraId="74D400EB" w14:textId="77777777" w:rsidTr="000A36D0">
        <w:trPr>
          <w:trHeight w:val="300"/>
          <w:jc w:val="center"/>
        </w:trPr>
        <w:tc>
          <w:tcPr>
            <w:tcW w:w="2353" w:type="pct"/>
            <w:tcBorders>
              <w:top w:val="single" w:sz="4" w:space="0" w:color="auto"/>
              <w:left w:val="single" w:sz="4" w:space="0" w:color="auto"/>
              <w:bottom w:val="single" w:sz="4" w:space="0" w:color="auto"/>
              <w:right w:val="nil"/>
            </w:tcBorders>
            <w:shd w:val="clear" w:color="auto" w:fill="auto"/>
            <w:noWrap/>
            <w:vAlign w:val="center"/>
            <w:hideMark/>
          </w:tcPr>
          <w:p w14:paraId="0029B361" w14:textId="77777777" w:rsidR="00A51F9E" w:rsidRPr="00557F4F" w:rsidRDefault="00A51F9E" w:rsidP="000A36D0">
            <w:pPr>
              <w:spacing w:after="0" w:line="240" w:lineRule="auto"/>
              <w:contextualSpacing/>
              <w:outlineLvl w:val="1"/>
              <w:rPr>
                <w:rFonts w:eastAsia="Times New Roman" w:cstheme="minorHAnsi"/>
                <w:b/>
                <w:color w:val="000000"/>
                <w:sz w:val="20"/>
                <w:szCs w:val="20"/>
                <w:lang w:eastAsia="es-CL"/>
              </w:rPr>
            </w:pPr>
            <w:bookmarkStart w:id="47" w:name="_Toc119886369"/>
            <w:r w:rsidRPr="00557F4F">
              <w:rPr>
                <w:rFonts w:eastAsia="Calibri" w:cstheme="minorHAnsi"/>
                <w:b/>
                <w:sz w:val="20"/>
                <w:szCs w:val="20"/>
              </w:rPr>
              <w:t xml:space="preserve">Fotografía </w:t>
            </w:r>
            <w:r>
              <w:rPr>
                <w:rFonts w:eastAsia="Calibri" w:cstheme="minorHAnsi"/>
                <w:b/>
                <w:sz w:val="20"/>
                <w:szCs w:val="20"/>
              </w:rPr>
              <w:t>2</w:t>
            </w:r>
            <w:r w:rsidRPr="00557F4F">
              <w:rPr>
                <w:rFonts w:eastAsia="Calibri" w:cstheme="minorHAnsi"/>
                <w:b/>
                <w:sz w:val="20"/>
                <w:szCs w:val="20"/>
              </w:rPr>
              <w:t>.</w:t>
            </w:r>
            <w:bookmarkEnd w:id="47"/>
          </w:p>
        </w:tc>
        <w:tc>
          <w:tcPr>
            <w:tcW w:w="26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D33CE5" w14:textId="77777777" w:rsidR="00A51F9E" w:rsidRPr="00557F4F" w:rsidRDefault="00A51F9E" w:rsidP="000A36D0">
            <w:pPr>
              <w:spacing w:after="0" w:line="240" w:lineRule="auto"/>
              <w:rPr>
                <w:rFonts w:eastAsia="Times New Roman" w:cstheme="minorHAnsi"/>
                <w:b/>
                <w:sz w:val="20"/>
                <w:szCs w:val="20"/>
                <w:lang w:eastAsia="es-CL"/>
              </w:rPr>
            </w:pPr>
            <w:r w:rsidRPr="00557F4F">
              <w:rPr>
                <w:rFonts w:eastAsia="Times New Roman" w:cstheme="minorHAnsi"/>
                <w:b/>
                <w:color w:val="000000"/>
                <w:sz w:val="20"/>
                <w:szCs w:val="20"/>
                <w:lang w:eastAsia="es-CL"/>
              </w:rPr>
              <w:t>Fecha:</w:t>
            </w:r>
            <w:r w:rsidRPr="00557F4F">
              <w:rPr>
                <w:rFonts w:eastAsia="Times New Roman" w:cstheme="minorHAnsi"/>
                <w:color w:val="000000"/>
                <w:sz w:val="20"/>
                <w:szCs w:val="20"/>
                <w:lang w:eastAsia="es-CL"/>
              </w:rPr>
              <w:t xml:space="preserve">  </w:t>
            </w:r>
            <w:r w:rsidRPr="00557F4F" w:rsidDel="00CA3F62">
              <w:rPr>
                <w:rFonts w:eastAsia="Times New Roman" w:cstheme="minorHAnsi"/>
                <w:sz w:val="20"/>
                <w:szCs w:val="20"/>
                <w:lang w:eastAsia="es-CL"/>
              </w:rPr>
              <w:t xml:space="preserve"> </w:t>
            </w:r>
            <w:r>
              <w:rPr>
                <w:rFonts w:eastAsia="Times New Roman" w:cstheme="minorHAnsi"/>
                <w:sz w:val="20"/>
                <w:szCs w:val="20"/>
                <w:lang w:eastAsia="es-CL"/>
              </w:rPr>
              <w:t>08/11/2021</w:t>
            </w:r>
          </w:p>
        </w:tc>
      </w:tr>
      <w:tr w:rsidR="00A51F9E" w:rsidRPr="00557F4F" w14:paraId="6310EB0A" w14:textId="77777777" w:rsidTr="000A36D0">
        <w:trPr>
          <w:trHeight w:val="91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04343CE6" w14:textId="34231F0C" w:rsidR="00A51F9E" w:rsidRPr="00557F4F" w:rsidRDefault="00A51F9E" w:rsidP="000A36D0">
            <w:pPr>
              <w:spacing w:after="0" w:line="240" w:lineRule="auto"/>
              <w:rPr>
                <w:rFonts w:eastAsia="Times New Roman" w:cstheme="minorHAnsi"/>
                <w:color w:val="000000"/>
                <w:sz w:val="20"/>
                <w:szCs w:val="20"/>
                <w:lang w:eastAsia="es-CL"/>
              </w:rPr>
            </w:pPr>
            <w:r w:rsidRPr="00557F4F">
              <w:rPr>
                <w:rFonts w:eastAsia="Times New Roman" w:cstheme="minorHAnsi"/>
                <w:b/>
                <w:color w:val="000000"/>
                <w:sz w:val="20"/>
                <w:szCs w:val="20"/>
                <w:lang w:eastAsia="es-CL"/>
              </w:rPr>
              <w:t>Descripción del medio de prueba:</w:t>
            </w:r>
            <w:r>
              <w:rPr>
                <w:rFonts w:eastAsia="Times New Roman" w:cstheme="minorHAnsi"/>
                <w:b/>
                <w:color w:val="000000"/>
                <w:sz w:val="20"/>
                <w:szCs w:val="20"/>
                <w:lang w:eastAsia="es-CL"/>
              </w:rPr>
              <w:t xml:space="preserve"> </w:t>
            </w:r>
            <w:r>
              <w:rPr>
                <w:rFonts w:eastAsia="Times New Roman" w:cstheme="minorHAnsi"/>
                <w:bCs/>
                <w:color w:val="000000"/>
                <w:sz w:val="20"/>
                <w:szCs w:val="20"/>
                <w:lang w:eastAsia="es-CL"/>
              </w:rPr>
              <w:t xml:space="preserve">Etapa de </w:t>
            </w:r>
            <w:r>
              <w:rPr>
                <w:rFonts w:eastAsia="Times New Roman" w:cstheme="minorHAnsi"/>
                <w:bCs/>
                <w:color w:val="000000"/>
                <w:sz w:val="20"/>
                <w:szCs w:val="20"/>
                <w:lang w:eastAsia="es-CL"/>
              </w:rPr>
              <w:t xml:space="preserve">terminación de instalación de barrera acústica. </w:t>
            </w:r>
            <w:r>
              <w:rPr>
                <w:rFonts w:eastAsia="Times New Roman" w:cstheme="minorHAnsi"/>
                <w:color w:val="000000"/>
                <w:sz w:val="20"/>
                <w:szCs w:val="20"/>
                <w:lang w:eastAsia="es-CL"/>
              </w:rPr>
              <w:t xml:space="preserve">  </w:t>
            </w:r>
          </w:p>
        </w:tc>
      </w:tr>
    </w:tbl>
    <w:p w14:paraId="26C7FCD9" w14:textId="3900B675" w:rsidR="00A51F9E" w:rsidRPr="00557F4F" w:rsidRDefault="00A51F9E" w:rsidP="000A1083">
      <w:pPr>
        <w:rPr>
          <w:rFonts w:eastAsia="Calibri" w:cstheme="minorHAnsi"/>
          <w:sz w:val="20"/>
          <w:szCs w:val="20"/>
        </w:rPr>
        <w:sectPr w:rsidR="00A51F9E" w:rsidRPr="00557F4F" w:rsidSect="008053B2">
          <w:footerReference w:type="default" r:id="rId18"/>
          <w:type w:val="nextColumn"/>
          <w:pgSz w:w="15840" w:h="12240" w:orient="landscape" w:code="1"/>
          <w:pgMar w:top="1134" w:right="1134" w:bottom="1134" w:left="1134" w:header="709" w:footer="709" w:gutter="0"/>
          <w:cols w:space="708"/>
          <w:docGrid w:linePitch="360"/>
        </w:sectPr>
      </w:pPr>
    </w:p>
    <w:p w14:paraId="4E2D1729" w14:textId="57C604D1" w:rsidR="000A1083" w:rsidRPr="00557F4F" w:rsidRDefault="00F955AA" w:rsidP="000A1083">
      <w:pPr>
        <w:pStyle w:val="Ttulo1"/>
        <w:rPr>
          <w:rFonts w:asciiTheme="minorHAnsi" w:hAnsiTheme="minorHAnsi" w:cstheme="minorHAnsi"/>
          <w:sz w:val="20"/>
        </w:rPr>
      </w:pPr>
      <w:bookmarkStart w:id="48" w:name="_Toc119886370"/>
      <w:bookmarkEnd w:id="36"/>
      <w:bookmarkEnd w:id="37"/>
      <w:bookmarkEnd w:id="38"/>
      <w:bookmarkEnd w:id="39"/>
      <w:bookmarkEnd w:id="40"/>
      <w:bookmarkEnd w:id="41"/>
      <w:bookmarkEnd w:id="42"/>
      <w:bookmarkEnd w:id="43"/>
      <w:r w:rsidRPr="00557F4F">
        <w:rPr>
          <w:rFonts w:asciiTheme="minorHAnsi" w:hAnsiTheme="minorHAnsi" w:cstheme="minorHAnsi"/>
          <w:sz w:val="20"/>
        </w:rPr>
        <w:lastRenderedPageBreak/>
        <w:t>CONCLUSIONES:</w:t>
      </w:r>
      <w:bookmarkEnd w:id="48"/>
    </w:p>
    <w:p w14:paraId="62B3A1F0" w14:textId="20585020" w:rsidR="00F955AA" w:rsidRPr="00557F4F" w:rsidRDefault="00F955AA" w:rsidP="00F955AA">
      <w:pPr>
        <w:pStyle w:val="Listaconnmeros"/>
        <w:numPr>
          <w:ilvl w:val="0"/>
          <w:numId w:val="0"/>
        </w:numPr>
        <w:ind w:left="360" w:hanging="360"/>
        <w:rPr>
          <w:rFonts w:cstheme="minorHAnsi"/>
          <w:sz w:val="20"/>
          <w:szCs w:val="20"/>
        </w:rPr>
      </w:pPr>
    </w:p>
    <w:p w14:paraId="66C42C28" w14:textId="1F857576" w:rsidR="009C2AFD" w:rsidRDefault="00F955AA" w:rsidP="00B44927">
      <w:pPr>
        <w:pStyle w:val="Listaconnmeros"/>
        <w:numPr>
          <w:ilvl w:val="0"/>
          <w:numId w:val="0"/>
        </w:numPr>
        <w:jc w:val="both"/>
        <w:rPr>
          <w:rFonts w:cstheme="minorHAnsi"/>
          <w:sz w:val="20"/>
          <w:szCs w:val="20"/>
        </w:rPr>
      </w:pPr>
      <w:r w:rsidRPr="00557F4F">
        <w:rPr>
          <w:rFonts w:cstheme="minorHAnsi"/>
          <w:sz w:val="20"/>
          <w:szCs w:val="20"/>
        </w:rPr>
        <w:t>De las actividades de fiscalizaci</w:t>
      </w:r>
      <w:r w:rsidR="00345086" w:rsidRPr="00557F4F">
        <w:rPr>
          <w:rFonts w:cstheme="minorHAnsi"/>
          <w:sz w:val="20"/>
          <w:szCs w:val="20"/>
        </w:rPr>
        <w:t>ó</w:t>
      </w:r>
      <w:r w:rsidRPr="00557F4F">
        <w:rPr>
          <w:rFonts w:cstheme="minorHAnsi"/>
          <w:sz w:val="20"/>
          <w:szCs w:val="20"/>
        </w:rPr>
        <w:t xml:space="preserve">n realizadas </w:t>
      </w:r>
      <w:r w:rsidR="00345086" w:rsidRPr="00557F4F">
        <w:rPr>
          <w:rFonts w:cstheme="minorHAnsi"/>
          <w:sz w:val="20"/>
          <w:szCs w:val="20"/>
        </w:rPr>
        <w:t>a</w:t>
      </w:r>
      <w:r w:rsidR="001F3A98">
        <w:rPr>
          <w:rFonts w:cstheme="minorHAnsi"/>
          <w:sz w:val="20"/>
          <w:szCs w:val="20"/>
        </w:rPr>
        <w:t xml:space="preserve"> Jumbo Valdivia</w:t>
      </w:r>
      <w:r w:rsidR="00345086" w:rsidRPr="00557F4F">
        <w:rPr>
          <w:rFonts w:cstheme="minorHAnsi"/>
          <w:sz w:val="20"/>
          <w:szCs w:val="20"/>
        </w:rPr>
        <w:t>,</w:t>
      </w:r>
      <w:r w:rsidR="00634261">
        <w:rPr>
          <w:rFonts w:cstheme="minorHAnsi"/>
          <w:sz w:val="20"/>
          <w:szCs w:val="20"/>
        </w:rPr>
        <w:t xml:space="preserve"> que consistió en la </w:t>
      </w:r>
      <w:r w:rsidR="00B868B0">
        <w:rPr>
          <w:rFonts w:cstheme="minorHAnsi"/>
          <w:sz w:val="20"/>
          <w:szCs w:val="20"/>
        </w:rPr>
        <w:t xml:space="preserve">revisión de antecedentes en </w:t>
      </w:r>
      <w:r w:rsidR="0016282D">
        <w:rPr>
          <w:rFonts w:cstheme="minorHAnsi"/>
          <w:sz w:val="20"/>
          <w:szCs w:val="20"/>
        </w:rPr>
        <w:t>Procedimientos Sancionatorios de la SMA</w:t>
      </w:r>
      <w:r w:rsidR="00345086" w:rsidRPr="00557F4F">
        <w:rPr>
          <w:rFonts w:cstheme="minorHAnsi"/>
          <w:sz w:val="20"/>
          <w:szCs w:val="20"/>
        </w:rPr>
        <w:t xml:space="preserve">, se puede establecer </w:t>
      </w:r>
      <w:r w:rsidR="0011430E" w:rsidRPr="00557F4F">
        <w:rPr>
          <w:rFonts w:cstheme="minorHAnsi"/>
          <w:sz w:val="20"/>
          <w:szCs w:val="20"/>
        </w:rPr>
        <w:t xml:space="preserve">que </w:t>
      </w:r>
      <w:r w:rsidR="00673F78">
        <w:rPr>
          <w:rFonts w:cstheme="minorHAnsi"/>
          <w:sz w:val="20"/>
          <w:szCs w:val="20"/>
        </w:rPr>
        <w:t>el titula</w:t>
      </w:r>
      <w:r w:rsidR="00634261">
        <w:rPr>
          <w:rFonts w:cstheme="minorHAnsi"/>
          <w:sz w:val="20"/>
          <w:szCs w:val="20"/>
        </w:rPr>
        <w:t>r</w:t>
      </w:r>
      <w:r w:rsidR="00345086" w:rsidRPr="00557F4F">
        <w:rPr>
          <w:rFonts w:cstheme="minorHAnsi"/>
          <w:sz w:val="20"/>
          <w:szCs w:val="20"/>
        </w:rPr>
        <w:t xml:space="preserve"> cumpli</w:t>
      </w:r>
      <w:r w:rsidR="00F633A5">
        <w:rPr>
          <w:rFonts w:cstheme="minorHAnsi"/>
          <w:sz w:val="20"/>
          <w:szCs w:val="20"/>
        </w:rPr>
        <w:t xml:space="preserve">ó con </w:t>
      </w:r>
      <w:r w:rsidR="00EB7CEE">
        <w:rPr>
          <w:rFonts w:cstheme="minorHAnsi"/>
          <w:sz w:val="20"/>
          <w:szCs w:val="20"/>
        </w:rPr>
        <w:t xml:space="preserve">las acciones establecida en el Programa de Cumplimiento. </w:t>
      </w:r>
      <w:r w:rsidR="00345086" w:rsidRPr="00557F4F">
        <w:rPr>
          <w:rFonts w:cstheme="minorHAnsi"/>
          <w:sz w:val="20"/>
          <w:szCs w:val="20"/>
        </w:rPr>
        <w:t xml:space="preserve">Efectivamente, la </w:t>
      </w:r>
      <w:r w:rsidR="007407AD" w:rsidRPr="00557F4F">
        <w:rPr>
          <w:rFonts w:cstheme="minorHAnsi"/>
          <w:sz w:val="20"/>
          <w:szCs w:val="20"/>
        </w:rPr>
        <w:t xml:space="preserve">empresa </w:t>
      </w:r>
      <w:r w:rsidR="0011430E" w:rsidRPr="00557F4F">
        <w:rPr>
          <w:rFonts w:cstheme="minorHAnsi"/>
          <w:sz w:val="20"/>
          <w:szCs w:val="20"/>
        </w:rPr>
        <w:t xml:space="preserve">adoptó </w:t>
      </w:r>
      <w:r w:rsidR="00EB7CEE">
        <w:rPr>
          <w:rFonts w:cstheme="minorHAnsi"/>
          <w:sz w:val="20"/>
          <w:szCs w:val="20"/>
        </w:rPr>
        <w:t>medidas de mitigac</w:t>
      </w:r>
      <w:r w:rsidR="00FD5862">
        <w:rPr>
          <w:rFonts w:cstheme="minorHAnsi"/>
          <w:sz w:val="20"/>
          <w:szCs w:val="20"/>
        </w:rPr>
        <w:t xml:space="preserve">ión de ruidos mediante barrera acústica. </w:t>
      </w:r>
      <w:r w:rsidR="00634261">
        <w:rPr>
          <w:rFonts w:cstheme="minorHAnsi"/>
          <w:sz w:val="20"/>
          <w:szCs w:val="20"/>
        </w:rPr>
        <w:t>así dar cumplimiento a</w:t>
      </w:r>
      <w:r w:rsidR="00FD5862">
        <w:rPr>
          <w:rFonts w:cstheme="minorHAnsi"/>
          <w:sz w:val="20"/>
          <w:szCs w:val="20"/>
        </w:rPr>
        <w:t xml:space="preserve"> norma de ruidos D.S Nº38/11</w:t>
      </w:r>
      <w:r w:rsidR="009C2AFD">
        <w:rPr>
          <w:rFonts w:cstheme="minorHAnsi"/>
          <w:sz w:val="20"/>
          <w:szCs w:val="20"/>
        </w:rPr>
        <w:t>.</w:t>
      </w:r>
    </w:p>
    <w:p w14:paraId="13056B38" w14:textId="51EF0D4C" w:rsidR="004F2DED" w:rsidRDefault="004F2DED" w:rsidP="00AD2FDF">
      <w:pPr>
        <w:pStyle w:val="Listaconnmeros"/>
        <w:numPr>
          <w:ilvl w:val="0"/>
          <w:numId w:val="0"/>
        </w:numPr>
        <w:ind w:left="360" w:hanging="360"/>
        <w:jc w:val="both"/>
        <w:rPr>
          <w:rFonts w:cstheme="minorHAnsi"/>
          <w:sz w:val="20"/>
          <w:szCs w:val="20"/>
        </w:rPr>
      </w:pPr>
    </w:p>
    <w:p w14:paraId="32DE5F21" w14:textId="77777777" w:rsidR="000A1083" w:rsidRPr="00557F4F" w:rsidRDefault="000A1083" w:rsidP="000A1083">
      <w:pPr>
        <w:spacing w:after="0" w:line="240" w:lineRule="auto"/>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905"/>
        <w:gridCol w:w="9057"/>
      </w:tblGrid>
      <w:tr w:rsidR="000A1083" w:rsidRPr="00557F4F" w14:paraId="3E0A6ADF" w14:textId="77777777" w:rsidTr="008053B2">
        <w:trPr>
          <w:trHeight w:val="292"/>
          <w:jc w:val="center"/>
        </w:trPr>
        <w:tc>
          <w:tcPr>
            <w:tcW w:w="454" w:type="pct"/>
            <w:tcBorders>
              <w:bottom w:val="single" w:sz="4" w:space="0" w:color="auto"/>
            </w:tcBorders>
            <w:shd w:val="clear" w:color="auto" w:fill="D9D9D9" w:themeFill="background1" w:themeFillShade="D9"/>
          </w:tcPr>
          <w:p w14:paraId="17F449A9" w14:textId="77777777" w:rsidR="000A1083" w:rsidRPr="00557F4F" w:rsidRDefault="000A1083" w:rsidP="000A1083">
            <w:pPr>
              <w:jc w:val="center"/>
              <w:rPr>
                <w:rFonts w:asciiTheme="minorHAnsi" w:hAnsiTheme="minorHAnsi" w:cstheme="minorHAnsi"/>
                <w:b/>
              </w:rPr>
            </w:pPr>
            <w:proofErr w:type="spellStart"/>
            <w:r w:rsidRPr="00557F4F">
              <w:rPr>
                <w:rFonts w:asciiTheme="minorHAnsi" w:hAnsiTheme="minorHAnsi" w:cstheme="minorHAnsi"/>
                <w:b/>
              </w:rPr>
              <w:t>N°</w:t>
            </w:r>
            <w:proofErr w:type="spellEnd"/>
            <w:r w:rsidRPr="00557F4F">
              <w:rPr>
                <w:rFonts w:asciiTheme="minorHAnsi" w:hAnsiTheme="minorHAnsi" w:cstheme="minorHAnsi"/>
                <w:b/>
              </w:rPr>
              <w:t xml:space="preserve"> Anexo</w:t>
            </w:r>
          </w:p>
        </w:tc>
        <w:tc>
          <w:tcPr>
            <w:tcW w:w="4546" w:type="pct"/>
            <w:tcBorders>
              <w:bottom w:val="single" w:sz="4" w:space="0" w:color="auto"/>
            </w:tcBorders>
            <w:shd w:val="clear" w:color="auto" w:fill="D9D9D9" w:themeFill="background1" w:themeFillShade="D9"/>
          </w:tcPr>
          <w:p w14:paraId="11BA959D" w14:textId="77777777" w:rsidR="000A1083" w:rsidRPr="00557F4F" w:rsidRDefault="000A1083" w:rsidP="000A1083">
            <w:pPr>
              <w:jc w:val="center"/>
              <w:rPr>
                <w:rFonts w:asciiTheme="minorHAnsi" w:hAnsiTheme="minorHAnsi" w:cstheme="minorHAnsi"/>
                <w:b/>
              </w:rPr>
            </w:pPr>
            <w:r w:rsidRPr="00557F4F">
              <w:rPr>
                <w:rFonts w:asciiTheme="minorHAnsi" w:hAnsiTheme="minorHAnsi" w:cstheme="minorHAnsi"/>
                <w:b/>
              </w:rPr>
              <w:t>Nombre Anexo</w:t>
            </w:r>
          </w:p>
        </w:tc>
      </w:tr>
      <w:tr w:rsidR="000A1083" w:rsidRPr="00557F4F" w14:paraId="23DD47B4" w14:textId="77777777" w:rsidTr="008053B2">
        <w:trPr>
          <w:trHeight w:val="292"/>
          <w:jc w:val="center"/>
        </w:trPr>
        <w:tc>
          <w:tcPr>
            <w:tcW w:w="454" w:type="pct"/>
            <w:vAlign w:val="center"/>
          </w:tcPr>
          <w:p w14:paraId="3A47304B" w14:textId="07B3EC4A" w:rsidR="000A1083" w:rsidRPr="00557F4F" w:rsidRDefault="009F03D8" w:rsidP="000A1083">
            <w:pPr>
              <w:jc w:val="center"/>
              <w:rPr>
                <w:rFonts w:asciiTheme="minorHAnsi" w:hAnsiTheme="minorHAnsi" w:cstheme="minorHAnsi"/>
              </w:rPr>
            </w:pPr>
            <w:r>
              <w:rPr>
                <w:rFonts w:asciiTheme="minorHAnsi" w:hAnsiTheme="minorHAnsi" w:cstheme="minorHAnsi"/>
              </w:rPr>
              <w:t>1</w:t>
            </w:r>
          </w:p>
        </w:tc>
        <w:tc>
          <w:tcPr>
            <w:tcW w:w="4546" w:type="pct"/>
            <w:vAlign w:val="center"/>
          </w:tcPr>
          <w:p w14:paraId="5814751A" w14:textId="5B82D708" w:rsidR="008F4B1A" w:rsidRPr="00557F4F" w:rsidRDefault="00A15710" w:rsidP="000A1083">
            <w:pPr>
              <w:jc w:val="both"/>
              <w:rPr>
                <w:rFonts w:asciiTheme="minorHAnsi" w:hAnsiTheme="minorHAnsi" w:cstheme="minorHAnsi"/>
              </w:rPr>
            </w:pPr>
            <w:r>
              <w:rPr>
                <w:rFonts w:asciiTheme="minorHAnsi" w:hAnsiTheme="minorHAnsi" w:cstheme="minorHAnsi"/>
              </w:rPr>
              <w:t>Informe de ruidos y construcción Barrera Acústica.</w:t>
            </w:r>
          </w:p>
        </w:tc>
      </w:tr>
      <w:tr w:rsidR="005E3FBE" w:rsidRPr="00557F4F" w14:paraId="658A1657" w14:textId="77777777" w:rsidTr="008053B2">
        <w:trPr>
          <w:trHeight w:val="292"/>
          <w:jc w:val="center"/>
        </w:trPr>
        <w:tc>
          <w:tcPr>
            <w:tcW w:w="454" w:type="pct"/>
            <w:vAlign w:val="center"/>
          </w:tcPr>
          <w:p w14:paraId="538968F2" w14:textId="6E979BF9" w:rsidR="005E3FBE" w:rsidRPr="00557F4F" w:rsidRDefault="009F03D8" w:rsidP="000A1083">
            <w:pPr>
              <w:jc w:val="center"/>
              <w:rPr>
                <w:rFonts w:cstheme="minorHAnsi"/>
              </w:rPr>
            </w:pPr>
            <w:r>
              <w:rPr>
                <w:rFonts w:cstheme="minorHAnsi"/>
              </w:rPr>
              <w:t>2</w:t>
            </w:r>
          </w:p>
        </w:tc>
        <w:tc>
          <w:tcPr>
            <w:tcW w:w="4546" w:type="pct"/>
            <w:vAlign w:val="center"/>
          </w:tcPr>
          <w:p w14:paraId="598BDC2A" w14:textId="009B7E07" w:rsidR="005E3FBE" w:rsidRDefault="00A15710" w:rsidP="000A1083">
            <w:pPr>
              <w:jc w:val="both"/>
              <w:rPr>
                <w:rFonts w:cstheme="minorHAnsi"/>
              </w:rPr>
            </w:pPr>
            <w:r>
              <w:rPr>
                <w:rFonts w:asciiTheme="minorHAnsi" w:hAnsiTheme="minorHAnsi" w:cstheme="minorHAnsi"/>
              </w:rPr>
              <w:t xml:space="preserve">Evaluación de ruidos con barrera acústica instalada. </w:t>
            </w:r>
          </w:p>
        </w:tc>
      </w:tr>
    </w:tbl>
    <w:p w14:paraId="02A672D5" w14:textId="77777777" w:rsidR="00B32B3B" w:rsidRPr="00557F4F" w:rsidRDefault="00B32B3B" w:rsidP="00B32B3B">
      <w:pPr>
        <w:jc w:val="center"/>
        <w:rPr>
          <w:rFonts w:cstheme="minorHAnsi"/>
          <w:sz w:val="20"/>
          <w:szCs w:val="20"/>
        </w:rPr>
      </w:pPr>
    </w:p>
    <w:sectPr w:rsidR="00B32B3B" w:rsidRPr="00557F4F" w:rsidSect="000A1083">
      <w:footerReference w:type="default" r:id="rId19"/>
      <w:type w:val="nextColumn"/>
      <w:pgSz w:w="12240" w:h="15840" w:code="1"/>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48BE65" w14:textId="77777777" w:rsidR="00232867" w:rsidRDefault="00232867" w:rsidP="00E56524">
      <w:pPr>
        <w:spacing w:after="0" w:line="240" w:lineRule="auto"/>
      </w:pPr>
      <w:r>
        <w:separator/>
      </w:r>
    </w:p>
    <w:p w14:paraId="4CBCFBB6" w14:textId="77777777" w:rsidR="00232867" w:rsidRDefault="00232867"/>
  </w:endnote>
  <w:endnote w:type="continuationSeparator" w:id="0">
    <w:p w14:paraId="798A4D9A" w14:textId="77777777" w:rsidR="00232867" w:rsidRDefault="00232867" w:rsidP="00E56524">
      <w:pPr>
        <w:spacing w:after="0" w:line="240" w:lineRule="auto"/>
      </w:pPr>
      <w:r>
        <w:continuationSeparator/>
      </w:r>
    </w:p>
    <w:p w14:paraId="49D005CE" w14:textId="77777777" w:rsidR="00232867" w:rsidRDefault="002328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1B5B37A0" w14:textId="77777777" w:rsidR="00EA27E1" w:rsidRDefault="00EA27E1">
        <w:pPr>
          <w:pStyle w:val="Piedepgina"/>
          <w:jc w:val="right"/>
        </w:pPr>
        <w:r>
          <w:fldChar w:fldCharType="begin"/>
        </w:r>
        <w:r>
          <w:instrText>PAGE   \* MERGEFORMAT</w:instrText>
        </w:r>
        <w:r>
          <w:fldChar w:fldCharType="separate"/>
        </w:r>
        <w:r w:rsidR="00005306" w:rsidRPr="00005306">
          <w:rPr>
            <w:noProof/>
            <w:lang w:val="es-ES"/>
          </w:rPr>
          <w:t>1</w:t>
        </w:r>
        <w:r>
          <w:fldChar w:fldCharType="end"/>
        </w:r>
      </w:p>
    </w:sdtContent>
  </w:sdt>
  <w:p w14:paraId="1571B39E" w14:textId="77777777" w:rsidR="00EA27E1" w:rsidRPr="00E56524" w:rsidRDefault="00EA27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6047A9B" w14:textId="77777777" w:rsidR="00EA27E1" w:rsidRPr="00E56524" w:rsidRDefault="00EA27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4E06DB7" w14:textId="77777777" w:rsidR="00EA27E1" w:rsidRDefault="00EA27E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9369804"/>
      <w:docPartObj>
        <w:docPartGallery w:val="Page Numbers (Bottom of Page)"/>
        <w:docPartUnique/>
      </w:docPartObj>
    </w:sdtPr>
    <w:sdtEndPr/>
    <w:sdtContent>
      <w:p w14:paraId="7B9095AA" w14:textId="77777777" w:rsidR="00EA27E1" w:rsidRDefault="00EA27E1">
        <w:pPr>
          <w:pStyle w:val="Piedepgina"/>
          <w:jc w:val="right"/>
        </w:pPr>
        <w:r>
          <w:fldChar w:fldCharType="begin"/>
        </w:r>
        <w:r>
          <w:instrText>PAGE   \* MERGEFORMAT</w:instrText>
        </w:r>
        <w:r>
          <w:fldChar w:fldCharType="separate"/>
        </w:r>
        <w:r w:rsidR="00005306" w:rsidRPr="00005306">
          <w:rPr>
            <w:noProof/>
            <w:lang w:val="es-ES"/>
          </w:rPr>
          <w:t>9</w:t>
        </w:r>
        <w:r>
          <w:fldChar w:fldCharType="end"/>
        </w:r>
      </w:p>
    </w:sdtContent>
  </w:sdt>
  <w:p w14:paraId="74CA8ED2" w14:textId="77777777" w:rsidR="00EA27E1" w:rsidRPr="00E56524" w:rsidRDefault="00EA27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9D5F611" w14:textId="77777777" w:rsidR="00EA27E1" w:rsidRPr="00E56524" w:rsidRDefault="00EA27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04DB3AE" w14:textId="77777777" w:rsidR="00EA27E1" w:rsidRDefault="00EA27E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27A03BDA" w14:textId="77777777" w:rsidR="00EA27E1" w:rsidRDefault="00EA27E1">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14:paraId="4924E38D" w14:textId="77777777" w:rsidR="00EA27E1" w:rsidRPr="00E56524" w:rsidRDefault="00EA27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73A6B65" w14:textId="77777777" w:rsidR="00EA27E1" w:rsidRPr="00E56524" w:rsidRDefault="00EA27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736CD00" w14:textId="77777777" w:rsidR="00EA27E1" w:rsidRDefault="00EA27E1">
    <w:pPr>
      <w:pStyle w:val="Piedepgina"/>
    </w:pPr>
  </w:p>
  <w:p w14:paraId="5C631B2A" w14:textId="77777777" w:rsidR="00EA27E1" w:rsidRDefault="00EA27E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007B30" w14:textId="77777777" w:rsidR="00232867" w:rsidRDefault="00232867" w:rsidP="00E56524">
      <w:pPr>
        <w:spacing w:after="0" w:line="240" w:lineRule="auto"/>
      </w:pPr>
      <w:r>
        <w:separator/>
      </w:r>
    </w:p>
    <w:p w14:paraId="64829EC7" w14:textId="77777777" w:rsidR="00232867" w:rsidRDefault="00232867"/>
  </w:footnote>
  <w:footnote w:type="continuationSeparator" w:id="0">
    <w:p w14:paraId="0B066BC0" w14:textId="77777777" w:rsidR="00232867" w:rsidRDefault="00232867" w:rsidP="00E56524">
      <w:pPr>
        <w:spacing w:after="0" w:line="240" w:lineRule="auto"/>
      </w:pPr>
      <w:r>
        <w:continuationSeparator/>
      </w:r>
    </w:p>
    <w:p w14:paraId="10605C94" w14:textId="77777777" w:rsidR="00232867" w:rsidRDefault="0023286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792"/>
        </w:tabs>
        <w:ind w:left="792" w:hanging="360"/>
      </w:pPr>
    </w:lvl>
    <w:lvl w:ilvl="1">
      <w:start w:val="1"/>
      <w:numFmt w:val="decimal"/>
      <w:isLgl/>
      <w:lvlText w:val="%1.%2."/>
      <w:lvlJc w:val="left"/>
      <w:pPr>
        <w:ind w:left="1421"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4130" w:hanging="720"/>
      </w:pPr>
      <w:rPr>
        <w:rFonts w:hint="default"/>
        <w:color w:val="auto"/>
        <w:sz w:val="22"/>
        <w:szCs w:val="22"/>
      </w:rPr>
    </w:lvl>
    <w:lvl w:ilvl="3">
      <w:start w:val="1"/>
      <w:numFmt w:val="decimal"/>
      <w:isLgl/>
      <w:lvlText w:val="%1.%2.%3.%4."/>
      <w:lvlJc w:val="left"/>
      <w:pPr>
        <w:ind w:left="1152" w:hanging="72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512"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72" w:hanging="1440"/>
      </w:pPr>
      <w:rPr>
        <w:rFonts w:hint="default"/>
      </w:rPr>
    </w:lvl>
    <w:lvl w:ilvl="8">
      <w:start w:val="1"/>
      <w:numFmt w:val="decimal"/>
      <w:isLgl/>
      <w:lvlText w:val="%1.%2.%3.%4.%5.%6.%7.%8.%9."/>
      <w:lvlJc w:val="left"/>
      <w:pPr>
        <w:ind w:left="2232"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1855"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BF6994"/>
    <w:multiLevelType w:val="hybridMultilevel"/>
    <w:tmpl w:val="8CC8686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2612E76"/>
    <w:multiLevelType w:val="multilevel"/>
    <w:tmpl w:val="4F6C4FD2"/>
    <w:lvl w:ilvl="0">
      <w:start w:val="1"/>
      <w:numFmt w:val="decimal"/>
      <w:lvlText w:val="%1°"/>
      <w:lvlJc w:val="left"/>
      <w:pPr>
        <w:ind w:left="4472" w:hanging="360"/>
      </w:pPr>
      <w:rPr>
        <w:rFonts w:ascii="Calibri" w:eastAsia="Calibri" w:hAnsi="Calibri" w:cs="Calibri"/>
        <w:b w:val="0"/>
        <w:i w:val="0"/>
        <w:color w:val="000000"/>
        <w:sz w:val="22"/>
        <w:szCs w:val="22"/>
      </w:rPr>
    </w:lvl>
    <w:lvl w:ilvl="1">
      <w:start w:val="1"/>
      <w:numFmt w:val="decimal"/>
      <w:lvlText w:val="%2."/>
      <w:lvlJc w:val="left"/>
      <w:pPr>
        <w:ind w:left="6399" w:hanging="360"/>
      </w:pPr>
    </w:lvl>
    <w:lvl w:ilvl="2">
      <w:start w:val="1"/>
      <w:numFmt w:val="lowerLetter"/>
      <w:lvlText w:val="%3)"/>
      <w:lvlJc w:val="left"/>
      <w:pPr>
        <w:ind w:left="7299" w:hanging="360"/>
      </w:pPr>
    </w:lvl>
    <w:lvl w:ilvl="3">
      <w:start w:val="1"/>
      <w:numFmt w:val="decimal"/>
      <w:lvlText w:val="%4."/>
      <w:lvlJc w:val="left"/>
      <w:pPr>
        <w:ind w:left="7839" w:hanging="360"/>
      </w:pPr>
    </w:lvl>
    <w:lvl w:ilvl="4">
      <w:start w:val="1"/>
      <w:numFmt w:val="lowerLetter"/>
      <w:lvlText w:val="%5."/>
      <w:lvlJc w:val="left"/>
      <w:pPr>
        <w:ind w:left="8559" w:hanging="360"/>
      </w:pPr>
    </w:lvl>
    <w:lvl w:ilvl="5">
      <w:start w:val="1"/>
      <w:numFmt w:val="lowerRoman"/>
      <w:lvlText w:val="%6."/>
      <w:lvlJc w:val="right"/>
      <w:pPr>
        <w:ind w:left="9279" w:hanging="180"/>
      </w:pPr>
    </w:lvl>
    <w:lvl w:ilvl="6">
      <w:start w:val="1"/>
      <w:numFmt w:val="decimal"/>
      <w:lvlText w:val="%7."/>
      <w:lvlJc w:val="left"/>
      <w:pPr>
        <w:ind w:left="9999" w:hanging="360"/>
      </w:pPr>
    </w:lvl>
    <w:lvl w:ilvl="7">
      <w:start w:val="1"/>
      <w:numFmt w:val="lowerLetter"/>
      <w:lvlText w:val="%8."/>
      <w:lvlJc w:val="left"/>
      <w:pPr>
        <w:ind w:left="10719" w:hanging="360"/>
      </w:pPr>
    </w:lvl>
    <w:lvl w:ilvl="8">
      <w:start w:val="1"/>
      <w:numFmt w:val="lowerRoman"/>
      <w:lvlText w:val="%9."/>
      <w:lvlJc w:val="right"/>
      <w:pPr>
        <w:ind w:left="11439"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8F418B7"/>
    <w:multiLevelType w:val="hybridMultilevel"/>
    <w:tmpl w:val="98EADBF4"/>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CD039C4"/>
    <w:multiLevelType w:val="hybridMultilevel"/>
    <w:tmpl w:val="C9A07624"/>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D4073B"/>
    <w:multiLevelType w:val="multilevel"/>
    <w:tmpl w:val="92380B3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48A11BD4"/>
    <w:multiLevelType w:val="hybridMultilevel"/>
    <w:tmpl w:val="8CC8686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CBE6751"/>
    <w:multiLevelType w:val="hybridMultilevel"/>
    <w:tmpl w:val="E53CDBDC"/>
    <w:lvl w:ilvl="0" w:tplc="BA1A304A">
      <w:start w:val="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5142D28"/>
    <w:multiLevelType w:val="multilevel"/>
    <w:tmpl w:val="09B81C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67F0987"/>
    <w:multiLevelType w:val="hybridMultilevel"/>
    <w:tmpl w:val="5E4A97F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3271108"/>
    <w:multiLevelType w:val="multilevel"/>
    <w:tmpl w:val="00EA4AD4"/>
    <w:lvl w:ilvl="0">
      <w:start w:val="1"/>
      <w:numFmt w:val="decimal"/>
      <w:lvlText w:val="%1."/>
      <w:lvlJc w:val="left"/>
      <w:pPr>
        <w:ind w:left="3763" w:hanging="360"/>
      </w:pPr>
      <w:rPr>
        <w:b w:val="0"/>
        <w:sz w:val="22"/>
      </w:rPr>
    </w:lvl>
    <w:lvl w:ilvl="1">
      <w:start w:val="1"/>
      <w:numFmt w:val="decimal"/>
      <w:isLgl/>
      <w:lvlText w:val="%1.%2."/>
      <w:lvlJc w:val="left"/>
      <w:pPr>
        <w:ind w:left="4188" w:hanging="360"/>
      </w:pPr>
      <w:rPr>
        <w:rFonts w:hint="default"/>
      </w:rPr>
    </w:lvl>
    <w:lvl w:ilvl="2">
      <w:start w:val="1"/>
      <w:numFmt w:val="decimal"/>
      <w:isLgl/>
      <w:lvlText w:val="%1.%2.%3."/>
      <w:lvlJc w:val="left"/>
      <w:pPr>
        <w:ind w:left="4548" w:hanging="720"/>
      </w:pPr>
      <w:rPr>
        <w:rFonts w:hint="default"/>
      </w:rPr>
    </w:lvl>
    <w:lvl w:ilvl="3">
      <w:start w:val="1"/>
      <w:numFmt w:val="decimal"/>
      <w:isLgl/>
      <w:lvlText w:val="%1.%2.%3.%4."/>
      <w:lvlJc w:val="left"/>
      <w:pPr>
        <w:ind w:left="4548" w:hanging="720"/>
      </w:pPr>
      <w:rPr>
        <w:rFonts w:hint="default"/>
      </w:rPr>
    </w:lvl>
    <w:lvl w:ilvl="4">
      <w:start w:val="1"/>
      <w:numFmt w:val="decimal"/>
      <w:isLgl/>
      <w:lvlText w:val="%1.%2.%3.%4.%5."/>
      <w:lvlJc w:val="left"/>
      <w:pPr>
        <w:ind w:left="4908" w:hanging="1080"/>
      </w:pPr>
      <w:rPr>
        <w:rFonts w:hint="default"/>
      </w:rPr>
    </w:lvl>
    <w:lvl w:ilvl="5">
      <w:start w:val="1"/>
      <w:numFmt w:val="decimal"/>
      <w:isLgl/>
      <w:lvlText w:val="%1.%2.%3.%4.%5.%6."/>
      <w:lvlJc w:val="left"/>
      <w:pPr>
        <w:ind w:left="4908" w:hanging="1080"/>
      </w:pPr>
      <w:rPr>
        <w:rFonts w:hint="default"/>
      </w:rPr>
    </w:lvl>
    <w:lvl w:ilvl="6">
      <w:start w:val="1"/>
      <w:numFmt w:val="decimal"/>
      <w:isLgl/>
      <w:lvlText w:val="%1.%2.%3.%4.%5.%6.%7."/>
      <w:lvlJc w:val="left"/>
      <w:pPr>
        <w:ind w:left="5268" w:hanging="1440"/>
      </w:pPr>
      <w:rPr>
        <w:rFonts w:hint="default"/>
      </w:rPr>
    </w:lvl>
    <w:lvl w:ilvl="7">
      <w:start w:val="1"/>
      <w:numFmt w:val="decimal"/>
      <w:isLgl/>
      <w:lvlText w:val="%1.%2.%3.%4.%5.%6.%7.%8."/>
      <w:lvlJc w:val="left"/>
      <w:pPr>
        <w:ind w:left="5268" w:hanging="1440"/>
      </w:pPr>
      <w:rPr>
        <w:rFonts w:hint="default"/>
      </w:rPr>
    </w:lvl>
    <w:lvl w:ilvl="8">
      <w:start w:val="1"/>
      <w:numFmt w:val="decimal"/>
      <w:isLgl/>
      <w:lvlText w:val="%1.%2.%3.%4.%5.%6.%7.%8.%9."/>
      <w:lvlJc w:val="left"/>
      <w:pPr>
        <w:ind w:left="5628" w:hanging="1800"/>
      </w:pPr>
      <w:rPr>
        <w:rFonts w:hint="default"/>
      </w:rPr>
    </w:lvl>
  </w:abstractNum>
  <w:abstractNum w:abstractNumId="22" w15:restartNumberingAfterBreak="0">
    <w:nsid w:val="65552819"/>
    <w:multiLevelType w:val="hybridMultilevel"/>
    <w:tmpl w:val="8CC8686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D4E1CC1"/>
    <w:multiLevelType w:val="hybridMultilevel"/>
    <w:tmpl w:val="865E5F22"/>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635913839">
    <w:abstractNumId w:val="1"/>
  </w:num>
  <w:num w:numId="2" w16cid:durableId="1331522444">
    <w:abstractNumId w:val="0"/>
  </w:num>
  <w:num w:numId="3" w16cid:durableId="849492627">
    <w:abstractNumId w:val="15"/>
  </w:num>
  <w:num w:numId="4" w16cid:durableId="1724284827">
    <w:abstractNumId w:val="19"/>
  </w:num>
  <w:num w:numId="5" w16cid:durableId="449014182">
    <w:abstractNumId w:val="4"/>
  </w:num>
  <w:num w:numId="6" w16cid:durableId="187911174">
    <w:abstractNumId w:val="1"/>
  </w:num>
  <w:num w:numId="7" w16cid:durableId="657921179">
    <w:abstractNumId w:val="16"/>
  </w:num>
  <w:num w:numId="8" w16cid:durableId="229311193">
    <w:abstractNumId w:val="10"/>
  </w:num>
  <w:num w:numId="9" w16cid:durableId="1470904129">
    <w:abstractNumId w:val="11"/>
  </w:num>
  <w:num w:numId="10" w16cid:durableId="1027950204">
    <w:abstractNumId w:val="24"/>
  </w:num>
  <w:num w:numId="11" w16cid:durableId="961767728">
    <w:abstractNumId w:val="25"/>
  </w:num>
  <w:num w:numId="12" w16cid:durableId="1640263510">
    <w:abstractNumId w:val="2"/>
  </w:num>
  <w:num w:numId="13" w16cid:durableId="634218877">
    <w:abstractNumId w:val="7"/>
  </w:num>
  <w:num w:numId="14" w16cid:durableId="157116395">
    <w:abstractNumId w:val="11"/>
  </w:num>
  <w:num w:numId="15" w16cid:durableId="1298493729">
    <w:abstractNumId w:val="11"/>
  </w:num>
  <w:num w:numId="16" w16cid:durableId="35857432">
    <w:abstractNumId w:val="11"/>
  </w:num>
  <w:num w:numId="17" w16cid:durableId="1085303329">
    <w:abstractNumId w:val="11"/>
  </w:num>
  <w:num w:numId="18" w16cid:durableId="1699358300">
    <w:abstractNumId w:val="2"/>
  </w:num>
  <w:num w:numId="19" w16cid:durableId="365788248">
    <w:abstractNumId w:val="17"/>
  </w:num>
  <w:num w:numId="20" w16cid:durableId="1167088693">
    <w:abstractNumId w:val="5"/>
  </w:num>
  <w:num w:numId="21" w16cid:durableId="863398911">
    <w:abstractNumId w:val="13"/>
  </w:num>
  <w:num w:numId="22" w16cid:durableId="535430572">
    <w:abstractNumId w:val="3"/>
  </w:num>
  <w:num w:numId="23" w16cid:durableId="1263999141">
    <w:abstractNumId w:val="22"/>
  </w:num>
  <w:num w:numId="24" w16cid:durableId="1492746147">
    <w:abstractNumId w:val="20"/>
  </w:num>
  <w:num w:numId="25" w16cid:durableId="2117173183">
    <w:abstractNumId w:val="21"/>
  </w:num>
  <w:num w:numId="26" w16cid:durableId="135800569">
    <w:abstractNumId w:val="12"/>
  </w:num>
  <w:num w:numId="27" w16cid:durableId="1329862813">
    <w:abstractNumId w:val="18"/>
  </w:num>
  <w:num w:numId="28" w16cid:durableId="15913504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0432585">
    <w:abstractNumId w:val="23"/>
  </w:num>
  <w:num w:numId="30" w16cid:durableId="1919052045">
    <w:abstractNumId w:val="6"/>
  </w:num>
  <w:num w:numId="31" w16cid:durableId="1514997152">
    <w:abstractNumId w:val="9"/>
  </w:num>
  <w:num w:numId="32" w16cid:durableId="1034699547">
    <w:abstractNumId w:val="14"/>
  </w:num>
  <w:num w:numId="33" w16cid:durableId="10370424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413671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5A4"/>
    <w:rsid w:val="00005051"/>
    <w:rsid w:val="00005306"/>
    <w:rsid w:val="00011B91"/>
    <w:rsid w:val="00014025"/>
    <w:rsid w:val="00021114"/>
    <w:rsid w:val="00023998"/>
    <w:rsid w:val="00023B0E"/>
    <w:rsid w:val="00024D91"/>
    <w:rsid w:val="00031478"/>
    <w:rsid w:val="00032777"/>
    <w:rsid w:val="00041325"/>
    <w:rsid w:val="00054D42"/>
    <w:rsid w:val="000556C1"/>
    <w:rsid w:val="00062C8D"/>
    <w:rsid w:val="000631FA"/>
    <w:rsid w:val="00067298"/>
    <w:rsid w:val="000703DD"/>
    <w:rsid w:val="000726F2"/>
    <w:rsid w:val="0007552A"/>
    <w:rsid w:val="00077ADA"/>
    <w:rsid w:val="000864BF"/>
    <w:rsid w:val="00087D9A"/>
    <w:rsid w:val="0009336F"/>
    <w:rsid w:val="000949AC"/>
    <w:rsid w:val="00097136"/>
    <w:rsid w:val="000A041C"/>
    <w:rsid w:val="000A1083"/>
    <w:rsid w:val="000A28D4"/>
    <w:rsid w:val="000A6186"/>
    <w:rsid w:val="000B7A6F"/>
    <w:rsid w:val="000C7067"/>
    <w:rsid w:val="000D13D1"/>
    <w:rsid w:val="000D1444"/>
    <w:rsid w:val="000D16B5"/>
    <w:rsid w:val="000D7124"/>
    <w:rsid w:val="000E3E54"/>
    <w:rsid w:val="000E5BFC"/>
    <w:rsid w:val="000E7DC4"/>
    <w:rsid w:val="000F0D2B"/>
    <w:rsid w:val="000F6C11"/>
    <w:rsid w:val="0010134E"/>
    <w:rsid w:val="001029E5"/>
    <w:rsid w:val="001125AF"/>
    <w:rsid w:val="0011430E"/>
    <w:rsid w:val="00135811"/>
    <w:rsid w:val="00145020"/>
    <w:rsid w:val="001520B1"/>
    <w:rsid w:val="00157983"/>
    <w:rsid w:val="0016282D"/>
    <w:rsid w:val="001662AF"/>
    <w:rsid w:val="00167DE1"/>
    <w:rsid w:val="001707D2"/>
    <w:rsid w:val="0017496C"/>
    <w:rsid w:val="00174B71"/>
    <w:rsid w:val="00184881"/>
    <w:rsid w:val="00191FC0"/>
    <w:rsid w:val="00193ED9"/>
    <w:rsid w:val="001A11CF"/>
    <w:rsid w:val="001A1229"/>
    <w:rsid w:val="001A1955"/>
    <w:rsid w:val="001A3EDE"/>
    <w:rsid w:val="001A6560"/>
    <w:rsid w:val="001A6602"/>
    <w:rsid w:val="001A75F3"/>
    <w:rsid w:val="001A7ACF"/>
    <w:rsid w:val="001B64BA"/>
    <w:rsid w:val="001B7E7E"/>
    <w:rsid w:val="001C1C0D"/>
    <w:rsid w:val="001C286B"/>
    <w:rsid w:val="001C2BC9"/>
    <w:rsid w:val="001C2FAB"/>
    <w:rsid w:val="001D0A19"/>
    <w:rsid w:val="001E0753"/>
    <w:rsid w:val="001E2E15"/>
    <w:rsid w:val="001E4059"/>
    <w:rsid w:val="001E4143"/>
    <w:rsid w:val="001E6C6C"/>
    <w:rsid w:val="001F0354"/>
    <w:rsid w:val="001F3A98"/>
    <w:rsid w:val="00202983"/>
    <w:rsid w:val="00202A34"/>
    <w:rsid w:val="00204160"/>
    <w:rsid w:val="00204D2E"/>
    <w:rsid w:val="00210217"/>
    <w:rsid w:val="00212221"/>
    <w:rsid w:val="00220310"/>
    <w:rsid w:val="00221254"/>
    <w:rsid w:val="002259C6"/>
    <w:rsid w:val="00232867"/>
    <w:rsid w:val="00236422"/>
    <w:rsid w:val="00236651"/>
    <w:rsid w:val="00241A9B"/>
    <w:rsid w:val="00241E30"/>
    <w:rsid w:val="00245E20"/>
    <w:rsid w:val="00246A48"/>
    <w:rsid w:val="002561F7"/>
    <w:rsid w:val="00257BEB"/>
    <w:rsid w:val="00261FF1"/>
    <w:rsid w:val="00262969"/>
    <w:rsid w:val="00266BDE"/>
    <w:rsid w:val="00276C9D"/>
    <w:rsid w:val="00280D74"/>
    <w:rsid w:val="002839EC"/>
    <w:rsid w:val="002971C7"/>
    <w:rsid w:val="002A10AB"/>
    <w:rsid w:val="002A614A"/>
    <w:rsid w:val="002D3B77"/>
    <w:rsid w:val="002D3DB2"/>
    <w:rsid w:val="002E2808"/>
    <w:rsid w:val="002E59E7"/>
    <w:rsid w:val="002E5DAB"/>
    <w:rsid w:val="002E78C9"/>
    <w:rsid w:val="002E7F14"/>
    <w:rsid w:val="002F2593"/>
    <w:rsid w:val="002F5453"/>
    <w:rsid w:val="00300EA5"/>
    <w:rsid w:val="00306DAB"/>
    <w:rsid w:val="0030747C"/>
    <w:rsid w:val="00310291"/>
    <w:rsid w:val="0031512B"/>
    <w:rsid w:val="003157A7"/>
    <w:rsid w:val="003173B1"/>
    <w:rsid w:val="00317B0E"/>
    <w:rsid w:val="00317F35"/>
    <w:rsid w:val="003437A1"/>
    <w:rsid w:val="00344992"/>
    <w:rsid w:val="00345086"/>
    <w:rsid w:val="00345E47"/>
    <w:rsid w:val="00350BA5"/>
    <w:rsid w:val="00351C74"/>
    <w:rsid w:val="00355906"/>
    <w:rsid w:val="00374DA5"/>
    <w:rsid w:val="00380452"/>
    <w:rsid w:val="003812EB"/>
    <w:rsid w:val="00381BBC"/>
    <w:rsid w:val="00385151"/>
    <w:rsid w:val="00385C9A"/>
    <w:rsid w:val="00393052"/>
    <w:rsid w:val="003A179A"/>
    <w:rsid w:val="003A6D98"/>
    <w:rsid w:val="003B7C8C"/>
    <w:rsid w:val="003B7EDA"/>
    <w:rsid w:val="003C08A0"/>
    <w:rsid w:val="003C1349"/>
    <w:rsid w:val="003C764C"/>
    <w:rsid w:val="003D4B2E"/>
    <w:rsid w:val="003D791E"/>
    <w:rsid w:val="003E2F13"/>
    <w:rsid w:val="003E6CB8"/>
    <w:rsid w:val="003F1D1A"/>
    <w:rsid w:val="003F5D4C"/>
    <w:rsid w:val="00404248"/>
    <w:rsid w:val="00404C0A"/>
    <w:rsid w:val="00410211"/>
    <w:rsid w:val="004102CE"/>
    <w:rsid w:val="00412320"/>
    <w:rsid w:val="00412932"/>
    <w:rsid w:val="00416156"/>
    <w:rsid w:val="0042647A"/>
    <w:rsid w:val="00442415"/>
    <w:rsid w:val="004438A3"/>
    <w:rsid w:val="0044610D"/>
    <w:rsid w:val="0045005B"/>
    <w:rsid w:val="00465533"/>
    <w:rsid w:val="004820A4"/>
    <w:rsid w:val="00482A8E"/>
    <w:rsid w:val="00483AE7"/>
    <w:rsid w:val="00484655"/>
    <w:rsid w:val="004867A7"/>
    <w:rsid w:val="004949C2"/>
    <w:rsid w:val="00497908"/>
    <w:rsid w:val="004A1E3F"/>
    <w:rsid w:val="004A2F0A"/>
    <w:rsid w:val="004A5033"/>
    <w:rsid w:val="004A6DED"/>
    <w:rsid w:val="004B313D"/>
    <w:rsid w:val="004B5525"/>
    <w:rsid w:val="004B58F6"/>
    <w:rsid w:val="004C6A3D"/>
    <w:rsid w:val="004D4A12"/>
    <w:rsid w:val="004E09F0"/>
    <w:rsid w:val="004E6F01"/>
    <w:rsid w:val="004F2DED"/>
    <w:rsid w:val="004F3DF0"/>
    <w:rsid w:val="004F5CEE"/>
    <w:rsid w:val="004F63A3"/>
    <w:rsid w:val="004F6851"/>
    <w:rsid w:val="00502FAE"/>
    <w:rsid w:val="005046D3"/>
    <w:rsid w:val="00504B33"/>
    <w:rsid w:val="00505E2B"/>
    <w:rsid w:val="00511882"/>
    <w:rsid w:val="005128EE"/>
    <w:rsid w:val="00525160"/>
    <w:rsid w:val="0052604D"/>
    <w:rsid w:val="00532E63"/>
    <w:rsid w:val="005365CB"/>
    <w:rsid w:val="0053775A"/>
    <w:rsid w:val="00540FA7"/>
    <w:rsid w:val="00541E5B"/>
    <w:rsid w:val="0054595C"/>
    <w:rsid w:val="00550AE5"/>
    <w:rsid w:val="005555ED"/>
    <w:rsid w:val="00556C92"/>
    <w:rsid w:val="00557F4F"/>
    <w:rsid w:val="00557F70"/>
    <w:rsid w:val="00566926"/>
    <w:rsid w:val="00570371"/>
    <w:rsid w:val="0057058E"/>
    <w:rsid w:val="00571F96"/>
    <w:rsid w:val="00572C73"/>
    <w:rsid w:val="00574A64"/>
    <w:rsid w:val="005751F1"/>
    <w:rsid w:val="00575D82"/>
    <w:rsid w:val="005863D4"/>
    <w:rsid w:val="005933B2"/>
    <w:rsid w:val="00596D25"/>
    <w:rsid w:val="005A33C1"/>
    <w:rsid w:val="005B5B8A"/>
    <w:rsid w:val="005B6AB4"/>
    <w:rsid w:val="005C11D7"/>
    <w:rsid w:val="005C1DE1"/>
    <w:rsid w:val="005C4FB2"/>
    <w:rsid w:val="005C7326"/>
    <w:rsid w:val="005E3FBE"/>
    <w:rsid w:val="005F03E6"/>
    <w:rsid w:val="005F2FE5"/>
    <w:rsid w:val="00601774"/>
    <w:rsid w:val="0060384E"/>
    <w:rsid w:val="00607F16"/>
    <w:rsid w:val="006104F9"/>
    <w:rsid w:val="006159EF"/>
    <w:rsid w:val="0062131D"/>
    <w:rsid w:val="00631A55"/>
    <w:rsid w:val="00634261"/>
    <w:rsid w:val="0063657C"/>
    <w:rsid w:val="00637955"/>
    <w:rsid w:val="00641846"/>
    <w:rsid w:val="00641FD0"/>
    <w:rsid w:val="00646168"/>
    <w:rsid w:val="00646D9A"/>
    <w:rsid w:val="006471DE"/>
    <w:rsid w:val="00661243"/>
    <w:rsid w:val="00673F78"/>
    <w:rsid w:val="00677FF5"/>
    <w:rsid w:val="00685C16"/>
    <w:rsid w:val="0069755A"/>
    <w:rsid w:val="006B03F9"/>
    <w:rsid w:val="006B538A"/>
    <w:rsid w:val="006B5D5E"/>
    <w:rsid w:val="006B7DAA"/>
    <w:rsid w:val="006D0E2F"/>
    <w:rsid w:val="006D3284"/>
    <w:rsid w:val="006E2BA0"/>
    <w:rsid w:val="006E38D9"/>
    <w:rsid w:val="006E42C1"/>
    <w:rsid w:val="006E5B76"/>
    <w:rsid w:val="006F4870"/>
    <w:rsid w:val="006F4EA6"/>
    <w:rsid w:val="007033FC"/>
    <w:rsid w:val="00706653"/>
    <w:rsid w:val="00707F8E"/>
    <w:rsid w:val="00713768"/>
    <w:rsid w:val="00714CD5"/>
    <w:rsid w:val="00717585"/>
    <w:rsid w:val="00727E1F"/>
    <w:rsid w:val="00737D28"/>
    <w:rsid w:val="007407AD"/>
    <w:rsid w:val="00742F86"/>
    <w:rsid w:val="0074331A"/>
    <w:rsid w:val="00747F36"/>
    <w:rsid w:val="007555ED"/>
    <w:rsid w:val="00761AEA"/>
    <w:rsid w:val="00761D3C"/>
    <w:rsid w:val="007654EB"/>
    <w:rsid w:val="00765EB6"/>
    <w:rsid w:val="007706E9"/>
    <w:rsid w:val="0077237A"/>
    <w:rsid w:val="00776E0E"/>
    <w:rsid w:val="00781ED1"/>
    <w:rsid w:val="00791465"/>
    <w:rsid w:val="00791F2B"/>
    <w:rsid w:val="007957F7"/>
    <w:rsid w:val="007A5D91"/>
    <w:rsid w:val="007A6DD2"/>
    <w:rsid w:val="007A7A6A"/>
    <w:rsid w:val="007A7DEB"/>
    <w:rsid w:val="007B0DCE"/>
    <w:rsid w:val="007B1A6A"/>
    <w:rsid w:val="007B387D"/>
    <w:rsid w:val="007B45E6"/>
    <w:rsid w:val="007B6E0D"/>
    <w:rsid w:val="007C06A1"/>
    <w:rsid w:val="007C4FEB"/>
    <w:rsid w:val="007D126A"/>
    <w:rsid w:val="007E42B1"/>
    <w:rsid w:val="007E61B7"/>
    <w:rsid w:val="007E698A"/>
    <w:rsid w:val="007E7D2B"/>
    <w:rsid w:val="007F220F"/>
    <w:rsid w:val="007F729B"/>
    <w:rsid w:val="0080031E"/>
    <w:rsid w:val="008009A1"/>
    <w:rsid w:val="00801E57"/>
    <w:rsid w:val="00803E4C"/>
    <w:rsid w:val="008043E3"/>
    <w:rsid w:val="008053B2"/>
    <w:rsid w:val="00810D59"/>
    <w:rsid w:val="00810D75"/>
    <w:rsid w:val="0082046B"/>
    <w:rsid w:val="008211AB"/>
    <w:rsid w:val="008225C6"/>
    <w:rsid w:val="00825142"/>
    <w:rsid w:val="00826534"/>
    <w:rsid w:val="008279D7"/>
    <w:rsid w:val="008326FC"/>
    <w:rsid w:val="008329D6"/>
    <w:rsid w:val="0083469D"/>
    <w:rsid w:val="008374DA"/>
    <w:rsid w:val="0083755D"/>
    <w:rsid w:val="008403EC"/>
    <w:rsid w:val="00840DA3"/>
    <w:rsid w:val="00843DCD"/>
    <w:rsid w:val="00850D7E"/>
    <w:rsid w:val="0085502D"/>
    <w:rsid w:val="00855D1D"/>
    <w:rsid w:val="008572D8"/>
    <w:rsid w:val="00863EE2"/>
    <w:rsid w:val="00864BF9"/>
    <w:rsid w:val="00870B61"/>
    <w:rsid w:val="008717E2"/>
    <w:rsid w:val="00872972"/>
    <w:rsid w:val="00881652"/>
    <w:rsid w:val="00897349"/>
    <w:rsid w:val="008A0336"/>
    <w:rsid w:val="008A1281"/>
    <w:rsid w:val="008A5A06"/>
    <w:rsid w:val="008A627C"/>
    <w:rsid w:val="008B015E"/>
    <w:rsid w:val="008C351B"/>
    <w:rsid w:val="008D6FC9"/>
    <w:rsid w:val="008D735D"/>
    <w:rsid w:val="008E1387"/>
    <w:rsid w:val="008F4B1A"/>
    <w:rsid w:val="009076E5"/>
    <w:rsid w:val="00911CC5"/>
    <w:rsid w:val="0092451C"/>
    <w:rsid w:val="0093042A"/>
    <w:rsid w:val="00933D7F"/>
    <w:rsid w:val="00937CD0"/>
    <w:rsid w:val="00940D6C"/>
    <w:rsid w:val="00952231"/>
    <w:rsid w:val="0095256C"/>
    <w:rsid w:val="00956036"/>
    <w:rsid w:val="00956221"/>
    <w:rsid w:val="00964476"/>
    <w:rsid w:val="00965694"/>
    <w:rsid w:val="00965E06"/>
    <w:rsid w:val="009700DB"/>
    <w:rsid w:val="009747CA"/>
    <w:rsid w:val="00974E25"/>
    <w:rsid w:val="00987770"/>
    <w:rsid w:val="0099086C"/>
    <w:rsid w:val="00992B8C"/>
    <w:rsid w:val="00995083"/>
    <w:rsid w:val="009952B6"/>
    <w:rsid w:val="009A0177"/>
    <w:rsid w:val="009A3195"/>
    <w:rsid w:val="009A3990"/>
    <w:rsid w:val="009A4110"/>
    <w:rsid w:val="009A720E"/>
    <w:rsid w:val="009B01D4"/>
    <w:rsid w:val="009B28E6"/>
    <w:rsid w:val="009B2B6F"/>
    <w:rsid w:val="009B36C6"/>
    <w:rsid w:val="009B39FE"/>
    <w:rsid w:val="009B5202"/>
    <w:rsid w:val="009B54FC"/>
    <w:rsid w:val="009B7113"/>
    <w:rsid w:val="009C2AFD"/>
    <w:rsid w:val="009C7B3D"/>
    <w:rsid w:val="009D2517"/>
    <w:rsid w:val="009D38CE"/>
    <w:rsid w:val="009D4774"/>
    <w:rsid w:val="009D60E5"/>
    <w:rsid w:val="009E01F3"/>
    <w:rsid w:val="009E088A"/>
    <w:rsid w:val="009E4E3D"/>
    <w:rsid w:val="009F03D8"/>
    <w:rsid w:val="009F1C1A"/>
    <w:rsid w:val="00A02B30"/>
    <w:rsid w:val="00A03826"/>
    <w:rsid w:val="00A10F99"/>
    <w:rsid w:val="00A1167B"/>
    <w:rsid w:val="00A1537B"/>
    <w:rsid w:val="00A15710"/>
    <w:rsid w:val="00A209A6"/>
    <w:rsid w:val="00A24201"/>
    <w:rsid w:val="00A24D50"/>
    <w:rsid w:val="00A27D9A"/>
    <w:rsid w:val="00A3571D"/>
    <w:rsid w:val="00A37206"/>
    <w:rsid w:val="00A42227"/>
    <w:rsid w:val="00A425B7"/>
    <w:rsid w:val="00A51F9E"/>
    <w:rsid w:val="00A52D8C"/>
    <w:rsid w:val="00A546FD"/>
    <w:rsid w:val="00A6065A"/>
    <w:rsid w:val="00A63411"/>
    <w:rsid w:val="00A65112"/>
    <w:rsid w:val="00A72CB4"/>
    <w:rsid w:val="00A76827"/>
    <w:rsid w:val="00A77E7E"/>
    <w:rsid w:val="00A858AE"/>
    <w:rsid w:val="00A92DF2"/>
    <w:rsid w:val="00A94578"/>
    <w:rsid w:val="00A9797F"/>
    <w:rsid w:val="00A97D40"/>
    <w:rsid w:val="00AA081B"/>
    <w:rsid w:val="00AA0A5B"/>
    <w:rsid w:val="00AA4C75"/>
    <w:rsid w:val="00AA5718"/>
    <w:rsid w:val="00AA590A"/>
    <w:rsid w:val="00AB3977"/>
    <w:rsid w:val="00AB45A5"/>
    <w:rsid w:val="00AB4A8F"/>
    <w:rsid w:val="00AD2FDF"/>
    <w:rsid w:val="00AD6A8F"/>
    <w:rsid w:val="00AE12BC"/>
    <w:rsid w:val="00AF1AAF"/>
    <w:rsid w:val="00AF1BE8"/>
    <w:rsid w:val="00B04317"/>
    <w:rsid w:val="00B0727B"/>
    <w:rsid w:val="00B10704"/>
    <w:rsid w:val="00B11651"/>
    <w:rsid w:val="00B15984"/>
    <w:rsid w:val="00B206E9"/>
    <w:rsid w:val="00B23A09"/>
    <w:rsid w:val="00B32B3B"/>
    <w:rsid w:val="00B32F3F"/>
    <w:rsid w:val="00B34DA3"/>
    <w:rsid w:val="00B35141"/>
    <w:rsid w:val="00B423B5"/>
    <w:rsid w:val="00B43DDE"/>
    <w:rsid w:val="00B44927"/>
    <w:rsid w:val="00B47FFD"/>
    <w:rsid w:val="00B51625"/>
    <w:rsid w:val="00B53BE7"/>
    <w:rsid w:val="00B54511"/>
    <w:rsid w:val="00B54A74"/>
    <w:rsid w:val="00B54A9E"/>
    <w:rsid w:val="00B557AF"/>
    <w:rsid w:val="00B5591A"/>
    <w:rsid w:val="00B5733B"/>
    <w:rsid w:val="00B66058"/>
    <w:rsid w:val="00B7557D"/>
    <w:rsid w:val="00B75D9D"/>
    <w:rsid w:val="00B76BA7"/>
    <w:rsid w:val="00B80C18"/>
    <w:rsid w:val="00B84FFD"/>
    <w:rsid w:val="00B868B0"/>
    <w:rsid w:val="00B87574"/>
    <w:rsid w:val="00B95A60"/>
    <w:rsid w:val="00BA542B"/>
    <w:rsid w:val="00BB11AA"/>
    <w:rsid w:val="00BB42EC"/>
    <w:rsid w:val="00BB532D"/>
    <w:rsid w:val="00BC557D"/>
    <w:rsid w:val="00BD2C87"/>
    <w:rsid w:val="00BD5F13"/>
    <w:rsid w:val="00BD6BE1"/>
    <w:rsid w:val="00BE564A"/>
    <w:rsid w:val="00BF33C7"/>
    <w:rsid w:val="00BF33D2"/>
    <w:rsid w:val="00BF7E1B"/>
    <w:rsid w:val="00C00382"/>
    <w:rsid w:val="00C01F9A"/>
    <w:rsid w:val="00C02AAB"/>
    <w:rsid w:val="00C02C64"/>
    <w:rsid w:val="00C047D6"/>
    <w:rsid w:val="00C1005C"/>
    <w:rsid w:val="00C11245"/>
    <w:rsid w:val="00C129A1"/>
    <w:rsid w:val="00C16B5C"/>
    <w:rsid w:val="00C24CDA"/>
    <w:rsid w:val="00C32C0B"/>
    <w:rsid w:val="00C347B6"/>
    <w:rsid w:val="00C5401B"/>
    <w:rsid w:val="00C5746F"/>
    <w:rsid w:val="00C64264"/>
    <w:rsid w:val="00C70813"/>
    <w:rsid w:val="00C71607"/>
    <w:rsid w:val="00C80993"/>
    <w:rsid w:val="00C82D87"/>
    <w:rsid w:val="00C85E6B"/>
    <w:rsid w:val="00C87A68"/>
    <w:rsid w:val="00C919A7"/>
    <w:rsid w:val="00C926A8"/>
    <w:rsid w:val="00C96711"/>
    <w:rsid w:val="00CA5F0E"/>
    <w:rsid w:val="00CA62BF"/>
    <w:rsid w:val="00CA7A00"/>
    <w:rsid w:val="00CC1700"/>
    <w:rsid w:val="00CC19B4"/>
    <w:rsid w:val="00CC6C04"/>
    <w:rsid w:val="00CD0BA1"/>
    <w:rsid w:val="00CD12FA"/>
    <w:rsid w:val="00CD1EF1"/>
    <w:rsid w:val="00CD29C6"/>
    <w:rsid w:val="00CE3876"/>
    <w:rsid w:val="00D0143C"/>
    <w:rsid w:val="00D0251F"/>
    <w:rsid w:val="00D02957"/>
    <w:rsid w:val="00D0479D"/>
    <w:rsid w:val="00D06078"/>
    <w:rsid w:val="00D07EED"/>
    <w:rsid w:val="00D10F22"/>
    <w:rsid w:val="00D14AAD"/>
    <w:rsid w:val="00D17EAE"/>
    <w:rsid w:val="00D200F9"/>
    <w:rsid w:val="00D20E48"/>
    <w:rsid w:val="00D21AF7"/>
    <w:rsid w:val="00D227C1"/>
    <w:rsid w:val="00D3562B"/>
    <w:rsid w:val="00D36C2C"/>
    <w:rsid w:val="00D37707"/>
    <w:rsid w:val="00D41CC0"/>
    <w:rsid w:val="00D42470"/>
    <w:rsid w:val="00D45307"/>
    <w:rsid w:val="00D54AB7"/>
    <w:rsid w:val="00D55AD9"/>
    <w:rsid w:val="00D613DD"/>
    <w:rsid w:val="00D635A2"/>
    <w:rsid w:val="00D638AC"/>
    <w:rsid w:val="00D660B0"/>
    <w:rsid w:val="00D66C2E"/>
    <w:rsid w:val="00D71E9A"/>
    <w:rsid w:val="00D74A28"/>
    <w:rsid w:val="00D85390"/>
    <w:rsid w:val="00D870B9"/>
    <w:rsid w:val="00D90D6B"/>
    <w:rsid w:val="00DA2AF6"/>
    <w:rsid w:val="00DA57D8"/>
    <w:rsid w:val="00DB1770"/>
    <w:rsid w:val="00DC3FA4"/>
    <w:rsid w:val="00DC61B7"/>
    <w:rsid w:val="00DD0A8E"/>
    <w:rsid w:val="00DD1A02"/>
    <w:rsid w:val="00DD2356"/>
    <w:rsid w:val="00DD6203"/>
    <w:rsid w:val="00DE0089"/>
    <w:rsid w:val="00DE1DCE"/>
    <w:rsid w:val="00DE3B37"/>
    <w:rsid w:val="00DF3160"/>
    <w:rsid w:val="00DF6FB1"/>
    <w:rsid w:val="00E07E81"/>
    <w:rsid w:val="00E1155F"/>
    <w:rsid w:val="00E124C3"/>
    <w:rsid w:val="00E20BC6"/>
    <w:rsid w:val="00E22786"/>
    <w:rsid w:val="00E24EF3"/>
    <w:rsid w:val="00E25A65"/>
    <w:rsid w:val="00E30AFB"/>
    <w:rsid w:val="00E404B1"/>
    <w:rsid w:val="00E415DD"/>
    <w:rsid w:val="00E46996"/>
    <w:rsid w:val="00E56524"/>
    <w:rsid w:val="00E57C50"/>
    <w:rsid w:val="00E63EE1"/>
    <w:rsid w:val="00E656DF"/>
    <w:rsid w:val="00E65EF9"/>
    <w:rsid w:val="00E71D23"/>
    <w:rsid w:val="00E71F57"/>
    <w:rsid w:val="00E73579"/>
    <w:rsid w:val="00E77F5F"/>
    <w:rsid w:val="00E8636F"/>
    <w:rsid w:val="00E90A5E"/>
    <w:rsid w:val="00E9308B"/>
    <w:rsid w:val="00E93179"/>
    <w:rsid w:val="00E9499D"/>
    <w:rsid w:val="00EA08ED"/>
    <w:rsid w:val="00EA27E1"/>
    <w:rsid w:val="00EA397A"/>
    <w:rsid w:val="00EA4BF3"/>
    <w:rsid w:val="00EA5232"/>
    <w:rsid w:val="00EB3E10"/>
    <w:rsid w:val="00EB452D"/>
    <w:rsid w:val="00EB64B6"/>
    <w:rsid w:val="00EB7CEE"/>
    <w:rsid w:val="00EC4BE4"/>
    <w:rsid w:val="00EC5D91"/>
    <w:rsid w:val="00EC741C"/>
    <w:rsid w:val="00ED417F"/>
    <w:rsid w:val="00EE1752"/>
    <w:rsid w:val="00EE2DA4"/>
    <w:rsid w:val="00EF1051"/>
    <w:rsid w:val="00EF1564"/>
    <w:rsid w:val="00F02F87"/>
    <w:rsid w:val="00F0357C"/>
    <w:rsid w:val="00F03CD4"/>
    <w:rsid w:val="00F06EF6"/>
    <w:rsid w:val="00F079E6"/>
    <w:rsid w:val="00F13F1F"/>
    <w:rsid w:val="00F200BE"/>
    <w:rsid w:val="00F2413C"/>
    <w:rsid w:val="00F438AE"/>
    <w:rsid w:val="00F444C7"/>
    <w:rsid w:val="00F44734"/>
    <w:rsid w:val="00F633A5"/>
    <w:rsid w:val="00F67953"/>
    <w:rsid w:val="00F721FF"/>
    <w:rsid w:val="00F72D4E"/>
    <w:rsid w:val="00F7456A"/>
    <w:rsid w:val="00F80B1C"/>
    <w:rsid w:val="00F8110B"/>
    <w:rsid w:val="00F82475"/>
    <w:rsid w:val="00F833A1"/>
    <w:rsid w:val="00F8480B"/>
    <w:rsid w:val="00F857C7"/>
    <w:rsid w:val="00F87676"/>
    <w:rsid w:val="00F955AA"/>
    <w:rsid w:val="00FA16A6"/>
    <w:rsid w:val="00FA513B"/>
    <w:rsid w:val="00FB5D26"/>
    <w:rsid w:val="00FB61F2"/>
    <w:rsid w:val="00FC0AA1"/>
    <w:rsid w:val="00FC58E1"/>
    <w:rsid w:val="00FC5FD6"/>
    <w:rsid w:val="00FD1FE5"/>
    <w:rsid w:val="00FD4614"/>
    <w:rsid w:val="00FD5862"/>
    <w:rsid w:val="00FE186D"/>
    <w:rsid w:val="00FE5DE4"/>
    <w:rsid w:val="00FE6823"/>
    <w:rsid w:val="00FE6B7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64184EF"/>
  <w15:docId w15:val="{F2465247-1062-4C56-9181-DDDC327F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ind w:left="72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937CD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37CD0"/>
    <w:rPr>
      <w:rFonts w:eastAsia="Calibri" w:cs="Times New Roman"/>
      <w:b/>
      <w:bCs/>
      <w:sz w:val="20"/>
      <w:szCs w:val="20"/>
    </w:rPr>
  </w:style>
  <w:style w:type="paragraph" w:customStyle="1" w:styleId="Default">
    <w:name w:val="Default"/>
    <w:rsid w:val="00317F35"/>
    <w:pPr>
      <w:autoSpaceDE w:val="0"/>
      <w:autoSpaceDN w:val="0"/>
      <w:adjustRightInd w:val="0"/>
      <w:spacing w:after="0" w:line="240" w:lineRule="auto"/>
    </w:pPr>
    <w:rPr>
      <w:rFonts w:ascii="Book Antiqua" w:hAnsi="Book Antiqua" w:cs="Book Antiqu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25804">
      <w:bodyDiv w:val="1"/>
      <w:marLeft w:val="0"/>
      <w:marRight w:val="0"/>
      <w:marTop w:val="0"/>
      <w:marBottom w:val="0"/>
      <w:divBdr>
        <w:top w:val="none" w:sz="0" w:space="0" w:color="auto"/>
        <w:left w:val="none" w:sz="0" w:space="0" w:color="auto"/>
        <w:bottom w:val="none" w:sz="0" w:space="0" w:color="auto"/>
        <w:right w:val="none" w:sz="0" w:space="0" w:color="auto"/>
      </w:divBdr>
    </w:div>
    <w:div w:id="487986630">
      <w:bodyDiv w:val="1"/>
      <w:marLeft w:val="0"/>
      <w:marRight w:val="0"/>
      <w:marTop w:val="0"/>
      <w:marBottom w:val="0"/>
      <w:divBdr>
        <w:top w:val="none" w:sz="0" w:space="0" w:color="auto"/>
        <w:left w:val="none" w:sz="0" w:space="0" w:color="auto"/>
        <w:bottom w:val="none" w:sz="0" w:space="0" w:color="auto"/>
        <w:right w:val="none" w:sz="0" w:space="0" w:color="auto"/>
      </w:divBdr>
    </w:div>
    <w:div w:id="653679369">
      <w:bodyDiv w:val="1"/>
      <w:marLeft w:val="0"/>
      <w:marRight w:val="0"/>
      <w:marTop w:val="0"/>
      <w:marBottom w:val="0"/>
      <w:divBdr>
        <w:top w:val="none" w:sz="0" w:space="0" w:color="auto"/>
        <w:left w:val="none" w:sz="0" w:space="0" w:color="auto"/>
        <w:bottom w:val="none" w:sz="0" w:space="0" w:color="auto"/>
        <w:right w:val="none" w:sz="0" w:space="0" w:color="auto"/>
      </w:divBdr>
      <w:divsChild>
        <w:div w:id="741878047">
          <w:marLeft w:val="0"/>
          <w:marRight w:val="0"/>
          <w:marTop w:val="0"/>
          <w:marBottom w:val="0"/>
          <w:divBdr>
            <w:top w:val="none" w:sz="0" w:space="0" w:color="auto"/>
            <w:left w:val="none" w:sz="0" w:space="0" w:color="auto"/>
            <w:bottom w:val="none" w:sz="0" w:space="0" w:color="auto"/>
            <w:right w:val="none" w:sz="0" w:space="0" w:color="auto"/>
          </w:divBdr>
          <w:divsChild>
            <w:div w:id="381515018">
              <w:marLeft w:val="0"/>
              <w:marRight w:val="0"/>
              <w:marTop w:val="0"/>
              <w:marBottom w:val="0"/>
              <w:divBdr>
                <w:top w:val="none" w:sz="0" w:space="0" w:color="auto"/>
                <w:left w:val="none" w:sz="0" w:space="0" w:color="auto"/>
                <w:bottom w:val="none" w:sz="0" w:space="0" w:color="auto"/>
                <w:right w:val="none" w:sz="0" w:space="0" w:color="auto"/>
              </w:divBdr>
              <w:divsChild>
                <w:div w:id="1151211382">
                  <w:marLeft w:val="0"/>
                  <w:marRight w:val="0"/>
                  <w:marTop w:val="0"/>
                  <w:marBottom w:val="0"/>
                  <w:divBdr>
                    <w:top w:val="none" w:sz="0" w:space="0" w:color="auto"/>
                    <w:left w:val="none" w:sz="0" w:space="0" w:color="auto"/>
                    <w:bottom w:val="none" w:sz="0" w:space="0" w:color="auto"/>
                    <w:right w:val="none" w:sz="0" w:space="0" w:color="auto"/>
                  </w:divBdr>
                  <w:divsChild>
                    <w:div w:id="1636525372">
                      <w:marLeft w:val="0"/>
                      <w:marRight w:val="0"/>
                      <w:marTop w:val="0"/>
                      <w:marBottom w:val="0"/>
                      <w:divBdr>
                        <w:top w:val="none" w:sz="0" w:space="0" w:color="auto"/>
                        <w:left w:val="none" w:sz="0" w:space="0" w:color="auto"/>
                        <w:bottom w:val="none" w:sz="0" w:space="0" w:color="auto"/>
                        <w:right w:val="none" w:sz="0" w:space="0" w:color="auto"/>
                      </w:divBdr>
                      <w:divsChild>
                        <w:div w:id="814033518">
                          <w:marLeft w:val="0"/>
                          <w:marRight w:val="0"/>
                          <w:marTop w:val="0"/>
                          <w:marBottom w:val="0"/>
                          <w:divBdr>
                            <w:top w:val="none" w:sz="0" w:space="0" w:color="auto"/>
                            <w:left w:val="none" w:sz="0" w:space="0" w:color="auto"/>
                            <w:bottom w:val="none" w:sz="0" w:space="0" w:color="auto"/>
                            <w:right w:val="none" w:sz="0" w:space="0" w:color="auto"/>
                          </w:divBdr>
                          <w:divsChild>
                            <w:div w:id="192815998">
                              <w:marLeft w:val="0"/>
                              <w:marRight w:val="0"/>
                              <w:marTop w:val="0"/>
                              <w:marBottom w:val="0"/>
                              <w:divBdr>
                                <w:top w:val="none" w:sz="0" w:space="0" w:color="auto"/>
                                <w:left w:val="none" w:sz="0" w:space="0" w:color="auto"/>
                                <w:bottom w:val="none" w:sz="0" w:space="0" w:color="auto"/>
                                <w:right w:val="none" w:sz="0" w:space="0" w:color="auto"/>
                              </w:divBdr>
                              <w:divsChild>
                                <w:div w:id="506672656">
                                  <w:marLeft w:val="0"/>
                                  <w:marRight w:val="0"/>
                                  <w:marTop w:val="0"/>
                                  <w:marBottom w:val="0"/>
                                  <w:divBdr>
                                    <w:top w:val="none" w:sz="0" w:space="0" w:color="auto"/>
                                    <w:left w:val="none" w:sz="0" w:space="0" w:color="auto"/>
                                    <w:bottom w:val="none" w:sz="0" w:space="0" w:color="auto"/>
                                    <w:right w:val="none" w:sz="0" w:space="0" w:color="auto"/>
                                  </w:divBdr>
                                  <w:divsChild>
                                    <w:div w:id="42180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9204017">
      <w:bodyDiv w:val="1"/>
      <w:marLeft w:val="0"/>
      <w:marRight w:val="0"/>
      <w:marTop w:val="0"/>
      <w:marBottom w:val="0"/>
      <w:divBdr>
        <w:top w:val="none" w:sz="0" w:space="0" w:color="auto"/>
        <w:left w:val="none" w:sz="0" w:space="0" w:color="auto"/>
        <w:bottom w:val="none" w:sz="0" w:space="0" w:color="auto"/>
        <w:right w:val="none" w:sz="0" w:space="0" w:color="auto"/>
      </w:divBdr>
    </w:div>
    <w:div w:id="1067537198">
      <w:bodyDiv w:val="1"/>
      <w:marLeft w:val="0"/>
      <w:marRight w:val="0"/>
      <w:marTop w:val="0"/>
      <w:marBottom w:val="0"/>
      <w:divBdr>
        <w:top w:val="none" w:sz="0" w:space="0" w:color="auto"/>
        <w:left w:val="none" w:sz="0" w:space="0" w:color="auto"/>
        <w:bottom w:val="none" w:sz="0" w:space="0" w:color="auto"/>
        <w:right w:val="none" w:sz="0" w:space="0" w:color="auto"/>
      </w:divBdr>
      <w:divsChild>
        <w:div w:id="970674704">
          <w:marLeft w:val="0"/>
          <w:marRight w:val="0"/>
          <w:marTop w:val="0"/>
          <w:marBottom w:val="0"/>
          <w:divBdr>
            <w:top w:val="none" w:sz="0" w:space="0" w:color="auto"/>
            <w:left w:val="none" w:sz="0" w:space="0" w:color="auto"/>
            <w:bottom w:val="none" w:sz="0" w:space="0" w:color="auto"/>
            <w:right w:val="none" w:sz="0" w:space="0" w:color="auto"/>
          </w:divBdr>
          <w:divsChild>
            <w:div w:id="486751568">
              <w:marLeft w:val="0"/>
              <w:marRight w:val="0"/>
              <w:marTop w:val="0"/>
              <w:marBottom w:val="0"/>
              <w:divBdr>
                <w:top w:val="none" w:sz="0" w:space="0" w:color="auto"/>
                <w:left w:val="none" w:sz="0" w:space="0" w:color="auto"/>
                <w:bottom w:val="none" w:sz="0" w:space="0" w:color="auto"/>
                <w:right w:val="none" w:sz="0" w:space="0" w:color="auto"/>
              </w:divBdr>
              <w:divsChild>
                <w:div w:id="1280144396">
                  <w:marLeft w:val="0"/>
                  <w:marRight w:val="0"/>
                  <w:marTop w:val="0"/>
                  <w:marBottom w:val="0"/>
                  <w:divBdr>
                    <w:top w:val="none" w:sz="0" w:space="0" w:color="auto"/>
                    <w:left w:val="none" w:sz="0" w:space="0" w:color="auto"/>
                    <w:bottom w:val="none" w:sz="0" w:space="0" w:color="auto"/>
                    <w:right w:val="none" w:sz="0" w:space="0" w:color="auto"/>
                  </w:divBdr>
                  <w:divsChild>
                    <w:div w:id="2086098939">
                      <w:marLeft w:val="0"/>
                      <w:marRight w:val="0"/>
                      <w:marTop w:val="0"/>
                      <w:marBottom w:val="0"/>
                      <w:divBdr>
                        <w:top w:val="none" w:sz="0" w:space="0" w:color="auto"/>
                        <w:left w:val="none" w:sz="0" w:space="0" w:color="auto"/>
                        <w:bottom w:val="none" w:sz="0" w:space="0" w:color="auto"/>
                        <w:right w:val="none" w:sz="0" w:space="0" w:color="auto"/>
                      </w:divBdr>
                      <w:divsChild>
                        <w:div w:id="1512406378">
                          <w:marLeft w:val="0"/>
                          <w:marRight w:val="0"/>
                          <w:marTop w:val="0"/>
                          <w:marBottom w:val="0"/>
                          <w:divBdr>
                            <w:top w:val="none" w:sz="0" w:space="0" w:color="auto"/>
                            <w:left w:val="none" w:sz="0" w:space="0" w:color="auto"/>
                            <w:bottom w:val="none" w:sz="0" w:space="0" w:color="auto"/>
                            <w:right w:val="none" w:sz="0" w:space="0" w:color="auto"/>
                          </w:divBdr>
                          <w:divsChild>
                            <w:div w:id="858929221">
                              <w:marLeft w:val="0"/>
                              <w:marRight w:val="0"/>
                              <w:marTop w:val="0"/>
                              <w:marBottom w:val="0"/>
                              <w:divBdr>
                                <w:top w:val="none" w:sz="0" w:space="0" w:color="auto"/>
                                <w:left w:val="none" w:sz="0" w:space="0" w:color="auto"/>
                                <w:bottom w:val="none" w:sz="0" w:space="0" w:color="auto"/>
                                <w:right w:val="none" w:sz="0" w:space="0" w:color="auto"/>
                              </w:divBdr>
                              <w:divsChild>
                                <w:div w:id="540240728">
                                  <w:marLeft w:val="0"/>
                                  <w:marRight w:val="0"/>
                                  <w:marTop w:val="0"/>
                                  <w:marBottom w:val="0"/>
                                  <w:divBdr>
                                    <w:top w:val="none" w:sz="0" w:space="0" w:color="auto"/>
                                    <w:left w:val="none" w:sz="0" w:space="0" w:color="auto"/>
                                    <w:bottom w:val="none" w:sz="0" w:space="0" w:color="auto"/>
                                    <w:right w:val="none" w:sz="0" w:space="0" w:color="auto"/>
                                  </w:divBdr>
                                  <w:divsChild>
                                    <w:div w:id="198620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629573">
      <w:bodyDiv w:val="1"/>
      <w:marLeft w:val="0"/>
      <w:marRight w:val="0"/>
      <w:marTop w:val="0"/>
      <w:marBottom w:val="0"/>
      <w:divBdr>
        <w:top w:val="none" w:sz="0" w:space="0" w:color="auto"/>
        <w:left w:val="none" w:sz="0" w:space="0" w:color="auto"/>
        <w:bottom w:val="none" w:sz="0" w:space="0" w:color="auto"/>
        <w:right w:val="none" w:sz="0" w:space="0" w:color="auto"/>
      </w:divBdr>
    </w:div>
    <w:div w:id="1174609596">
      <w:bodyDiv w:val="1"/>
      <w:marLeft w:val="0"/>
      <w:marRight w:val="0"/>
      <w:marTop w:val="0"/>
      <w:marBottom w:val="0"/>
      <w:divBdr>
        <w:top w:val="none" w:sz="0" w:space="0" w:color="auto"/>
        <w:left w:val="none" w:sz="0" w:space="0" w:color="auto"/>
        <w:bottom w:val="none" w:sz="0" w:space="0" w:color="auto"/>
        <w:right w:val="none" w:sz="0" w:space="0" w:color="auto"/>
      </w:divBdr>
    </w:div>
    <w:div w:id="1444691309">
      <w:bodyDiv w:val="1"/>
      <w:marLeft w:val="0"/>
      <w:marRight w:val="0"/>
      <w:marTop w:val="0"/>
      <w:marBottom w:val="0"/>
      <w:divBdr>
        <w:top w:val="none" w:sz="0" w:space="0" w:color="auto"/>
        <w:left w:val="none" w:sz="0" w:space="0" w:color="auto"/>
        <w:bottom w:val="none" w:sz="0" w:space="0" w:color="auto"/>
        <w:right w:val="none" w:sz="0" w:space="0" w:color="auto"/>
      </w:divBdr>
    </w:div>
    <w:div w:id="163343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FCAC47-A7AF-49FA-A54C-1BDBC27A8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2480</TotalTime>
  <Pages>12</Pages>
  <Words>1925</Words>
  <Characters>10593</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Harries Muñoz</cp:lastModifiedBy>
  <cp:revision>431</cp:revision>
  <dcterms:created xsi:type="dcterms:W3CDTF">2021-04-06T15:51:00Z</dcterms:created>
  <dcterms:modified xsi:type="dcterms:W3CDTF">2022-11-21T04:27:00Z</dcterms:modified>
</cp:coreProperties>
</file>