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3a34df2a6c43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26dc1a483804ae5"/>
      <w:headerReference w:type="even" r:id="Rdef18240cd744089"/>
      <w:headerReference w:type="first" r:id="Rd0308e4857ce466e"/>
      <w:titlePg/>
      <w:footerReference w:type="default" r:id="Rf804f88a9b2b4afe"/>
      <w:footerReference w:type="even" r:id="R68f06d21c9cc4e6b"/>
      <w:footerReference w:type="first" r:id="Rd33feae198594e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98e39c0e16e42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AQUACHILE S.A. (PISC. QUETROLELFU CABURGA PUCON)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DFZ-2023-1133-IX-NE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0554f3c0b7409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AQUACHILE S.A. (PISC. QUETROLELFU CABURGA PUCON)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AQUACHILE S.A. (PISC. QUETROLELFU CABURGA PUCON)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QUELTROLELFU.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QUETROLELFU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AQUACHILE S.A. (PISC. QUETROLELFU CABURGA PUCON).xlsx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e591ff8529407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d34561a705482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595bdb1876416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d08b5b63ce845db" /><Relationship Type="http://schemas.openxmlformats.org/officeDocument/2006/relationships/numbering" Target="/word/numbering.xml" Id="Rc6f2f89ab4f44f44" /><Relationship Type="http://schemas.openxmlformats.org/officeDocument/2006/relationships/settings" Target="/word/settings.xml" Id="Rac7e9f4562584d05" /><Relationship Type="http://schemas.openxmlformats.org/officeDocument/2006/relationships/header" Target="/word/header1.xml" Id="R326dc1a483804ae5" /><Relationship Type="http://schemas.openxmlformats.org/officeDocument/2006/relationships/header" Target="/word/header2.xml" Id="Rdef18240cd744089" /><Relationship Type="http://schemas.openxmlformats.org/officeDocument/2006/relationships/header" Target="/word/header3.xml" Id="Rd0308e4857ce466e" /><Relationship Type="http://schemas.openxmlformats.org/officeDocument/2006/relationships/image" Target="/word/media/033703ba-fc53-41cd-b866-06aa189ca6c3.png" Id="R745ebe05b29d48e6" /><Relationship Type="http://schemas.openxmlformats.org/officeDocument/2006/relationships/footer" Target="/word/footer1.xml" Id="Rf804f88a9b2b4afe" /><Relationship Type="http://schemas.openxmlformats.org/officeDocument/2006/relationships/footer" Target="/word/footer2.xml" Id="R68f06d21c9cc4e6b" /><Relationship Type="http://schemas.openxmlformats.org/officeDocument/2006/relationships/footer" Target="/word/footer3.xml" Id="Rd33feae198594edc" /><Relationship Type="http://schemas.openxmlformats.org/officeDocument/2006/relationships/image" Target="/word/media/0397aa7e-5208-494e-bfa8-3d83796aa68f.png" Id="R483e304774784e3d" /><Relationship Type="http://schemas.openxmlformats.org/officeDocument/2006/relationships/image" Target="/word/media/6b0c8e11-8a10-4a37-907b-12605a9fb581.png" Id="R498e39c0e16e42d6" /><Relationship Type="http://schemas.openxmlformats.org/officeDocument/2006/relationships/image" Target="/word/media/7e02cb26-2d26-4450-b199-c4d18c26efb0.png" Id="Rd90554f3c0b740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397aa7e-5208-494e-bfa8-3d83796aa68f.png" Id="R2fe591ff8529407a" /><Relationship Type="http://schemas.openxmlformats.org/officeDocument/2006/relationships/hyperlink" Target="http://www.sma.gob.cl" TargetMode="External" Id="R34d34561a705482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33703ba-fc53-41cd-b866-06aa189ca6c3.png" Id="R5c595bdb18764165" /></Relationships>
</file>