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9424d90ee554de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1a2bcb5a65914572"/>
      <w:headerReference w:type="even" r:id="R8159c6f4ab04465a"/>
      <w:headerReference w:type="first" r:id="R9ad3a07ca1ff4b78"/>
      <w:titlePg/>
      <w:footerReference w:type="default" r:id="Rf28bdffca5b94715"/>
      <w:footerReference w:type="even" r:id="Recfc497b78fd4122"/>
      <w:footerReference w:type="first" r:id="R41409b89fe144a2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958fe12f5355464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CENTRAL TERMICA ANDINO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DFZ-2024-493-II-NE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02-03-2024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df52db68b0224c5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CENTRAL TERMICA ANDINO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CENTRAL TERMOELECTRICA ANDINA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76708710-1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CENTRAL TERMICA ANDINO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AV. COSTANERA ORIENTE 4000, BARRIO INDUSTRIAL, MEJILLONES, REGIÓN DE 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MEJILLONES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186/2014</w:t>
            </w:r>
            <w:r>
              <w:br/>
            </w:r>
            <w:r>
              <w:t>- SMA N° 185/2014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ANDINA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ENERO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BAHIA MEJILLONES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09-04-2014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HORNITO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BAHIA MEJILLONES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09-04-2014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ANDINA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HORNITO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CENTRAL TERMICA ANDINO.zip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CENTRAL TERMICA ANDINO.zip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CENTRAL TERMICA ANDINO.xlsx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d14eba0e9f0429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47c8facc677490d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32f93638d9e4750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cc5106d90d046c9" /><Relationship Type="http://schemas.openxmlformats.org/officeDocument/2006/relationships/numbering" Target="/word/numbering.xml" Id="R23a58ee8a10143cf" /><Relationship Type="http://schemas.openxmlformats.org/officeDocument/2006/relationships/settings" Target="/word/settings.xml" Id="Rc0fd5a8188e04fdb" /><Relationship Type="http://schemas.openxmlformats.org/officeDocument/2006/relationships/header" Target="/word/header1.xml" Id="R1a2bcb5a65914572" /><Relationship Type="http://schemas.openxmlformats.org/officeDocument/2006/relationships/header" Target="/word/header2.xml" Id="R8159c6f4ab04465a" /><Relationship Type="http://schemas.openxmlformats.org/officeDocument/2006/relationships/header" Target="/word/header3.xml" Id="R9ad3a07ca1ff4b78" /><Relationship Type="http://schemas.openxmlformats.org/officeDocument/2006/relationships/image" Target="/word/media/454460a2-87a8-4d6c-af17-423a0fd038cf.png" Id="R97eb2c39b1024c21" /><Relationship Type="http://schemas.openxmlformats.org/officeDocument/2006/relationships/footer" Target="/word/footer1.xml" Id="Rf28bdffca5b94715" /><Relationship Type="http://schemas.openxmlformats.org/officeDocument/2006/relationships/footer" Target="/word/footer2.xml" Id="Recfc497b78fd4122" /><Relationship Type="http://schemas.openxmlformats.org/officeDocument/2006/relationships/footer" Target="/word/footer3.xml" Id="R41409b89fe144a2a" /><Relationship Type="http://schemas.openxmlformats.org/officeDocument/2006/relationships/image" Target="/word/media/2a75f0be-25a3-4f6c-82ee-d1cf224bd785.png" Id="R500d5b4115794ddf" /><Relationship Type="http://schemas.openxmlformats.org/officeDocument/2006/relationships/image" Target="/word/media/dc257ffe-d7de-462c-a283-5bdec9bc7a03.png" Id="R958fe12f5355464a" /><Relationship Type="http://schemas.openxmlformats.org/officeDocument/2006/relationships/image" Target="/word/media/857b97ad-3ea8-4c31-ae51-c25d89d95f24.png" Id="Rdf52db68b0224c5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2a75f0be-25a3-4f6c-82ee-d1cf224bd785.png" Id="R4d14eba0e9f0429f" /><Relationship Type="http://schemas.openxmlformats.org/officeDocument/2006/relationships/hyperlink" Target="http://www.sma.gob.cl" TargetMode="External" Id="R147c8facc677490d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54460a2-87a8-4d6c-af17-423a0fd038cf.png" Id="R132f93638d9e4750" /></Relationships>
</file>