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f25eed432a14a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f3fbe91d9841e9"/>
      <w:headerReference w:type="even" r:id="R1bff50915a2e4d39"/>
      <w:headerReference w:type="first" r:id="R8f98365cf7de4af1"/>
      <w:titlePg/>
      <w:footerReference w:type="default" r:id="R95fff317972740b3"/>
      <w:footerReference w:type="even" r:id="Rdb0cccac30704537"/>
      <w:footerReference w:type="first" r:id="R7ae3ccff0176447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513669607b42e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CAMANCHACA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DFZ-2024-511-III-NE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d5aeb33487f40e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CAMANCHACA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PESQUERA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93711000-6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CAMANCHACA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CALDERA,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CALDERA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1088/2021</w:t>
            </w:r>
            <w:r>
              <w:br/>
            </w:r>
            <w:r>
              <w:t>- DIRECTEMAR N° 1546/2009</w:t>
            </w:r>
            <w:r>
              <w:br/>
            </w:r>
            <w:r>
              <w:t>- DIRECTEMAR N° 461/2009</w:t>
            </w:r>
            <w:r>
              <w:br/>
            </w:r>
            <w:r>
              <w:t>- DIRECTEMAR N° 1697/2008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DE MONITOREO AREA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13-05-2021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DE MONITOREO AREA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13-05-2021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PTA.3.ABALON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18-11-2009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PTA.3.OSTION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INGLESA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13-04-2009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PTA.CAL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CALDERILLA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CAMARA DE MONITOREO AREA 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PTA.CAL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PTA.3.ABALON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CAMARA DE MONITOREO AREA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PTA.3.ABALON en el período 01-2023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PTA.3.ABALON en el período 03-2023</w:t>
            </w:r>
            <w:r>
              <w:br/>
            </w:r>
            <w:r>
              <w:t>- PTA.3.ABALON en el período 09-2023</w:t>
            </w:r>
            <w:r>
              <w:br/>
            </w:r>
            <w:r>
              <w:t>- PTA.3.ABALON en el período 11-2023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CAMANCHACA.zip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CAMANCHACA.zip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CAMANCHACA.xlsx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526acd7c7c49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5133e5d4f3c4f5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bdbaee2d994fd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d4abe0db984d62" /><Relationship Type="http://schemas.openxmlformats.org/officeDocument/2006/relationships/numbering" Target="/word/numbering.xml" Id="R45becddae9c24959" /><Relationship Type="http://schemas.openxmlformats.org/officeDocument/2006/relationships/settings" Target="/word/settings.xml" Id="R813d16f7a5ef4c65" /><Relationship Type="http://schemas.openxmlformats.org/officeDocument/2006/relationships/header" Target="/word/header1.xml" Id="Rc3f3fbe91d9841e9" /><Relationship Type="http://schemas.openxmlformats.org/officeDocument/2006/relationships/header" Target="/word/header2.xml" Id="R1bff50915a2e4d39" /><Relationship Type="http://schemas.openxmlformats.org/officeDocument/2006/relationships/header" Target="/word/header3.xml" Id="R8f98365cf7de4af1" /><Relationship Type="http://schemas.openxmlformats.org/officeDocument/2006/relationships/image" Target="/word/media/f0396e2f-7d04-4917-9f30-a5c7b492a07c.png" Id="Rf385a8c274304878" /><Relationship Type="http://schemas.openxmlformats.org/officeDocument/2006/relationships/footer" Target="/word/footer1.xml" Id="R95fff317972740b3" /><Relationship Type="http://schemas.openxmlformats.org/officeDocument/2006/relationships/footer" Target="/word/footer2.xml" Id="Rdb0cccac30704537" /><Relationship Type="http://schemas.openxmlformats.org/officeDocument/2006/relationships/footer" Target="/word/footer3.xml" Id="R7ae3ccff01764473" /><Relationship Type="http://schemas.openxmlformats.org/officeDocument/2006/relationships/image" Target="/word/media/eff935bf-d2f1-4baf-81d4-fd5ff52ccf10.png" Id="R30731687e91848dc" /><Relationship Type="http://schemas.openxmlformats.org/officeDocument/2006/relationships/image" Target="/word/media/4ea7a0a7-0ae6-40c6-a216-76060ffec1f5.png" Id="R35513669607b42e1" /><Relationship Type="http://schemas.openxmlformats.org/officeDocument/2006/relationships/image" Target="/word/media/aa5730c0-3f32-4209-bc79-19dfebcefacb.png" Id="R5d5aeb33487f40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f935bf-d2f1-4baf-81d4-fd5ff52ccf10.png" Id="Rc8526acd7c7c49d4" /><Relationship Type="http://schemas.openxmlformats.org/officeDocument/2006/relationships/hyperlink" Target="http://www.sma.gob.cl" TargetMode="External" Id="R05133e5d4f3c4f5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396e2f-7d04-4917-9f30-a5c7b492a07c.png" Id="R9fbdbaee2d994fdb" /></Relationships>
</file>