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5adf20d75f849a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5559a852a7f54e69"/>
      <w:footerReference w:type="even" r:id="R8ca4d9558f8b4b2c"/>
      <w:footerReference w:type="first" r:id="R5a54cdcbb042485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753c2a6b6314d5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DE MOSTOS Y VINOS JUCOSOL (CURICO)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DFZ-2017-3064-VII-NE-EI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4a0c0c72c5e41b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DE MOSTOS Y VINOS JUCOSOL (CURICO)”, en el marco de la norma de emisión DS.90/00 para el reporte del período correspondiente a DICIEMBRE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DE MOSTO Y VINOS JUCOSOL S. 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96910300-1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DE MOSTOS Y VINOS JUCOSOL (CURICO)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CALLE LAUTARO N° 1026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CURICÓ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VSOTO@JUCOSOL.COM; JCOPORTOTS@GMAIL.COM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5338 de fecha 29-12-2008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 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5338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29-12-2008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RIEGO, CURICO)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DICIEMBRE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DICIEMBRE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 CURICO)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64874bd762d4639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94e32afd01a4166" /><Relationship Type="http://schemas.openxmlformats.org/officeDocument/2006/relationships/numbering" Target="/word/numbering.xml" Id="Rc381e01ee2354869" /><Relationship Type="http://schemas.openxmlformats.org/officeDocument/2006/relationships/settings" Target="/word/settings.xml" Id="R658bb7fa2cf14599" /><Relationship Type="http://schemas.openxmlformats.org/officeDocument/2006/relationships/image" Target="/word/media/2fb01454-5f7d-4067-abc3-33f8d08f6b0e.png" Id="Ra753c2a6b6314d5e" /><Relationship Type="http://schemas.openxmlformats.org/officeDocument/2006/relationships/image" Target="/word/media/f313f265-69e0-4073-9b87-fa5cf1073364.png" Id="R14a0c0c72c5e41b2" /><Relationship Type="http://schemas.openxmlformats.org/officeDocument/2006/relationships/footer" Target="/word/footer1.xml" Id="R5559a852a7f54e69" /><Relationship Type="http://schemas.openxmlformats.org/officeDocument/2006/relationships/footer" Target="/word/footer2.xml" Id="R8ca4d9558f8b4b2c" /><Relationship Type="http://schemas.openxmlformats.org/officeDocument/2006/relationships/footer" Target="/word/footer3.xml" Id="R5a54cdcbb042485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64874bd762d4639" /></Relationships>
</file>