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220acedf79e476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764952366e24bff"/>
      <w:footerReference w:type="even" r:id="R65cef34df79c4494"/>
      <w:footerReference w:type="first" r:id="R81f54faadcaa4d1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b174825811447a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CMPC CELULOSA S.A. (PLANTA SANTA FE)</w:t>
      </w:r>
    </w:p>
    <w:p>
      <w:pPr>
        <w:jc w:val="center"/>
      </w:pPr>
      <w:r>
        <w:rPr>
          <w:sz w:val="32"/>
          <w:szCs w:val="32"/>
          <w:b/>
        </w:rPr>
        <w:br/>
      </w:r>
      <w:r>
        <w:rPr>
          <w:sz w:val="32"/>
          <w:szCs w:val="32"/>
          <w:b/>
        </w:rPr>
        <w:t>DFZ-2015-8201-VIII-NE-EI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52edeb913b34390"/>
                        <a:stretch>
                          <a:fillRect/>
                        </a:stretch>
                      </pic:blipFill>
                      <pic:spPr>
                        <a:xfrm>
                          <a:off x="0" y="0"/>
                          <a:ext cx="1105016" cy="952600"/>
                        </a:xfrm>
                        <a:prstGeom prst="rect">
                          <a:avLst/>
                        </a:prstGeom>
                      </pic:spPr>
                    </pic:pic>
                  </a:graphicData>
                </a:graphic>
              </wp:inline>
            </drawing>
            <w:r>
              <w:rPr>
                <w:sz w:val="18"/>
                <w:szCs w:val="18"/>
              </w:rPr>
              <w:br/>
            </w:r>
            <w:r>
              <w:rPr>
                <w:sz w:val="18"/>
                <w:szCs w:val="18"/>
              </w:rPr>
              <w:t>07-07-2016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“CMPC CELULOSA S.A. (PLANTA SANTA FE)”, en el marco de la norma de emisión DS.90/00 para el reporte del período correspondiente a AGOSTO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CMPC CELULOSA S.A.</w:t>
            </w:r>
          </w:p>
        </w:tc>
        <w:tc>
          <w:tcPr>
            <w:tcW w:w="2310" w:type="pct"/>
            <w:gridSpan w:val="2"/>
          </w:tcPr>
          <w:p>
            <w:pPr/>
            <w:r>
              <w:rPr>
                <w:b/>
              </w:rPr>
              <w:t>RUT o RUN:</w:t>
            </w:r>
            <w:r>
              <w:br/>
            </w:r>
            <w:r>
              <w:t>96532330-9</w:t>
            </w:r>
          </w:p>
        </w:tc>
      </w:tr>
      <w:tr>
        <w:tc>
          <w:tcPr>
            <w:tcW w:w="2310" w:type="pct"/>
            <w:gridSpan w:val="4"/>
          </w:tcPr>
          <w:p>
            <w:pPr/>
            <w:r>
              <w:rPr>
                <w:b/>
              </w:rPr>
              <w:t>Identificación de la actividad, proyecto o fuente fiscalizada:</w:t>
            </w:r>
            <w:r>
              <w:br/>
            </w:r>
            <w:r>
              <w:t>CMPC CELULOSA S.A. (PLANTA SANTA FE)</w:t>
            </w:r>
          </w:p>
        </w:tc>
      </w:tr>
      <w:tr>
        <w:tc>
          <w:tcPr>
            <w:tcW w:w="15000" w:type="dxa"/>
          </w:tcPr>
          <w:p>
            <w:pPr/>
            <w:r>
              <w:rPr>
                <w:b/>
              </w:rPr>
              <w:t>Dirección:</w:t>
            </w:r>
            <w:r>
              <w:br/>
            </w:r>
            <w:r>
              <w:t>AV. JULIO HEMMELMANN N°670, NACIMIENTO, VIII REGION</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NACIMIENTO</w:t>
            </w:r>
          </w:p>
        </w:tc>
      </w:tr>
      <w:tr>
        <w:tc>
          <w:tcPr>
            <w:tcW w:w="2310" w:type="pct"/>
            <w:gridSpan w:val="2"/>
          </w:tcPr>
          <w:p>
            <w:pPr/>
            <w:r>
              <w:rPr>
                <w:b/>
              </w:rPr>
              <w:t>Correo electrónico:</w:t>
            </w:r>
            <w:r>
              <w:br/>
            </w:r>
            <w:r>
              <w:t>JESCALONA@CELULOSA.CMPC.CL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3861 de fecha 29-09-2011</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N°66 de fecha 25-03-2004</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BIO BIO)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ENERO</w:t>
            </w:r>
          </w:p>
        </w:tc>
        <w:tc>
          <w:tcPr>
            <w:tcW w:w="2310" w:type="auto"/>
          </w:tcPr>
          <w:p>
            <w:pPr/>
            <w:r>
              <w:rPr>
                <w:sz w:val="18"/>
                <w:szCs w:val="18"/>
              </w:rPr>
              <w:t>RIO BIO BIO (VIII REG.) CON DILUCION</w:t>
            </w:r>
          </w:p>
        </w:tc>
        <w:tc>
          <w:tcPr>
            <w:tcW w:w="2310" w:type="auto"/>
          </w:tcPr>
          <w:p>
            <w:pPr/>
            <w:r>
              <w:rPr>
                <w:sz w:val="18"/>
                <w:szCs w:val="18"/>
              </w:rPr>
              <w:t>34111</w:t>
            </w:r>
          </w:p>
        </w:tc>
        <w:tc>
          <w:tcPr>
            <w:tcW w:w="2310" w:type="auto"/>
          </w:tcPr>
          <w:p>
            <w:pPr/>
            <w:r>
              <w:rPr>
                <w:sz w:val="18"/>
                <w:szCs w:val="18"/>
              </w:rPr>
              <w:t>3861</w:t>
            </w:r>
          </w:p>
        </w:tc>
        <w:tc>
          <w:tcPr>
            <w:tcW w:w="2310" w:type="auto"/>
          </w:tcPr>
          <w:p>
            <w:pPr/>
            <w:r>
              <w:rPr>
                <w:sz w:val="18"/>
                <w:szCs w:val="18"/>
              </w:rPr>
              <w:t>29-09-2011</w:t>
            </w:r>
          </w:p>
        </w:tc>
        <w:tc>
          <w:tcPr>
            <w:tcW w:w="2310" w:type="auto"/>
          </w:tcPr>
          <w:p>
            <w:pPr/>
            <w:r>
              <w:rPr>
                <w:sz w:val="18"/>
                <w:szCs w:val="18"/>
              </w:rPr>
              <w:t>08-2015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BIO BIO)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ab/>
      </w:r>
      <w:r>
        <w:rPr>
          <w:b/>
        </w:rPr>
        <w:t>4.3. Otros hechos</w:t>
      </w:r>
    </w:p>
    <w:p>
      <w:pPr/>
      <w:r>
        <w:br/>
      </w:r>
      <w:r>
        <w:t xml:space="preserve">     4.3.1. En el curso del período evaluado, el establecimiento industrial fue sometido a fiscalización a través de medición y análisis, realizado al punto de descarga PUNTO 1 (RIO BIO BIO). Los resultados están incluidos en el presente informe.</w:t>
      </w:r>
    </w:p>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BIO BIO)</w:t>
            </w:r>
          </w:p>
        </w:tc>
      </w:tr>
      <w:tr>
        <w:tc>
          <w:tcPr>
            <w:tcW w:w="2310" w:type="auto"/>
          </w:tcPr>
          <w:p>
            <w:pPr>
              <w:jc w:val="center"/>
            </w:pPr>
            <w:r>
              <w:t>2</w:t>
            </w:r>
          </w:p>
        </w:tc>
        <w:tc>
          <w:tcPr>
            <w:tcW w:w="2310" w:type="auto"/>
          </w:tcPr>
          <w:p>
            <w:pPr/>
            <w:r>
              <w:t>CONTROL DIRECTO 08-2015_Fallido_Granja Marina Tornagaleones S.A. Piscicultura Chiguay.pdf</w:t>
            </w:r>
          </w:p>
        </w:tc>
      </w:tr>
      <w:tr>
        <w:tc>
          <w:tcPr>
            <w:tcW w:w="2310" w:type="auto"/>
          </w:tcPr>
          <w:p>
            <w:pPr>
              <w:jc w:val="center"/>
            </w:pPr>
            <w:r>
              <w:t>3</w:t>
            </w:r>
          </w:p>
        </w:tc>
        <w:tc>
          <w:tcPr>
            <w:tcW w:w="2310" w:type="auto"/>
          </w:tcPr>
          <w:p>
            <w:pPr/>
            <w:r>
              <w:t>CONTROL DIRECTO 08-2015_CMPC CELULOSA S.A. (planta Santa Fe).pdf</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0029e552b4c421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5b1833e0bfc4500" /><Relationship Type="http://schemas.openxmlformats.org/officeDocument/2006/relationships/numbering" Target="/word/numbering.xml" Id="R0eeccbad786c4194" /><Relationship Type="http://schemas.openxmlformats.org/officeDocument/2006/relationships/settings" Target="/word/settings.xml" Id="R0029e1dfcbb746f8" /><Relationship Type="http://schemas.openxmlformats.org/officeDocument/2006/relationships/image" Target="/word/media/61e6f512-78ce-4e2d-b99f-dcd5bd06f855.png" Id="R2b174825811447ae" /><Relationship Type="http://schemas.openxmlformats.org/officeDocument/2006/relationships/image" Target="/word/media/d5e6f36b-94ef-43f6-87be-a28df455ff20.png" Id="R952edeb913b34390" /><Relationship Type="http://schemas.openxmlformats.org/officeDocument/2006/relationships/footer" Target="/word/footer1.xml" Id="R7764952366e24bff" /><Relationship Type="http://schemas.openxmlformats.org/officeDocument/2006/relationships/footer" Target="/word/footer2.xml" Id="R65cef34df79c4494" /><Relationship Type="http://schemas.openxmlformats.org/officeDocument/2006/relationships/footer" Target="/word/footer3.xml" Id="R81f54faadcaa4d1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0029e552b4c4216" /></Relationships>
</file>