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54175f40ea40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74d06b78794026"/>
      <w:footerReference w:type="even" r:id="Re57f56b6d63b493c"/>
      <w:footerReference w:type="first" r:id="Rf93f2465db6348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b2cb415c8647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DFZ-2016-7803-IX-NE-EI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ebb07cb68d450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presenta el autocontrol correspondiente al mes de JUNIO de 2016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82d1aa39ed42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7ac04e87084917" /><Relationship Type="http://schemas.openxmlformats.org/officeDocument/2006/relationships/numbering" Target="/word/numbering.xml" Id="R6c9f52f5fd0941d5" /><Relationship Type="http://schemas.openxmlformats.org/officeDocument/2006/relationships/settings" Target="/word/settings.xml" Id="Ra8f71ff275f349ec" /><Relationship Type="http://schemas.openxmlformats.org/officeDocument/2006/relationships/image" Target="/word/media/20e3061d-c7e2-4bfa-b1b0-3c12984d85d1.png" Id="R39b2cb415c8647df" /><Relationship Type="http://schemas.openxmlformats.org/officeDocument/2006/relationships/image" Target="/word/media/a6e7fc87-2411-4f86-b933-8276b9092f71.png" Id="R73ebb07cb68d4509" /><Relationship Type="http://schemas.openxmlformats.org/officeDocument/2006/relationships/footer" Target="/word/footer1.xml" Id="R6274d06b78794026" /><Relationship Type="http://schemas.openxmlformats.org/officeDocument/2006/relationships/footer" Target="/word/footer2.xml" Id="Re57f56b6d63b493c" /><Relationship Type="http://schemas.openxmlformats.org/officeDocument/2006/relationships/footer" Target="/word/footer3.xml" Id="Rf93f2465db6348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82d1aa39ed42cc" /></Relationships>
</file>