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437bf3b38d054adc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f299ade0aa1f4435"/>
      <w:footerReference w:type="even" r:id="R4f1cc6bf22504ac5"/>
      <w:footerReference w:type="first" r:id="Rc056b97a72a144c6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e743956991440b8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ENERGIA VERDE S.A. - CENTRAL TERMOELECTRICA LAJA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DFZ-2015-8805-VIII-NE-EI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44b857a0b4cc4926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08-06-2016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“ENERGIA VERDE S.A. - CENTRAL TERMOELECTRICA LAJA”, en el marco de la norma de emisión DS.46/02 para el reporte del período correspondiente a JUNIO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ENERGIA VERDE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96673040-4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ENERGIA VERDE S.A. - CENTRAL TERMOELECTRICA LAJA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RUTA 5 SUR DIRECCIÓN LAJA KM 1.5, COMUNA DE CABRERO, PROVINCIA DE BIO BIO, VIII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VIII REGIÓN DEL BIOBÍO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BÍO-BÍO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LAJA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VICENTE.SAGLIETTO@AES.COM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JUNIO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2898 de fecha 28-09-2010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46/2002 Establece Norma de Emisión de Residuos Líquidos a Aguas Subterráneas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ACUIFERO MV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41011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2898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28-09-2010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10-2012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(INFILTRACION)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DS.46/02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(INFILTRACION)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0d1c1d48758b413b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3691df1475d247b8" /><Relationship Type="http://schemas.openxmlformats.org/officeDocument/2006/relationships/numbering" Target="/word/numbering.xml" Id="R5224182b3dba47de" /><Relationship Type="http://schemas.openxmlformats.org/officeDocument/2006/relationships/settings" Target="/word/settings.xml" Id="Rf6c069d8f2cb4eba" /><Relationship Type="http://schemas.openxmlformats.org/officeDocument/2006/relationships/image" Target="/word/media/2e1c2cf3-d23f-4961-a204-35039ca10b3b.png" Id="R9e743956991440b8" /><Relationship Type="http://schemas.openxmlformats.org/officeDocument/2006/relationships/image" Target="/word/media/c6f841ba-4753-4013-82db-57cfffcfb960.png" Id="R44b857a0b4cc4926" /><Relationship Type="http://schemas.openxmlformats.org/officeDocument/2006/relationships/footer" Target="/word/footer1.xml" Id="Rf299ade0aa1f4435" /><Relationship Type="http://schemas.openxmlformats.org/officeDocument/2006/relationships/footer" Target="/word/footer2.xml" Id="R4f1cc6bf22504ac5" /><Relationship Type="http://schemas.openxmlformats.org/officeDocument/2006/relationships/footer" Target="/word/footer3.xml" Id="Rc056b97a72a144c6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0d1c1d48758b413b" /></Relationships>
</file>