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86a402fe6447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9a54edf8314245"/>
      <w:footerReference w:type="even" r:id="Rb1a5ab28828e4712"/>
      <w:footerReference w:type="first" r:id="R564d31910e8142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505dbe9ccd4e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DFZ-2016-486-IX-NE-EI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0770a5daf4431c"/>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(INFILTRACION).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CONTROL DIRECTO 09-2015_Lacteos Pelales Ltda..pdf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100d524b664e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4fd306df1d4573" /><Relationship Type="http://schemas.openxmlformats.org/officeDocument/2006/relationships/numbering" Target="/word/numbering.xml" Id="Re63901132ae74ead" /><Relationship Type="http://schemas.openxmlformats.org/officeDocument/2006/relationships/settings" Target="/word/settings.xml" Id="R2e4b498d94aa4b5f" /><Relationship Type="http://schemas.openxmlformats.org/officeDocument/2006/relationships/image" Target="/word/media/ea9815f5-ced7-449f-9222-7dcdec89da95.png" Id="R94505dbe9ccd4eeb" /><Relationship Type="http://schemas.openxmlformats.org/officeDocument/2006/relationships/image" Target="/word/media/8f388ade-64a5-4354-92f1-a2172522dcdb.png" Id="Ra30770a5daf4431c" /><Relationship Type="http://schemas.openxmlformats.org/officeDocument/2006/relationships/footer" Target="/word/footer1.xml" Id="R089a54edf8314245" /><Relationship Type="http://schemas.openxmlformats.org/officeDocument/2006/relationships/footer" Target="/word/footer2.xml" Id="Rb1a5ab28828e4712" /><Relationship Type="http://schemas.openxmlformats.org/officeDocument/2006/relationships/footer" Target="/word/footer3.xml" Id="R564d31910e8142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100d524b664ee1" /></Relationships>
</file>