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539c6dc04141d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e5e81e448394d5f"/>
      <w:footerReference w:type="even" r:id="Rea2da1d0c417467a"/>
      <w:footerReference w:type="first" r:id="R9734ef5cd5e64587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ff17422183a41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CODELCO CHILE - DIVISION ANDINA (PPC)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DFZ-2016-7196-V-NE-EI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a5ac6e18c7464226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“CODELCO CHILE - DIVISION ANDINA (PPC)”, en el marco de la norma de emisión DS.90/00 para el reporte del período correspondiente a MAYO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CORPORACION NACIONAL DEL COBRE DE CHILE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61704000-K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CODELCO CHILE - DIVISION ANDINA (PPC)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SANTA TERESA N° 513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LOS ANDES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LOS ANDES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606 de fecha 06-02-2008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BLANCO 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BLANCO (SALADILLO)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23031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06-02-2008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BLANCO, SALADILLO)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BLANCO SALADILLO)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8db8938376d24141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eb1a52c0907c4571" /><Relationship Type="http://schemas.openxmlformats.org/officeDocument/2006/relationships/numbering" Target="/word/numbering.xml" Id="R4cd49d915156466e" /><Relationship Type="http://schemas.openxmlformats.org/officeDocument/2006/relationships/settings" Target="/word/settings.xml" Id="R9682c897b5d84cf3" /><Relationship Type="http://schemas.openxmlformats.org/officeDocument/2006/relationships/image" Target="/word/media/c4bb4c0f-e3fe-4662-9762-90c92dc8eaad.png" Id="R1ff17422183a41cb" /><Relationship Type="http://schemas.openxmlformats.org/officeDocument/2006/relationships/image" Target="/word/media/a4f963e7-bbf1-481d-a197-f9979f3c89cd.png" Id="Ra5ac6e18c7464226" /><Relationship Type="http://schemas.openxmlformats.org/officeDocument/2006/relationships/footer" Target="/word/footer1.xml" Id="R6e5e81e448394d5f" /><Relationship Type="http://schemas.openxmlformats.org/officeDocument/2006/relationships/footer" Target="/word/footer2.xml" Id="Rea2da1d0c417467a" /><Relationship Type="http://schemas.openxmlformats.org/officeDocument/2006/relationships/footer" Target="/word/footer3.xml" Id="R9734ef5cd5e64587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8db8938376d24141" /></Relationships>
</file>