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23cceab8c44e3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939ab405c44831"/>
      <w:footerReference w:type="even" r:id="R6044869d81b441da"/>
      <w:footerReference w:type="first" r:id="R63182098976c433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6f82ca044c4a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CARNES PAINE LTDA. (PAINE)</w:t>
      </w:r>
    </w:p>
    <w:p>
      <w:pPr>
        <w:jc w:val="center"/>
      </w:pPr>
      <w:r>
        <w:rPr>
          <w:sz w:val="32"/>
          <w:szCs w:val="32"/>
          <w:b/>
        </w:rPr>
        <w:br/>
      </w:r>
      <w:r>
        <w:rPr>
          <w:sz w:val="32"/>
          <w:szCs w:val="32"/>
          <w:b/>
        </w:rPr>
        <w:t>DFZ-2016-2614-XIII-NE-EI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e71ea297b64e3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“CARNES PAINE LTDA. (PAINE)”, en el marco de la norma de emisión DS.46/02 para el reporte del período correspondiente a DICIEMBRE del año 2015.</w:t>
      </w:r>
    </w:p>
    <w:p>
      <w:pPr>
        <w:jc w:val="both"/>
      </w:pPr>
      <w:r>
        <w:br/>
      </w:r>
      <w:r>
        <w:t>Entre los principales hechos constatados como no conformidades se encuentran: El establecimiento industrial no presenta el autocontrol correspondiente al mes de DICIEMBRE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CARNES PAINE LTDA.</w:t>
            </w:r>
          </w:p>
        </w:tc>
        <w:tc>
          <w:tcPr>
            <w:tcW w:w="2310" w:type="pct"/>
            <w:gridSpan w:val="2"/>
          </w:tcPr>
          <w:p>
            <w:pPr/>
            <w:r>
              <w:rPr>
                <w:b/>
              </w:rPr>
              <w:t>RUT o RUN:</w:t>
            </w:r>
            <w:r>
              <w:br/>
            </w:r>
            <w:r>
              <w:t>78063680-7</w:t>
            </w:r>
          </w:p>
        </w:tc>
      </w:tr>
      <w:tr>
        <w:tc>
          <w:tcPr>
            <w:tcW w:w="2310" w:type="pct"/>
            <w:gridSpan w:val="4"/>
          </w:tcPr>
          <w:p>
            <w:pPr/>
            <w:r>
              <w:rPr>
                <w:b/>
              </w:rPr>
              <w:t>Identificación de la actividad, proyecto o fuente fiscalizada:</w:t>
            </w:r>
            <w:r>
              <w:br/>
            </w:r>
            <w:r>
              <w:t>CARNES PAINE LTDA. (PAINE)</w:t>
            </w:r>
          </w:p>
        </w:tc>
      </w:tr>
      <w:tr>
        <w:tc>
          <w:tcPr>
            <w:tcW w:w="15000" w:type="dxa"/>
          </w:tcPr>
          <w:p>
            <w:pPr/>
            <w:r>
              <w:rPr>
                <w:b/>
              </w:rPr>
              <w:t>Dirección:</w:t>
            </w:r>
            <w:r>
              <w:br/>
            </w:r>
            <w:r>
              <w:t>RUTA 5 SUR, PARCELA 141, PAINE,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19-08-2011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31112</w:t>
            </w:r>
          </w:p>
        </w:tc>
        <w:tc>
          <w:tcPr>
            <w:tcW w:w="2310" w:type="auto"/>
          </w:tcPr>
          <w:p>
            <w:pPr/>
            <w:r>
              <w:rPr>
                <w:sz w:val="18"/>
                <w:szCs w:val="18"/>
              </w:rPr>
              <w:t>3221</w:t>
            </w:r>
          </w:p>
        </w:tc>
        <w:tc>
          <w:tcPr>
            <w:tcW w:w="2310" w:type="auto"/>
          </w:tcPr>
          <w:p>
            <w:pPr/>
            <w:r>
              <w:rPr>
                <w:sz w:val="18"/>
                <w:szCs w:val="18"/>
              </w:rPr>
              <w:t>19-08-2011</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605aea1d3474fb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218604b8d84ebd" /><Relationship Type="http://schemas.openxmlformats.org/officeDocument/2006/relationships/numbering" Target="/word/numbering.xml" Id="R7b71f58d90c5496d" /><Relationship Type="http://schemas.openxmlformats.org/officeDocument/2006/relationships/settings" Target="/word/settings.xml" Id="R3fce162372854684" /><Relationship Type="http://schemas.openxmlformats.org/officeDocument/2006/relationships/image" Target="/word/media/ec38a1a1-7de9-4df0-994c-d094a4c8e0cd.png" Id="R9b6f82ca044c4a53" /><Relationship Type="http://schemas.openxmlformats.org/officeDocument/2006/relationships/image" Target="/word/media/4f4d0cce-30dc-4c0f-a9b1-b67f997b559c.png" Id="R99e71ea297b64e3a" /><Relationship Type="http://schemas.openxmlformats.org/officeDocument/2006/relationships/footer" Target="/word/footer1.xml" Id="R52939ab405c44831" /><Relationship Type="http://schemas.openxmlformats.org/officeDocument/2006/relationships/footer" Target="/word/footer2.xml" Id="R6044869d81b441da" /><Relationship Type="http://schemas.openxmlformats.org/officeDocument/2006/relationships/footer" Target="/word/footer3.xml" Id="R63182098976c433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605aea1d3474fb9" /></Relationships>
</file>