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d81b05f3981454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338af3c3d3354c5c"/>
      <w:footerReference w:type="even" r:id="Rb11cb8ddba874bc6"/>
      <w:footerReference w:type="first" r:id="R4ea1f70c951d4ccb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d844cd8bcf44634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SERVICIOS Y PROYECTOS EN ACUICULTURAS LTDA. (PISC. SAN PEDRO)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DFZ-2016-56-IX-NE-EI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fff1c1adcbe437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“SERVICIOS Y PROYECTOS EN ACUICULTURAS LTDA. (PISC. SAN PEDRO)”, en el marco de la norma de emisión DS.90/00 para el reporte del período correspondiente a SEPTIEMBRE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SERVICIOS Y PROY. ACUICULTURA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78246180-K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SERVICIOS Y PROYECTOS EN ACUICULTURAS LTDA. (PISC. SAN PEDRO)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CASILLA 1438, 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IX REGIÓN DE LA ARAUCANÍA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MALLECO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CURACAUTÍN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APETERS@SALMONESCAPTREN.CL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SEPTIEMBRE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 de fecha 05-01-2007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SIN NOMBRE HUEÑIVALES)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SIN NOMBRE (SEC. COLONIA HUEÑIVALES, CURACAUTIN)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05-01-2007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SIN NOMBRE, HUEÑIVALES)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SIN NOMBRE HUEÑIVALES)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0f15b7b5fa8b45b6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4dc198eb9bdb4cdc" /><Relationship Type="http://schemas.openxmlformats.org/officeDocument/2006/relationships/numbering" Target="/word/numbering.xml" Id="R0681db5925c141ef" /><Relationship Type="http://schemas.openxmlformats.org/officeDocument/2006/relationships/settings" Target="/word/settings.xml" Id="R14fad91e562e4255" /><Relationship Type="http://schemas.openxmlformats.org/officeDocument/2006/relationships/image" Target="/word/media/8919d416-5a87-45ce-8221-a5578cc29b5b.png" Id="R5d844cd8bcf44634" /><Relationship Type="http://schemas.openxmlformats.org/officeDocument/2006/relationships/image" Target="/word/media/46733ba8-823c-46f5-95df-4ee52b165974.png" Id="Rafff1c1adcbe4371" /><Relationship Type="http://schemas.openxmlformats.org/officeDocument/2006/relationships/footer" Target="/word/footer1.xml" Id="R338af3c3d3354c5c" /><Relationship Type="http://schemas.openxmlformats.org/officeDocument/2006/relationships/footer" Target="/word/footer2.xml" Id="Rb11cb8ddba874bc6" /><Relationship Type="http://schemas.openxmlformats.org/officeDocument/2006/relationships/footer" Target="/word/footer3.xml" Id="R4ea1f70c951d4cc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0f15b7b5fa8b45b6" /></Relationships>
</file>