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586e33ad31f4db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575886163f3e4ae2"/>
      <w:footerReference w:type="even" r:id="Rc0fb6f3bced146c6"/>
      <w:footerReference w:type="first" r:id="R0daabbd66e9e443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407f2655f1e468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ARIDOS DOWLING Y SCHILLING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DFZ-2016-2112-X-NE-EI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688ec3a662541f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“ARIDOS DOWLING Y SCHILLING S.A.”, en el marco de la norma de emisión DS.90/00 para el reporte del período correspondiente a NOVIEMBRE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ARIDOS DOWLING Y SCHILLING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76113781-6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ARIDOS DOWLING Y SCHILLING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 FUNDO EL ALMUD, KM 929,5, RUTA 5 SUR, RIBERA SUR ORIENTE RIO RAHUE, RIO NEGRO,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RÍO NEGRO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R.DOWLING.M@ENTELCHILE.NET; ARIDOSDOWLING@ENTELCHI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3125 de fecha 11-08-2011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RAHUE (X REG.)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11-08-2011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RAHUE)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af626a30ebbe4eb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fda75cf1d0f48bc" /><Relationship Type="http://schemas.openxmlformats.org/officeDocument/2006/relationships/numbering" Target="/word/numbering.xml" Id="R85f86dc8cf0b4fcd" /><Relationship Type="http://schemas.openxmlformats.org/officeDocument/2006/relationships/settings" Target="/word/settings.xml" Id="Rcfc356be623a4059" /><Relationship Type="http://schemas.openxmlformats.org/officeDocument/2006/relationships/image" Target="/word/media/4a95f8e8-b7a9-4c75-a582-610f3732f10b.png" Id="Rc407f2655f1e468b" /><Relationship Type="http://schemas.openxmlformats.org/officeDocument/2006/relationships/image" Target="/word/media/64f36249-b1fb-46e7-9d05-993097193a78.png" Id="Rd688ec3a662541fc" /><Relationship Type="http://schemas.openxmlformats.org/officeDocument/2006/relationships/footer" Target="/word/footer1.xml" Id="R575886163f3e4ae2" /><Relationship Type="http://schemas.openxmlformats.org/officeDocument/2006/relationships/footer" Target="/word/footer2.xml" Id="Rc0fb6f3bced146c6" /><Relationship Type="http://schemas.openxmlformats.org/officeDocument/2006/relationships/footer" Target="/word/footer3.xml" Id="R0daabbd66e9e443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af626a30ebbe4ebe" /></Relationships>
</file>