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01e41423d6e4b5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fe5fbddff544975"/>
      <w:footerReference w:type="even" r:id="Rb07f61479b344469"/>
      <w:footerReference w:type="first" r:id="R5fa2de23539c4ce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065b721ae1d4fa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(RETIRO)</w:t>
      </w:r>
    </w:p>
    <w:p>
      <w:pPr>
        <w:jc w:val="center"/>
      </w:pPr>
      <w:r>
        <w:rPr>
          <w:sz w:val="32"/>
          <w:szCs w:val="32"/>
          <w:b/>
        </w:rPr>
        <w:br/>
      </w:r>
      <w:r>
        <w:rPr>
          <w:sz w:val="32"/>
          <w:szCs w:val="32"/>
          <w:b/>
        </w:rPr>
        <w:t>DFZ-2014-4550-VII-NE-EI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d7f92e5be184ebf"/>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(RETIRO)”, en el marco de la norma de emisión DS.90/00 para el reporte del período correspondiente a ABRIL del año 2014.</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(RETIRO)</w:t>
            </w:r>
          </w:p>
        </w:tc>
      </w:tr>
      <w:tr>
        <w:tc>
          <w:tcPr>
            <w:tcW w:w="15000" w:type="dxa"/>
          </w:tcPr>
          <w:p>
            <w:pPr/>
            <w:r>
              <w:rPr>
                <w:b/>
              </w:rPr>
              <w:t>Dirección:</w:t>
            </w:r>
            <w:r>
              <w:br/>
            </w:r>
            <w:r>
              <w:t>PANAMERICANA SUR KM 330 - CASILLA 154 PARRAL</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RETIRO</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208 de fecha 18-01-2007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208</w:t>
            </w:r>
          </w:p>
        </w:tc>
        <w:tc>
          <w:tcPr>
            <w:tcW w:w="2310" w:type="auto"/>
          </w:tcPr>
          <w:p>
            <w:pPr/>
            <w:r>
              <w:rPr>
                <w:sz w:val="18"/>
                <w:szCs w:val="18"/>
              </w:rPr>
              <w:t>18-01-2007</w:t>
            </w:r>
          </w:p>
        </w:tc>
        <w:tc>
          <w:tcPr>
            <w:tcW w:w="2310" w:type="auto"/>
          </w:tcPr>
          <w:p>
            <w:pPr/>
            <w:r>
              <w:rPr>
                <w:sz w:val="18"/>
                <w:szCs w:val="18"/>
              </w:rPr>
              <w:t>03-2011</w:t>
            </w:r>
          </w:p>
        </w:tc>
      </w:tr>
      <w:tr>
        <w:tc>
          <w:tcPr>
            <w:tcW w:w="2310" w:type="auto"/>
          </w:tcPr>
          <w:p>
            <w:pPr/>
            <w:r>
              <w:rPr>
                <w:sz w:val="18"/>
                <w:szCs w:val="18"/>
              </w:rPr>
              <w:t>PUNTO 2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208</w:t>
            </w:r>
          </w:p>
        </w:tc>
        <w:tc>
          <w:tcPr>
            <w:tcW w:w="2310" w:type="auto"/>
          </w:tcPr>
          <w:p>
            <w:pPr/>
            <w:r>
              <w:rPr>
                <w:sz w:val="18"/>
                <w:szCs w:val="18"/>
              </w:rPr>
              <w:t>18-01-2007</w:t>
            </w:r>
          </w:p>
        </w:tc>
        <w:tc>
          <w:tcPr>
            <w:tcW w:w="2310" w:type="auto"/>
          </w:tcPr>
          <w:p>
            <w:pPr/>
            <w:r>
              <w:rPr>
                <w:sz w:val="18"/>
                <w:szCs w:val="18"/>
              </w:rPr>
              <w:t>06-2009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SANTA TERESA)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(CANAL SANTA TERESA)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ABRIL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SANTA TERESA)</w:t>
            </w:r>
          </w:p>
        </w:tc>
      </w:tr>
      <w:tr>
        <w:tc>
          <w:tcPr>
            <w:tcW w:w="2310" w:type="auto"/>
          </w:tcPr>
          <w:p>
            <w:pPr>
              <w:jc w:val="center"/>
            </w:pPr>
            <w:r>
              <w:t>2</w:t>
            </w:r>
          </w:p>
        </w:tc>
        <w:tc>
          <w:tcPr>
            <w:tcW w:w="2310" w:type="auto"/>
          </w:tcPr>
          <w:p>
            <w:pPr/>
            <w:r>
              <w:t>Ficha de resultados de autocontrol PUNTO 2 (CANAL SANTA TERESA)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fcece96fb7c40d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74164eccac14e78" /><Relationship Type="http://schemas.openxmlformats.org/officeDocument/2006/relationships/numbering" Target="/word/numbering.xml" Id="Rbf16630672bc4bd6" /><Relationship Type="http://schemas.openxmlformats.org/officeDocument/2006/relationships/settings" Target="/word/settings.xml" Id="R653be2c409ac4f98" /><Relationship Type="http://schemas.openxmlformats.org/officeDocument/2006/relationships/image" Target="/word/media/4e907d50-3777-4229-b1f6-e2b6bf540096.png" Id="R7065b721ae1d4fa8" /><Relationship Type="http://schemas.openxmlformats.org/officeDocument/2006/relationships/image" Target="/word/media/98173aab-d98a-4e9b-a7e3-3e1806659f28.png" Id="Rdd7f92e5be184ebf" /><Relationship Type="http://schemas.openxmlformats.org/officeDocument/2006/relationships/footer" Target="/word/footer1.xml" Id="Refe5fbddff544975" /><Relationship Type="http://schemas.openxmlformats.org/officeDocument/2006/relationships/footer" Target="/word/footer2.xml" Id="Rb07f61479b344469" /><Relationship Type="http://schemas.openxmlformats.org/officeDocument/2006/relationships/footer" Target="/word/footer3.xml" Id="R5fa2de23539c4ce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fcece96fb7c40d8" /></Relationships>
</file>