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86c7ac00e14e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5bf2b04c9b412b"/>
      <w:footerReference w:type="even" r:id="R577c1925fed04760"/>
      <w:footerReference w:type="first" r:id="Rbdebac681e9745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732e9d5aa24d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DFZ-2014-5838-V-NE-EI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872e56165a4d6b"/>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ACONCAGUA).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CONTROL DIRECTO 06-2014_Central termoelectrica nehuenco.pdf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a11837fbff4a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63ac7ced8a4fe9" /><Relationship Type="http://schemas.openxmlformats.org/officeDocument/2006/relationships/numbering" Target="/word/numbering.xml" Id="R907819cdb94245df" /><Relationship Type="http://schemas.openxmlformats.org/officeDocument/2006/relationships/settings" Target="/word/settings.xml" Id="Rb9bab84576ab410c" /><Relationship Type="http://schemas.openxmlformats.org/officeDocument/2006/relationships/image" Target="/word/media/bd51ac5a-3d54-4971-b722-be233abc6981.png" Id="Rf9732e9d5aa24d34" /><Relationship Type="http://schemas.openxmlformats.org/officeDocument/2006/relationships/image" Target="/word/media/6711d9a5-dca1-43bc-abe1-d5b034f823f9.png" Id="Rdf872e56165a4d6b" /><Relationship Type="http://schemas.openxmlformats.org/officeDocument/2006/relationships/footer" Target="/word/footer1.xml" Id="R765bf2b04c9b412b" /><Relationship Type="http://schemas.openxmlformats.org/officeDocument/2006/relationships/footer" Target="/word/footer2.xml" Id="R577c1925fed04760" /><Relationship Type="http://schemas.openxmlformats.org/officeDocument/2006/relationships/footer" Target="/word/footer3.xml" Id="Rbdebac681e9745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a11837fbff4ace" /></Relationships>
</file>