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7945b7b3a5b4e1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b89d127cde549cb"/>
      <w:footerReference w:type="even" r:id="R1cd103ecf430406d"/>
      <w:footerReference w:type="first" r:id="R73709c965a7343a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8de5b40c044f5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DFZ-2014-5296-X-NE-EI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bfccbd6ebfb4714"/>
                        <a:stretch>
                          <a:fillRect/>
                        </a:stretch>
                      </pic:blipFill>
                      <pic:spPr>
                        <a:xfrm>
                          <a:off x="0" y="0"/>
                          <a:ext cx="1105016" cy="952600"/>
                        </a:xfrm>
                        <a:prstGeom prst="rect">
                          <a:avLst/>
                        </a:prstGeom>
                      </pic:spPr>
                    </pic:pic>
                  </a:graphicData>
                </a:graphic>
              </wp:inline>
            </drawing>
            <w:r>
              <w:rPr>
                <w:sz w:val="18"/>
                <w:szCs w:val="18"/>
              </w:rPr>
              <w:br/>
            </w:r>
            <w:r>
              <w:rPr>
                <w:sz w:val="18"/>
                <w:szCs w:val="18"/>
              </w:rPr>
              <w:t>10-02-2015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AANDAUR@MOLINOBIOBIO.CL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(ESTERO FUTALLAIYAI). Los resultados están incluidos en el presente informe.</w:t>
      </w:r>
    </w:p>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r>
        <w:tc>
          <w:tcPr>
            <w:tcW w:w="2310" w:type="auto"/>
          </w:tcPr>
          <w:p>
            <w:pPr>
              <w:jc w:val="center"/>
            </w:pPr>
            <w:r>
              <w:t>2</w:t>
            </w:r>
          </w:p>
        </w:tc>
        <w:tc>
          <w:tcPr>
            <w:tcW w:w="2310" w:type="auto"/>
          </w:tcPr>
          <w:p>
            <w:pPr/>
            <w:r>
              <w:t>CONTROL DIRECTO 05-2014_Lactin S.A. (purranque).pdf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d75bbb743684b2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6c9246ba9cb4237" /><Relationship Type="http://schemas.openxmlformats.org/officeDocument/2006/relationships/numbering" Target="/word/numbering.xml" Id="R8a5c8cdf979d4bf8" /><Relationship Type="http://schemas.openxmlformats.org/officeDocument/2006/relationships/settings" Target="/word/settings.xml" Id="R3c1ca17c4df846eb" /><Relationship Type="http://schemas.openxmlformats.org/officeDocument/2006/relationships/image" Target="/word/media/25da2008-2af0-46c8-823b-5e073b777d7f.png" Id="R498de5b40c044f5a" /><Relationship Type="http://schemas.openxmlformats.org/officeDocument/2006/relationships/image" Target="/word/media/51f884cb-d76d-4ebe-ad04-41a637544da3.png" Id="R6bfccbd6ebfb4714" /><Relationship Type="http://schemas.openxmlformats.org/officeDocument/2006/relationships/footer" Target="/word/footer1.xml" Id="Rab89d127cde549cb" /><Relationship Type="http://schemas.openxmlformats.org/officeDocument/2006/relationships/footer" Target="/word/footer2.xml" Id="R1cd103ecf430406d" /><Relationship Type="http://schemas.openxmlformats.org/officeDocument/2006/relationships/footer" Target="/word/footer3.xml" Id="R73709c965a7343a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d75bbb743684b29" /></Relationships>
</file>