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709e71073cb467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c749b3e49404225"/>
      <w:footerReference w:type="even" r:id="R0e16d3a566ce42e1"/>
      <w:footerReference w:type="first" r:id="Rbe14ecca3a904cb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cdced84f46c429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DFZ-2014-5697-VII-NE-EI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9d3fdb3d88b467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JUNIO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todos los parámetros indicados para controlar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N°308 de fecha 24-08-2006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Entregar parámetros solicitados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los parámetros indicados en su programa de monitoreo respecto del período controlado de JUNIO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0d2c4f31067f49e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5f559f994184de4" /><Relationship Type="http://schemas.openxmlformats.org/officeDocument/2006/relationships/numbering" Target="/word/numbering.xml" Id="Rd6c12dd316454b3f" /><Relationship Type="http://schemas.openxmlformats.org/officeDocument/2006/relationships/settings" Target="/word/settings.xml" Id="Radebf4569d344747" /><Relationship Type="http://schemas.openxmlformats.org/officeDocument/2006/relationships/image" Target="/word/media/76d3e304-47bb-44a4-ac89-1e1b508fd438.png" Id="R4cdced84f46c4298" /><Relationship Type="http://schemas.openxmlformats.org/officeDocument/2006/relationships/image" Target="/word/media/fb38f76f-eac5-484c-b48a-88d7249e47e8.png" Id="R69d3fdb3d88b467c" /><Relationship Type="http://schemas.openxmlformats.org/officeDocument/2006/relationships/footer" Target="/word/footer1.xml" Id="Rcc749b3e49404225" /><Relationship Type="http://schemas.openxmlformats.org/officeDocument/2006/relationships/footer" Target="/word/footer2.xml" Id="R0e16d3a566ce42e1" /><Relationship Type="http://schemas.openxmlformats.org/officeDocument/2006/relationships/footer" Target="/word/footer3.xml" Id="Rbe14ecca3a904cb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d2c4f31067f49e2" /></Relationships>
</file>