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da9e2181334b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a9e2e3605674fba"/>
      <w:footerReference w:type="even" r:id="R9ee7f1de8609429a"/>
      <w:footerReference w:type="first" r:id="R57fbcacb084a4b1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b8e88a6fb14d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PUNTA DE CORTES LTDA. (PACKING KOKALY)</w:t>
      </w:r>
    </w:p>
    <w:p>
      <w:pPr>
        <w:jc w:val="center"/>
      </w:pPr>
      <w:r>
        <w:rPr>
          <w:sz w:val="32"/>
          <w:szCs w:val="32"/>
          <w:b/>
        </w:rPr>
        <w:br/>
      </w:r>
      <w:r>
        <w:rPr>
          <w:sz w:val="32"/>
          <w:szCs w:val="32"/>
          <w:b/>
        </w:rPr>
        <w:t>DFZ-2014-4932-VI-NE-EI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af9c5d6a6d426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PUNTA DE CORTES LTDA. (PACKING KOKALY)”, en el marco de la norma de emisión DS.46/02 para el reporte del período correspondiente a MAYO del año 2014.</w:t>
      </w:r>
    </w:p>
    <w:p>
      <w:pPr>
        <w:jc w:val="both"/>
      </w:pPr>
      <w:r>
        <w:br/>
      </w:r>
      <w:r>
        <w:t xml:space="preserve">Entre los principales hechos constatados como no conformidades se encuentran: El establecimiento industrial no presenta el autocontrol correspondiente al mes de MAYO de 2014 para el(los) siguiente(s) punto(s) de descarga(s):  PUNTO 1 (INFILTRACION);El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PUNTA DE CORTES LTDA.</w:t>
            </w:r>
          </w:p>
        </w:tc>
        <w:tc>
          <w:tcPr>
            <w:tcW w:w="2310" w:type="pct"/>
            <w:gridSpan w:val="2"/>
          </w:tcPr>
          <w:p>
            <w:pPr/>
            <w:r>
              <w:rPr>
                <w:b/>
              </w:rPr>
              <w:t>RUT o RUN:</w:t>
            </w:r>
            <w:r>
              <w:br/>
            </w:r>
            <w:r>
              <w:t>79635670-7</w:t>
            </w:r>
          </w:p>
        </w:tc>
      </w:tr>
      <w:tr>
        <w:tc>
          <w:tcPr>
            <w:tcW w:w="2310" w:type="pct"/>
            <w:gridSpan w:val="4"/>
          </w:tcPr>
          <w:p>
            <w:pPr/>
            <w:r>
              <w:rPr>
                <w:b/>
              </w:rPr>
              <w:t>Identificación de la actividad, proyecto o fuente fiscalizada:</w:t>
            </w:r>
            <w:r>
              <w:br/>
            </w:r>
            <w:r>
              <w:t>AGRICOLA PUNTA DE CORTES LTDA. (PACKING KOKALY)</w:t>
            </w:r>
          </w:p>
        </w:tc>
      </w:tr>
      <w:tr>
        <w:tc>
          <w:tcPr>
            <w:tcW w:w="15000" w:type="dxa"/>
          </w:tcPr>
          <w:p>
            <w:pPr/>
            <w:r>
              <w:rPr>
                <w:b/>
              </w:rPr>
              <w:t>Dirección:</w:t>
            </w:r>
            <w:r>
              <w:br/>
            </w:r>
            <w:r>
              <w:t>PUNTA DE CORTES S/N, RANCAGUA,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RANCAGUA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2508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2508</w:t>
            </w:r>
          </w:p>
        </w:tc>
        <w:tc>
          <w:tcPr>
            <w:tcW w:w="2310" w:type="auto"/>
          </w:tcPr>
          <w:p>
            <w:pPr/>
            <w:r>
              <w:rPr>
                <w:sz w:val="18"/>
                <w:szCs w:val="18"/>
              </w:rPr>
              <w:t>30-06-2011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 (INFILTRACION)</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6bc10153cc144c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3f37b6d3cde4c0c" /><Relationship Type="http://schemas.openxmlformats.org/officeDocument/2006/relationships/numbering" Target="/word/numbering.xml" Id="R44211b6f7937452b" /><Relationship Type="http://schemas.openxmlformats.org/officeDocument/2006/relationships/settings" Target="/word/settings.xml" Id="R063be9424c32416f" /><Relationship Type="http://schemas.openxmlformats.org/officeDocument/2006/relationships/image" Target="/word/media/9f627ac3-2398-425b-9d5f-1cca947410e9.png" Id="R4db8e88a6fb14dad" /><Relationship Type="http://schemas.openxmlformats.org/officeDocument/2006/relationships/image" Target="/word/media/75b4e7dc-f71c-4705-9d77-3d6f6b5f2432.png" Id="Rbfaf9c5d6a6d4267" /><Relationship Type="http://schemas.openxmlformats.org/officeDocument/2006/relationships/footer" Target="/word/footer1.xml" Id="Rba9e2e3605674fba" /><Relationship Type="http://schemas.openxmlformats.org/officeDocument/2006/relationships/footer" Target="/word/footer2.xml" Id="R9ee7f1de8609429a" /><Relationship Type="http://schemas.openxmlformats.org/officeDocument/2006/relationships/footer" Target="/word/footer3.xml" Id="R57fbcacb084a4b1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6bc10153cc144c6" /></Relationships>
</file>