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d4393e946d46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4f5e2821a34c47"/>
      <w:footerReference w:type="even" r:id="Rddc30de725a64e5f"/>
      <w:footerReference w:type="first" r:id="R58ef75adfa1742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a0bc2e4fb946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DFZ-2014-3520-V-NE-EI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f50f74fb0b481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r>
              <w:rPr>
                <w:sz w:val="18"/>
                <w:szCs w:val="18"/>
              </w:rPr>
              <w:t>2988</w:t>
            </w:r>
          </w:p>
        </w:tc>
        <w:tc>
          <w:tcPr>
            <w:tcW w:w="2310" w:type="auto"/>
          </w:tcPr>
          <w:p>
            <w:pPr/>
            <w:r>
              <w:rPr>
                <w:sz w:val="18"/>
                <w:szCs w:val="18"/>
              </w:rPr>
              <w:t>05-10-2010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ea4643e3c6549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eedffc41974e27" /><Relationship Type="http://schemas.openxmlformats.org/officeDocument/2006/relationships/numbering" Target="/word/numbering.xml" Id="Rffb2981346f14abc" /><Relationship Type="http://schemas.openxmlformats.org/officeDocument/2006/relationships/settings" Target="/word/settings.xml" Id="Rb281fea8d9c44334" /><Relationship Type="http://schemas.openxmlformats.org/officeDocument/2006/relationships/image" Target="/word/media/f75a8912-39bc-4c1e-b25b-a765a00fc580.png" Id="Rb0a0bc2e4fb9463d" /><Relationship Type="http://schemas.openxmlformats.org/officeDocument/2006/relationships/image" Target="/word/media/54dae8b9-f320-44e5-bf88-6c00565eefff.png" Id="R50f50f74fb0b4813" /><Relationship Type="http://schemas.openxmlformats.org/officeDocument/2006/relationships/footer" Target="/word/footer1.xml" Id="R1d4f5e2821a34c47" /><Relationship Type="http://schemas.openxmlformats.org/officeDocument/2006/relationships/footer" Target="/word/footer2.xml" Id="Rddc30de725a64e5f" /><Relationship Type="http://schemas.openxmlformats.org/officeDocument/2006/relationships/footer" Target="/word/footer3.xml" Id="R58ef75adfa1742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a4643e3c6549f5" /></Relationships>
</file>