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7ece07fe32c14f8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e91048cceee640a9"/>
      <w:footerReference w:type="even" r:id="Rddf7002d855b4026"/>
      <w:footerReference w:type="first" r:id="R8efab0fd30e3492c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8ef9d7dbc4f4863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ARIDOS DOWLING Y SCHILLING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DFZ-2014-6434-X-NE-EI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45308502a85440f2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“ARIDOS DOWLING Y SCHILLING S.A.”, en el marco de la norma de emisión DS.90/00 para el reporte del período correspondiente a MARZO del año 2014.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ARIDOS DOWLING Y SCHILLING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76113781-6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ARIDOS DOWLING Y SCHILLING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 FUNDO EL ALMUD, KM 929,5, RUTA 5 SUR, RIBERA SUR ORIENTE RIO RAHUE, RIO NEGRO,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OSORNO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RÍO NEGRO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R.DOWLING.M@ENTELCHILE.NET; ARIDOSDOWLING@ENTELCHI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3125 de fecha 11-08-2011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RAHUE (X REG.)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29011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11-08-2011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RAHUE)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RAHUE)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c4a8975d52bb4863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e8025ffbefb43cc" /><Relationship Type="http://schemas.openxmlformats.org/officeDocument/2006/relationships/numbering" Target="/word/numbering.xml" Id="R4ec4a6e8a3464a4a" /><Relationship Type="http://schemas.openxmlformats.org/officeDocument/2006/relationships/settings" Target="/word/settings.xml" Id="Rb0426c0a969543b8" /><Relationship Type="http://schemas.openxmlformats.org/officeDocument/2006/relationships/image" Target="/word/media/a5950e88-982b-46f3-86d0-3b50df1e65be.png" Id="Rf8ef9d7dbc4f4863" /><Relationship Type="http://schemas.openxmlformats.org/officeDocument/2006/relationships/image" Target="/word/media/32591eff-c6ac-4ee1-96cc-629557e985cd.png" Id="R45308502a85440f2" /><Relationship Type="http://schemas.openxmlformats.org/officeDocument/2006/relationships/footer" Target="/word/footer1.xml" Id="Re91048cceee640a9" /><Relationship Type="http://schemas.openxmlformats.org/officeDocument/2006/relationships/footer" Target="/word/footer2.xml" Id="Rddf7002d855b4026" /><Relationship Type="http://schemas.openxmlformats.org/officeDocument/2006/relationships/footer" Target="/word/footer3.xml" Id="R8efab0fd30e3492c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c4a8975d52bb4863" /></Relationships>
</file>