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06f4b56c5c41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c4835de5cf44512"/>
      <w:footerReference w:type="even" r:id="R3cb8e2a84b7b4f4a"/>
      <w:footerReference w:type="first" r:id="R21ccd821434445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555f93f62e4bc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COMERCIAL TORO Y NEGRONI LTDA.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DFZ-2015-2496-VII-NE-EI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4e2083cd6845e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“COMERCIAL TORO Y NEGRONI LTDA. (CURICO)”, en el marco de la norma de emisión DS.46/02 para el reporte del período correspondiente a OCTUBRE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2014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COMERCIAL TORO Y NEGRONI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77817080-9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 PUNTULLA S/N, CAMINO ZAPALLAR KM17, CURICÓ,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2049 de fecha 03-06-2011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2014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5306c5f12914bb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22767e3deb499e" /><Relationship Type="http://schemas.openxmlformats.org/officeDocument/2006/relationships/numbering" Target="/word/numbering.xml" Id="Rdf5a40be06c045c6" /><Relationship Type="http://schemas.openxmlformats.org/officeDocument/2006/relationships/settings" Target="/word/settings.xml" Id="Rd22198affbaa4993" /><Relationship Type="http://schemas.openxmlformats.org/officeDocument/2006/relationships/image" Target="/word/media/c6d93d5d-373d-44f1-b374-d508e6766ef0.png" Id="R99555f93f62e4bce" /><Relationship Type="http://schemas.openxmlformats.org/officeDocument/2006/relationships/image" Target="/word/media/5a12e25b-29b9-42d7-b473-0c1b70b1b672.png" Id="R104e2083cd6845e9" /><Relationship Type="http://schemas.openxmlformats.org/officeDocument/2006/relationships/footer" Target="/word/footer1.xml" Id="Rfc4835de5cf44512" /><Relationship Type="http://schemas.openxmlformats.org/officeDocument/2006/relationships/footer" Target="/word/footer2.xml" Id="R3cb8e2a84b7b4f4a" /><Relationship Type="http://schemas.openxmlformats.org/officeDocument/2006/relationships/footer" Target="/word/footer3.xml" Id="R21ccd821434445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5306c5f12914bb3" /></Relationships>
</file>