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b92ebe4fd7f48d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fa60489d4f446fa"/>
      <w:footerReference w:type="even" r:id="R455cdf1320584a03"/>
      <w:footerReference w:type="first" r:id="Rad7e5a3236784f5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afc844957ae43d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DFZ-2015-3362-XIII-NE-EI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827ff9423446bd"/>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r>
              <w:t>RFUENTES@SANTACRUZSA.CL; ARIQUELME@SANTACRUZSA.CL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r>
              <w:rPr>
                <w:sz w:val="18"/>
                <w:szCs w:val="18"/>
              </w:rPr>
              <w:t>2990</w:t>
            </w:r>
          </w:p>
        </w:tc>
        <w:tc>
          <w:tcPr>
            <w:tcW w:w="2310" w:type="auto"/>
          </w:tcPr>
          <w:p>
            <w:pPr/>
            <w:r>
              <w:rPr>
                <w:sz w:val="18"/>
                <w:szCs w:val="18"/>
              </w:rPr>
              <w:t>28-08-2006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PEDRO)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d985ecab7624dc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fdef40b42b7498d" /><Relationship Type="http://schemas.openxmlformats.org/officeDocument/2006/relationships/numbering" Target="/word/numbering.xml" Id="Rea257bdebfcf4a87" /><Relationship Type="http://schemas.openxmlformats.org/officeDocument/2006/relationships/settings" Target="/word/settings.xml" Id="R57a31290815347c7" /><Relationship Type="http://schemas.openxmlformats.org/officeDocument/2006/relationships/image" Target="/word/media/9bc41ac1-0194-4891-adeb-90587fb6658d.png" Id="R0afc844957ae43d7" /><Relationship Type="http://schemas.openxmlformats.org/officeDocument/2006/relationships/image" Target="/word/media/da8ace58-8b9f-42ad-b313-8644edf0b136.png" Id="Rbd827ff9423446bd" /><Relationship Type="http://schemas.openxmlformats.org/officeDocument/2006/relationships/footer" Target="/word/footer1.xml" Id="R0fa60489d4f446fa" /><Relationship Type="http://schemas.openxmlformats.org/officeDocument/2006/relationships/footer" Target="/word/footer2.xml" Id="R455cdf1320584a03" /><Relationship Type="http://schemas.openxmlformats.org/officeDocument/2006/relationships/footer" Target="/word/footer3.xml" Id="Rad7e5a3236784f5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d985ecab7624dc1" /></Relationships>
</file>