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55A8" w:rsidRDefault="00841573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355A8" w:rsidRDefault="00841573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355A8" w:rsidRDefault="00841573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355A8" w:rsidRDefault="00841573">
      <w:pPr>
        <w:jc w:val="center"/>
      </w:pPr>
      <w:r>
        <w:rPr>
          <w:b/>
          <w:sz w:val="32"/>
          <w:szCs w:val="32"/>
        </w:rPr>
        <w:br/>
        <w:t>SOCIEDAD GONZALEZ MAÑES Y CIA LTDA.</w:t>
      </w:r>
    </w:p>
    <w:p w:rsidR="00E355A8" w:rsidRDefault="00841573">
      <w:pPr>
        <w:jc w:val="center"/>
      </w:pPr>
      <w:r>
        <w:rPr>
          <w:b/>
          <w:sz w:val="32"/>
          <w:szCs w:val="32"/>
        </w:rPr>
        <w:br/>
        <w:t>DFZ-2013-6329-VI-NE-EI</w:t>
      </w:r>
    </w:p>
    <w:p w:rsidR="00E355A8" w:rsidRDefault="00E355A8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355A8">
        <w:trPr>
          <w:jc w:val="center"/>
        </w:trPr>
        <w:tc>
          <w:tcPr>
            <w:tcW w:w="1500" w:type="dxa"/>
          </w:tcPr>
          <w:p w:rsidR="00E355A8" w:rsidRDefault="00E355A8"/>
        </w:tc>
        <w:tc>
          <w:tcPr>
            <w:tcW w:w="375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355A8">
        <w:trPr>
          <w:jc w:val="center"/>
        </w:trPr>
        <w:tc>
          <w:tcPr>
            <w:tcW w:w="231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355A8" w:rsidRPr="00841573" w:rsidRDefault="00841573">
            <w:pPr>
              <w:jc w:val="center"/>
              <w:rPr>
                <w:sz w:val="18"/>
              </w:rPr>
            </w:pPr>
            <w:r w:rsidRPr="00841573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355A8" w:rsidRDefault="00841573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ABFA7C64-01AC-4540-A99C-230ABB704EC2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355A8">
        <w:trPr>
          <w:jc w:val="center"/>
        </w:trPr>
        <w:tc>
          <w:tcPr>
            <w:tcW w:w="231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355A8" w:rsidRDefault="00841573">
      <w:r>
        <w:br w:type="page"/>
      </w:r>
    </w:p>
    <w:p w:rsidR="00E355A8" w:rsidRDefault="00841573">
      <w:r>
        <w:rPr>
          <w:b/>
        </w:rPr>
        <w:lastRenderedPageBreak/>
        <w:br/>
        <w:t>1. RESUMEN.</w:t>
      </w:r>
    </w:p>
    <w:p w:rsidR="00E355A8" w:rsidRDefault="00841573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“SOCIEDAD GONZALEZ MAÑES Y CIA LTDA.”, en el marco de la norma de emisión DS.90/00 para el reporte del período correspondiente a SEPTIEMBRE d</w:t>
      </w:r>
      <w:r>
        <w:t>el año 2013.</w:t>
      </w:r>
    </w:p>
    <w:p w:rsidR="00E355A8" w:rsidRDefault="00841573">
      <w:pPr>
        <w:jc w:val="both"/>
      </w:pPr>
      <w:r>
        <w:br/>
        <w:t xml:space="preserve">Entre los principales hechos constatados como no conformidades se encuentran: El volumen de descarga informado excede el valor límite indicado en su programa de monitoreo; </w:t>
      </w:r>
    </w:p>
    <w:p w:rsidR="00E355A8" w:rsidRDefault="00841573">
      <w:r>
        <w:rPr>
          <w:b/>
        </w:rPr>
        <w:br/>
        <w:t>2. IDENTIFICACIÓN DEL PROYECTO, ACTIVIDAD O FUENTE FISCALIZADA</w:t>
      </w:r>
    </w:p>
    <w:p w:rsidR="00E355A8" w:rsidRDefault="00E355A8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355A8">
        <w:trPr>
          <w:jc w:val="center"/>
        </w:trPr>
        <w:tc>
          <w:tcPr>
            <w:tcW w:w="2310" w:type="pct"/>
            <w:gridSpan w:val="2"/>
          </w:tcPr>
          <w:p w:rsidR="00E355A8" w:rsidRDefault="00841573">
            <w:r>
              <w:rPr>
                <w:b/>
              </w:rPr>
              <w:t>Titular de la actividad, proyecto o fuente fiscalizada:</w:t>
            </w:r>
            <w:r>
              <w:br/>
              <w:t>SOCIEDAD GONZALEZ MAÑEZ Y CIA LTDA</w:t>
            </w:r>
          </w:p>
        </w:tc>
        <w:tc>
          <w:tcPr>
            <w:tcW w:w="2310" w:type="pct"/>
            <w:gridSpan w:val="2"/>
          </w:tcPr>
          <w:p w:rsidR="00E355A8" w:rsidRDefault="00841573">
            <w:r>
              <w:rPr>
                <w:b/>
              </w:rPr>
              <w:t>RUT o RUN:</w:t>
            </w:r>
            <w:r>
              <w:br/>
              <w:t>78608850-K</w:t>
            </w:r>
          </w:p>
        </w:tc>
      </w:tr>
      <w:tr w:rsidR="00E355A8">
        <w:trPr>
          <w:jc w:val="center"/>
        </w:trPr>
        <w:tc>
          <w:tcPr>
            <w:tcW w:w="2310" w:type="pct"/>
            <w:gridSpan w:val="4"/>
          </w:tcPr>
          <w:p w:rsidR="00E355A8" w:rsidRDefault="00841573">
            <w:r>
              <w:rPr>
                <w:b/>
              </w:rPr>
              <w:t>Identificación de la actividad, proyecto o fuente fiscalizada:</w:t>
            </w:r>
            <w:r>
              <w:br/>
              <w:t>SOCIEDAD GONZALEZ MAÑES Y CIA LTDA.</w:t>
            </w:r>
          </w:p>
        </w:tc>
      </w:tr>
      <w:tr w:rsidR="00E355A8">
        <w:trPr>
          <w:jc w:val="center"/>
        </w:trPr>
        <w:tc>
          <w:tcPr>
            <w:tcW w:w="15000" w:type="dxa"/>
          </w:tcPr>
          <w:p w:rsidR="00E355A8" w:rsidRDefault="00841573">
            <w:r>
              <w:rPr>
                <w:b/>
              </w:rPr>
              <w:t>Dirección:</w:t>
            </w:r>
            <w:r>
              <w:br/>
              <w:t>LONGITUDINAL SUR KM 72, HACIEND</w:t>
            </w:r>
            <w:r>
              <w:t>A SAN EUGENIO, GRANEROS, VI REGION</w:t>
            </w:r>
          </w:p>
        </w:tc>
        <w:tc>
          <w:tcPr>
            <w:tcW w:w="15000" w:type="dxa"/>
          </w:tcPr>
          <w:p w:rsidR="00E355A8" w:rsidRDefault="00841573">
            <w:r>
              <w:rPr>
                <w:b/>
              </w:rPr>
              <w:t>Región:</w:t>
            </w:r>
            <w:r>
              <w:br/>
              <w:t>VI REGIÓN DEL LIBERTADOR GENERAL BERNARDO O'HIGGINS</w:t>
            </w:r>
          </w:p>
        </w:tc>
        <w:tc>
          <w:tcPr>
            <w:tcW w:w="15000" w:type="dxa"/>
          </w:tcPr>
          <w:p w:rsidR="00E355A8" w:rsidRDefault="00841573">
            <w:r>
              <w:rPr>
                <w:b/>
              </w:rPr>
              <w:t>Provincia:</w:t>
            </w:r>
            <w:r>
              <w:br/>
              <w:t>CACHAPOAL</w:t>
            </w:r>
          </w:p>
        </w:tc>
        <w:tc>
          <w:tcPr>
            <w:tcW w:w="15000" w:type="dxa"/>
          </w:tcPr>
          <w:p w:rsidR="00E355A8" w:rsidRDefault="00841573">
            <w:r>
              <w:rPr>
                <w:b/>
              </w:rPr>
              <w:t>Comuna:</w:t>
            </w:r>
            <w:r>
              <w:br/>
              <w:t>GRANEROS</w:t>
            </w:r>
          </w:p>
        </w:tc>
      </w:tr>
      <w:tr w:rsidR="00E355A8">
        <w:trPr>
          <w:jc w:val="center"/>
        </w:trPr>
        <w:tc>
          <w:tcPr>
            <w:tcW w:w="2310" w:type="pct"/>
            <w:gridSpan w:val="2"/>
          </w:tcPr>
          <w:p w:rsidR="00E355A8" w:rsidRDefault="00841573">
            <w:r>
              <w:rPr>
                <w:b/>
              </w:rPr>
              <w:t>Correo electrónico:</w:t>
            </w:r>
            <w:r>
              <w:br/>
              <w:t>FAENADORA@GMAIL.COM; FAENADORA@FAENAGRO.CL</w:t>
            </w:r>
          </w:p>
        </w:tc>
        <w:tc>
          <w:tcPr>
            <w:tcW w:w="2310" w:type="pct"/>
            <w:gridSpan w:val="2"/>
          </w:tcPr>
          <w:p w:rsidR="00E355A8" w:rsidRDefault="00841573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355A8" w:rsidRDefault="00841573">
      <w:r>
        <w:rPr>
          <w:b/>
        </w:rPr>
        <w:br/>
        <w:t>3. ANTECEDENTES DE LA ACTIVIDAD DE FISCALIZACI</w:t>
      </w:r>
      <w:r>
        <w:rPr>
          <w:b/>
        </w:rPr>
        <w:t>ÓN</w:t>
      </w:r>
    </w:p>
    <w:p w:rsidR="00E355A8" w:rsidRDefault="00E355A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355A8">
        <w:trPr>
          <w:jc w:val="center"/>
        </w:trPr>
        <w:tc>
          <w:tcPr>
            <w:tcW w:w="12000" w:type="dxa"/>
          </w:tcPr>
          <w:p w:rsidR="00E355A8" w:rsidRDefault="00841573">
            <w:r>
              <w:t>Motivo de la Actividad de Fiscalización:</w:t>
            </w:r>
          </w:p>
        </w:tc>
        <w:tc>
          <w:tcPr>
            <w:tcW w:w="30000" w:type="dxa"/>
          </w:tcPr>
          <w:p w:rsidR="00E355A8" w:rsidRDefault="00841573">
            <w:r>
              <w:t>Actividad Programada de Seguimiento Ambiental de Normas de Emisión referentes a la descarga de Residuos Líquidos para el período de SEPTIEMBRE del 2013.</w:t>
            </w:r>
          </w:p>
        </w:tc>
      </w:tr>
      <w:tr w:rsidR="00E355A8">
        <w:trPr>
          <w:jc w:val="center"/>
        </w:trPr>
        <w:tc>
          <w:tcPr>
            <w:tcW w:w="2310" w:type="auto"/>
          </w:tcPr>
          <w:p w:rsidR="00E355A8" w:rsidRDefault="00841573">
            <w:r>
              <w:t>Materia Específica Objeto de la Fiscalización:</w:t>
            </w:r>
          </w:p>
        </w:tc>
        <w:tc>
          <w:tcPr>
            <w:tcW w:w="2310" w:type="auto"/>
          </w:tcPr>
          <w:p w:rsidR="00E355A8" w:rsidRDefault="00841573">
            <w:r>
              <w:t xml:space="preserve">Analizar </w:t>
            </w:r>
            <w:r>
              <w:t>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3217 de fecha 01-09-2006</w:t>
            </w:r>
          </w:p>
        </w:tc>
      </w:tr>
      <w:tr w:rsidR="00E355A8">
        <w:trPr>
          <w:jc w:val="center"/>
        </w:trPr>
        <w:tc>
          <w:tcPr>
            <w:tcW w:w="2310" w:type="auto"/>
          </w:tcPr>
          <w:p w:rsidR="00E355A8" w:rsidRDefault="00841573">
            <w:r>
              <w:t>Instrumentos de Gestión Ambiental qu</w:t>
            </w:r>
            <w:r>
              <w:t>e Regulan la Actividad Fiscalizada:</w:t>
            </w:r>
          </w:p>
        </w:tc>
        <w:tc>
          <w:tcPr>
            <w:tcW w:w="2310" w:type="auto"/>
          </w:tcPr>
          <w:p w:rsidR="00E355A8" w:rsidRDefault="00841573">
            <w:r>
              <w:t>La Resolución de Calificación Ambiental que regula la actividad es:</w:t>
            </w:r>
            <w:r>
              <w:br/>
              <w:t>RCA N°87 de fecha 03-07-2001</w:t>
            </w:r>
            <w:r>
              <w:br/>
              <w:t>La Norma de Emisión que regula la actividad es:</w:t>
            </w:r>
            <w:r>
              <w:br/>
            </w:r>
            <w:r>
              <w:lastRenderedPageBreak/>
              <w:t>N° 90/2000 Establece Norma de Emisión para la Regulación de Contaminantes A</w:t>
            </w:r>
            <w:r>
              <w:t>sociados a las Descargas de Residuos Líquidos a Aguas Marinas y Continentales Superficiales</w:t>
            </w:r>
          </w:p>
        </w:tc>
      </w:tr>
    </w:tbl>
    <w:p w:rsidR="00E355A8" w:rsidRDefault="00841573">
      <w:r>
        <w:rPr>
          <w:b/>
        </w:rPr>
        <w:lastRenderedPageBreak/>
        <w:br/>
        <w:t>4. ACTIVIDADES DE FISCALIZACIÓN REALIZADAS Y RESULTADOS</w:t>
      </w:r>
    </w:p>
    <w:p w:rsidR="00E355A8" w:rsidRDefault="00841573">
      <w:r>
        <w:rPr>
          <w:b/>
        </w:rPr>
        <w:br/>
      </w:r>
      <w:r>
        <w:rPr>
          <w:b/>
        </w:rPr>
        <w:tab/>
        <w:t>4.1. Identificación de la descarga</w:t>
      </w:r>
    </w:p>
    <w:p w:rsidR="00E355A8" w:rsidRDefault="00E355A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2"/>
        <w:gridCol w:w="1259"/>
        <w:gridCol w:w="1042"/>
        <w:gridCol w:w="1361"/>
        <w:gridCol w:w="1073"/>
        <w:gridCol w:w="1279"/>
        <w:gridCol w:w="888"/>
        <w:gridCol w:w="877"/>
        <w:gridCol w:w="816"/>
        <w:gridCol w:w="749"/>
        <w:gridCol w:w="811"/>
        <w:gridCol w:w="756"/>
        <w:gridCol w:w="952"/>
        <w:gridCol w:w="949"/>
      </w:tblGrid>
      <w:tr w:rsidR="00E355A8">
        <w:trPr>
          <w:jc w:val="center"/>
        </w:trPr>
        <w:tc>
          <w:tcPr>
            <w:tcW w:w="600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 xml:space="preserve">Mes control </w:t>
            </w:r>
            <w:r>
              <w:rPr>
                <w:sz w:val="18"/>
                <w:szCs w:val="18"/>
              </w:rPr>
              <w:t>Tabla Completa</w:t>
            </w:r>
          </w:p>
        </w:tc>
        <w:tc>
          <w:tcPr>
            <w:tcW w:w="300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355A8">
        <w:trPr>
          <w:jc w:val="center"/>
        </w:trPr>
        <w:tc>
          <w:tcPr>
            <w:tcW w:w="2310" w:type="auto"/>
          </w:tcPr>
          <w:p w:rsidR="00E355A8" w:rsidRDefault="00841573">
            <w:r>
              <w:rPr>
                <w:sz w:val="18"/>
                <w:szCs w:val="18"/>
              </w:rPr>
              <w:t>78608850-K-1-1</w:t>
            </w:r>
          </w:p>
        </w:tc>
        <w:tc>
          <w:tcPr>
            <w:tcW w:w="2310" w:type="auto"/>
          </w:tcPr>
          <w:p w:rsidR="00E355A8" w:rsidRDefault="00841573"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 w:rsidR="00E355A8" w:rsidRDefault="00841573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355A8" w:rsidRDefault="00841573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E355A8" w:rsidRDefault="00841573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E355A8" w:rsidRDefault="00841573"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 w:rsidR="00E355A8" w:rsidRDefault="00841573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E355A8" w:rsidRDefault="00E355A8"/>
        </w:tc>
        <w:tc>
          <w:tcPr>
            <w:tcW w:w="2310" w:type="auto"/>
          </w:tcPr>
          <w:p w:rsidR="00E355A8" w:rsidRDefault="00E355A8"/>
        </w:tc>
        <w:tc>
          <w:tcPr>
            <w:tcW w:w="2310" w:type="auto"/>
          </w:tcPr>
          <w:p w:rsidR="00E355A8" w:rsidRDefault="00E355A8"/>
        </w:tc>
        <w:tc>
          <w:tcPr>
            <w:tcW w:w="2310" w:type="auto"/>
          </w:tcPr>
          <w:p w:rsidR="00E355A8" w:rsidRDefault="00E355A8"/>
        </w:tc>
        <w:tc>
          <w:tcPr>
            <w:tcW w:w="2310" w:type="auto"/>
          </w:tcPr>
          <w:p w:rsidR="00E355A8" w:rsidRDefault="00841573"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 w:rsidR="00E355A8" w:rsidRDefault="00841573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E355A8" w:rsidRDefault="00841573">
            <w:r>
              <w:rPr>
                <w:sz w:val="18"/>
                <w:szCs w:val="18"/>
              </w:rPr>
              <w:t>10-2010</w:t>
            </w:r>
          </w:p>
        </w:tc>
      </w:tr>
    </w:tbl>
    <w:p w:rsidR="00E355A8" w:rsidRDefault="00841573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E355A8" w:rsidRDefault="00E355A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1"/>
        <w:gridCol w:w="1602"/>
        <w:gridCol w:w="1233"/>
        <w:gridCol w:w="1288"/>
        <w:gridCol w:w="1220"/>
        <w:gridCol w:w="1449"/>
        <w:gridCol w:w="1380"/>
        <w:gridCol w:w="1404"/>
        <w:gridCol w:w="1447"/>
        <w:gridCol w:w="1460"/>
      </w:tblGrid>
      <w:tr w:rsidR="00E355A8">
        <w:trPr>
          <w:jc w:val="center"/>
        </w:trPr>
        <w:tc>
          <w:tcPr>
            <w:tcW w:w="2310" w:type="auto"/>
          </w:tcPr>
          <w:p w:rsidR="00E355A8" w:rsidRDefault="00E355A8"/>
        </w:tc>
        <w:tc>
          <w:tcPr>
            <w:tcW w:w="2310" w:type="auto"/>
          </w:tcPr>
          <w:p w:rsidR="00E355A8" w:rsidRDefault="00E355A8"/>
        </w:tc>
        <w:tc>
          <w:tcPr>
            <w:tcW w:w="2310" w:type="auto"/>
            <w:gridSpan w:val="8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355A8">
        <w:trPr>
          <w:jc w:val="center"/>
        </w:trPr>
        <w:tc>
          <w:tcPr>
            <w:tcW w:w="2310" w:type="auto"/>
          </w:tcPr>
          <w:p w:rsidR="00E355A8" w:rsidRDefault="00E355A8"/>
        </w:tc>
        <w:tc>
          <w:tcPr>
            <w:tcW w:w="2310" w:type="auto"/>
          </w:tcPr>
          <w:p w:rsidR="00E355A8" w:rsidRDefault="00E355A8"/>
        </w:tc>
        <w:tc>
          <w:tcPr>
            <w:tcW w:w="2310" w:type="auto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355A8">
        <w:trPr>
          <w:jc w:val="center"/>
        </w:trPr>
        <w:tc>
          <w:tcPr>
            <w:tcW w:w="450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 xml:space="preserve">Entrega con frecuencia </w:t>
            </w:r>
            <w:r>
              <w:rPr>
                <w:sz w:val="18"/>
                <w:szCs w:val="18"/>
              </w:rPr>
              <w:t>solicitada</w:t>
            </w:r>
          </w:p>
        </w:tc>
        <w:tc>
          <w:tcPr>
            <w:tcW w:w="300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355A8">
        <w:trPr>
          <w:jc w:val="center"/>
        </w:trPr>
        <w:tc>
          <w:tcPr>
            <w:tcW w:w="2310" w:type="auto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78608850-K-1-1</w:t>
            </w:r>
          </w:p>
        </w:tc>
        <w:tc>
          <w:tcPr>
            <w:tcW w:w="2310" w:type="auto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355A8" w:rsidRDefault="00841573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355A8" w:rsidRDefault="00841573">
      <w:r>
        <w:rPr>
          <w:b/>
        </w:rPr>
        <w:br/>
        <w:t>5. CONCLUSIONES</w:t>
      </w:r>
    </w:p>
    <w:p w:rsidR="00E355A8" w:rsidRDefault="00841573">
      <w:r>
        <w:br/>
        <w:t xml:space="preserve">Del total de exigencias verificadas, se identificó la </w:t>
      </w:r>
      <w:r>
        <w:t>siguiente no conformidad:</w:t>
      </w:r>
    </w:p>
    <w:p w:rsidR="00E355A8" w:rsidRDefault="00E355A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80"/>
        <w:gridCol w:w="4320"/>
        <w:gridCol w:w="7874"/>
      </w:tblGrid>
      <w:tr w:rsidR="00E355A8">
        <w:trPr>
          <w:jc w:val="center"/>
        </w:trPr>
        <w:tc>
          <w:tcPr>
            <w:tcW w:w="4500" w:type="dxa"/>
          </w:tcPr>
          <w:p w:rsidR="00E355A8" w:rsidRDefault="00841573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355A8" w:rsidRDefault="00841573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E355A8" w:rsidRDefault="00841573">
            <w:pPr>
              <w:jc w:val="center"/>
            </w:pPr>
            <w:r>
              <w:t>Descripción de la No Conformidad</w:t>
            </w:r>
          </w:p>
        </w:tc>
      </w:tr>
      <w:tr w:rsidR="00E355A8">
        <w:trPr>
          <w:jc w:val="center"/>
        </w:trPr>
        <w:tc>
          <w:tcPr>
            <w:tcW w:w="2310" w:type="auto"/>
          </w:tcPr>
          <w:p w:rsidR="00E355A8" w:rsidRDefault="00841573"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 w:rsidR="00E355A8" w:rsidRDefault="00841573">
            <w:r>
              <w:t>Caudal bajo Resolución</w:t>
            </w:r>
          </w:p>
        </w:tc>
        <w:tc>
          <w:tcPr>
            <w:tcW w:w="2310" w:type="auto"/>
          </w:tcPr>
          <w:p w:rsidR="00E355A8" w:rsidRDefault="00841573">
            <w:r>
              <w:t>El volumen de descarga informado excede el valor límite indicado en su programa de monitoreo.</w:t>
            </w:r>
          </w:p>
        </w:tc>
      </w:tr>
    </w:tbl>
    <w:p w:rsidR="00E355A8" w:rsidRDefault="00841573">
      <w:r>
        <w:rPr>
          <w:b/>
        </w:rPr>
        <w:br/>
        <w:t>6. ANEXOS</w:t>
      </w:r>
    </w:p>
    <w:p w:rsidR="00E355A8" w:rsidRDefault="00E355A8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355A8">
        <w:trPr>
          <w:jc w:val="center"/>
        </w:trPr>
        <w:tc>
          <w:tcPr>
            <w:tcW w:w="4500" w:type="dxa"/>
          </w:tcPr>
          <w:p w:rsidR="00E355A8" w:rsidRDefault="00841573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E355A8" w:rsidRDefault="00841573">
            <w:pPr>
              <w:jc w:val="center"/>
            </w:pPr>
            <w:r>
              <w:t xml:space="preserve">Nombre Anexo </w:t>
            </w:r>
          </w:p>
        </w:tc>
      </w:tr>
      <w:tr w:rsidR="00E355A8">
        <w:trPr>
          <w:jc w:val="center"/>
        </w:trPr>
        <w:tc>
          <w:tcPr>
            <w:tcW w:w="2310" w:type="auto"/>
          </w:tcPr>
          <w:p w:rsidR="00E355A8" w:rsidRDefault="00841573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355A8" w:rsidRDefault="00841573">
            <w:r>
              <w:t>Ficha de resultados de autocontrol PUNTO 1 (ESTERO LA CADENA)</w:t>
            </w:r>
          </w:p>
        </w:tc>
      </w:tr>
    </w:tbl>
    <w:p w:rsidR="00000000" w:rsidRDefault="00841573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841573">
      <w:r>
        <w:separator/>
      </w:r>
    </w:p>
  </w:endnote>
  <w:endnote w:type="continuationSeparator" w:id="0">
    <w:p w:rsidR="00000000" w:rsidRDefault="008415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41573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41573"/>
  <w:p w:rsidR="00E355A8" w:rsidRDefault="00841573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841573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841573">
      <w:r>
        <w:separator/>
      </w:r>
    </w:p>
  </w:footnote>
  <w:footnote w:type="continuationSeparator" w:id="0">
    <w:p w:rsidR="00000000" w:rsidRDefault="0084157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841573"/>
    <w:rsid w:val="00A906D8"/>
    <w:rsid w:val="00AB5A74"/>
    <w:rsid w:val="00E355A8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84157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4157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cC9fYy+5vRUotPxAmb5NKwPqDBs=</DigestValue>
    </Reference>
    <Reference URI="#idOfficeObject" Type="http://www.w3.org/2000/09/xmldsig#Object">
      <DigestMethod Algorithm="http://www.w3.org/2000/09/xmldsig#sha1"/>
      <DigestValue>Jf8reahluZtatUMd9Rph59pY6q4=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3GFd9n1VSKX47Qy30O7TqoxDU4s=</DigestValue>
    </Reference>
    <Reference URI="#idValidSigLnImg" Type="http://www.w3.org/2000/09/xmldsig#Object">
      <DigestMethod Algorithm="http://www.w3.org/2000/09/xmldsig#sha1"/>
      <DigestValue>ZKcB5r4+SR64Iu8ImikrI2hXV14=</DigestValue>
    </Reference>
    <Reference URI="#idInvalidSigLnImg" Type="http://www.w3.org/2000/09/xmldsig#Object">
      <DigestMethod Algorithm="http://www.w3.org/2000/09/xmldsig#sha1"/>
      <DigestValue>2EvQKqcs2RrjK10t3WShUhN5Wtc=</DigestValue>
    </Reference>
  </SignedInfo>
  <SignatureValue>cSHqEJXmV2c+SHsw12bBnXKH47wojUqPE1H7+SqBDbJAiIuvBdFCK1BpggVqRYtO0agm19HhnxRp
GlW67ICp95beHyCiQJ4lApYEM+vv67puf7nhGPXbJ9kwgU/eAbbTa9Gy69XT4XtZXCYdrO+b6iT7
4948m5YM+/ITOmABLP12GL0GQw0OCoHSCnDxAcTaAVWL2xds0rNm46MYKosEHAY/WRGoZ0oY5Csh
ngsgrIL19bbmqh8MRwk/AxX8sPCA4szisG0duvsCY6a15SKzhaAceeG4Lv8pgbPrweoAE61hIrEv
z79wNJSqpc9L1I+yGIhhOzBYYBhDpAoyy2pN7w==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68LG814aX5tDdnKhvnDGD9XHnfk=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cRo3oaITZn+2dy60Rp+r2RGeTKg=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T0yWaB+afMpB+yABTys55t2HZuE=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FxzAps3VcRVf4rL1tDlT54PbCys=</DigestValue>
      </Reference>
      <Reference URI="/word/footer3.xml?ContentType=application/vnd.openxmlformats-officedocument.wordprocessingml.footer+xml">
        <DigestMethod Algorithm="http://www.w3.org/2000/09/xmldsig#sha1"/>
        <DigestValue>5NiFro1wfHD1vwhGOtghccPga5A=</DigestValue>
      </Reference>
      <Reference URI="/word/document.xml?ContentType=application/vnd.openxmlformats-officedocument.wordprocessingml.document.main+xml">
        <DigestMethod Algorithm="http://www.w3.org/2000/09/xmldsig#sha1"/>
        <DigestValue>HS2vgnlxJWo8HnfQQKKCfHJI2yI=</DigestValue>
      </Reference>
      <Reference URI="/word/footnotes.xml?ContentType=application/vnd.openxmlformats-officedocument.wordprocessingml.footnotes+xml">
        <DigestMethod Algorithm="http://www.w3.org/2000/09/xmldsig#sha1"/>
        <DigestValue>Po4gSbibO/eGMZgPZ/iXBqCb1KA=</DigestValue>
      </Reference>
      <Reference URI="/word/footer1.xml?ContentType=application/vnd.openxmlformats-officedocument.wordprocessingml.footer+xml">
        <DigestMethod Algorithm="http://www.w3.org/2000/09/xmldsig#sha1"/>
        <DigestValue>5NiFro1wfHD1vwhGOtghccPga5A=</DigestValue>
      </Reference>
      <Reference URI="/word/footer2.xml?ContentType=application/vnd.openxmlformats-officedocument.wordprocessingml.footer+xml">
        <DigestMethod Algorithm="http://www.w3.org/2000/09/xmldsig#sha1"/>
        <DigestValue>AjiFllTe2TTaDceTocwBNVYkayE=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2014-01-24T23:26:55Z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{ABFA7C64-01AC-4540-A99C-230ABB704EC2}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2014-01-24T23:26:55Z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YWdgjyQAXTVdZwjCRWcBAAAAtCMyZ8C8U2fgQagECMJFZwEAAAC0IzJn5CMyZ+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zwug+P//8gEAAAAAAAD8G0EEgPj//wgAWH779v//AAAAAAAAAADgG0EEgPj/////AAAAAK93AAAAAOSSJABokiQAX6ird0BySADYB4UG1AAAAE4RIWs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wDcrSQAAIxbAMwdX2cA4VQASFQ/AAEAAAAABAAAiKskAFEeX2cZMqnQlqwkAAAEAAABAAAIAAAAAOCqJACM/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///IBAAAAAAAA/BtBBID4//8IAFh++/b//wAAAAAAAAAA4BtBBID4/////wAAAAAAAAIAAAC4rSQAeZFeZwAAAAiAEVAABAAAAPAVOQCAFTkAoGRxAtytJAASel5n8BU5AIARUABTel5nAAAAAIAVOQCgZHECAC5zBOytJAA1eV5n0M9EAPwBAAAoriQA1XheZ/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GFnYI8kAF01XWcIwkVnAQAAALQjMmfAvFNn4EGoBAjCRWcBAAAAtCMyZ+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///yAQAAAAAAAPwbQQSA+P//CABYfvv2//8AAAAAAAAAAOAbQQSA+P////8AAAAAr3cAAAAA5JIkAGiSJABfqKt3QHJIAEgBhQbUAAAAVBAhNy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523</Words>
  <Characters>2880</Characters>
  <Application>Microsoft Office Word</Application>
  <DocSecurity>0</DocSecurity>
  <Lines>24</Lines>
  <Paragraphs>6</Paragraphs>
  <ScaleCrop>false</ScaleCrop>
  <Company>HP</Company>
  <LinksUpToDate>false</LinksUpToDate>
  <CharactersWithSpaces>3397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2014-01-24T23:26:00Z</dcterms:created>
  <dcterms:modified xsi:type="dcterms:W3CDTF">2014-01-24T23:26:00Z</dcterms:modified>
</cp:coreProperties>
</file>