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F65" w:rsidRDefault="003A176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D4F65" w:rsidRDefault="003A176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D4F65" w:rsidRDefault="003A176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D4F65" w:rsidRDefault="003A176F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8D4F65" w:rsidRDefault="003A176F">
      <w:pPr>
        <w:jc w:val="center"/>
      </w:pPr>
      <w:r>
        <w:rPr>
          <w:b/>
          <w:sz w:val="32"/>
          <w:szCs w:val="32"/>
        </w:rPr>
        <w:br/>
        <w:t>DFZ-2014-1663-XIII-NE-EI</w:t>
      </w:r>
    </w:p>
    <w:p w:rsidR="008D4F65" w:rsidRDefault="008D4F6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D4F65">
        <w:trPr>
          <w:jc w:val="center"/>
        </w:trPr>
        <w:tc>
          <w:tcPr>
            <w:tcW w:w="1500" w:type="dxa"/>
          </w:tcPr>
          <w:p w:rsidR="008D4F65" w:rsidRDefault="008D4F65"/>
        </w:tc>
        <w:tc>
          <w:tcPr>
            <w:tcW w:w="375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D4F65">
        <w:trPr>
          <w:jc w:val="center"/>
        </w:trPr>
        <w:tc>
          <w:tcPr>
            <w:tcW w:w="231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D4F65" w:rsidRPr="003A176F" w:rsidRDefault="003A176F">
            <w:pPr>
              <w:jc w:val="center"/>
              <w:rPr>
                <w:sz w:val="18"/>
              </w:rPr>
            </w:pPr>
            <w:r w:rsidRPr="003A176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D4F65" w:rsidRDefault="003A176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42CCFE-5E0A-4E09-87A3-EF90CDA37DD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D4F65">
        <w:trPr>
          <w:jc w:val="center"/>
        </w:trPr>
        <w:tc>
          <w:tcPr>
            <w:tcW w:w="231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D4F65" w:rsidRDefault="003A176F">
      <w:r>
        <w:br w:type="page"/>
      </w:r>
    </w:p>
    <w:p w:rsidR="008D4F65" w:rsidRDefault="003A176F">
      <w:r>
        <w:rPr>
          <w:b/>
        </w:rPr>
        <w:lastRenderedPageBreak/>
        <w:br/>
        <w:t>1. RESUMEN.</w:t>
      </w:r>
    </w:p>
    <w:p w:rsidR="008D4F65" w:rsidRDefault="003A176F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“AGRICOLA DON POLLO”, en el marco de la norma de emisión DS.46/02 para el reporte del período correspondiente a DICIEMBRE del año 2013.</w:t>
      </w:r>
    </w:p>
    <w:p w:rsidR="008D4F65" w:rsidRDefault="003A176F">
      <w:pPr>
        <w:jc w:val="both"/>
      </w:pPr>
      <w:r>
        <w:br/>
        <w:t xml:space="preserve">Entre los principales hechos </w:t>
      </w:r>
      <w:r>
        <w:t xml:space="preserve">constatados como no conformidades se encuentran: El establecimiento industrial no informa remuestreo para el período controlado; </w:t>
      </w:r>
    </w:p>
    <w:p w:rsidR="008D4F65" w:rsidRDefault="003A176F">
      <w:r>
        <w:rPr>
          <w:b/>
        </w:rPr>
        <w:br/>
        <w:t>2. IDENTIFICACIÓN DEL PROYECTO, ACTIVIDAD O FUENTE FISCALIZADA</w:t>
      </w:r>
    </w:p>
    <w:p w:rsidR="008D4F65" w:rsidRDefault="008D4F6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D4F65">
        <w:trPr>
          <w:jc w:val="center"/>
        </w:trPr>
        <w:tc>
          <w:tcPr>
            <w:tcW w:w="2310" w:type="pct"/>
            <w:gridSpan w:val="2"/>
          </w:tcPr>
          <w:p w:rsidR="008D4F65" w:rsidRDefault="003A176F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DON POLLO LTDA.</w:t>
            </w:r>
          </w:p>
        </w:tc>
        <w:tc>
          <w:tcPr>
            <w:tcW w:w="2310" w:type="pct"/>
            <w:gridSpan w:val="2"/>
          </w:tcPr>
          <w:p w:rsidR="008D4F65" w:rsidRDefault="003A176F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8D4F65">
        <w:trPr>
          <w:jc w:val="center"/>
        </w:trPr>
        <w:tc>
          <w:tcPr>
            <w:tcW w:w="2310" w:type="pct"/>
            <w:gridSpan w:val="4"/>
          </w:tcPr>
          <w:p w:rsidR="008D4F65" w:rsidRDefault="003A176F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8D4F65">
        <w:trPr>
          <w:jc w:val="center"/>
        </w:trPr>
        <w:tc>
          <w:tcPr>
            <w:tcW w:w="15000" w:type="dxa"/>
          </w:tcPr>
          <w:p w:rsidR="008D4F65" w:rsidRDefault="003A176F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8D4F65" w:rsidRDefault="003A176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D4F65" w:rsidRDefault="003A176F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8D4F65" w:rsidRDefault="003A176F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8D4F65">
        <w:trPr>
          <w:jc w:val="center"/>
        </w:trPr>
        <w:tc>
          <w:tcPr>
            <w:tcW w:w="2310" w:type="pct"/>
            <w:gridSpan w:val="2"/>
          </w:tcPr>
          <w:p w:rsidR="008D4F65" w:rsidRDefault="003A176F">
            <w:r>
              <w:rPr>
                <w:b/>
              </w:rPr>
              <w:t>Correo electrónico:</w:t>
            </w:r>
            <w:r>
              <w:br/>
              <w:t>A</w:t>
            </w:r>
            <w:r>
              <w:t>ESPINOZA@DONPOLLO.CL</w:t>
            </w:r>
          </w:p>
        </w:tc>
        <w:tc>
          <w:tcPr>
            <w:tcW w:w="2310" w:type="pct"/>
            <w:gridSpan w:val="2"/>
          </w:tcPr>
          <w:p w:rsidR="008D4F65" w:rsidRDefault="003A176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D4F65" w:rsidRDefault="003A176F">
      <w:r>
        <w:rPr>
          <w:b/>
        </w:rPr>
        <w:br/>
        <w:t>3. ANTECEDENTES DE LA ACTIVIDAD DE FISCALIZACIÓN</w:t>
      </w:r>
    </w:p>
    <w:p w:rsidR="008D4F65" w:rsidRDefault="008D4F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D4F65">
        <w:trPr>
          <w:jc w:val="center"/>
        </w:trPr>
        <w:tc>
          <w:tcPr>
            <w:tcW w:w="12000" w:type="dxa"/>
          </w:tcPr>
          <w:p w:rsidR="008D4F65" w:rsidRDefault="003A176F">
            <w:r>
              <w:t>Motivo de la Actividad de Fiscalización:</w:t>
            </w:r>
          </w:p>
        </w:tc>
        <w:tc>
          <w:tcPr>
            <w:tcW w:w="30000" w:type="dxa"/>
          </w:tcPr>
          <w:p w:rsidR="008D4F65" w:rsidRDefault="003A176F">
            <w:r>
              <w:t>Actividad Programada de Seguimiento Ambiental de Normas de Emisión referentes a la descarga de Residuos Líquidos para el período de</w:t>
            </w:r>
            <w:r>
              <w:t xml:space="preserve"> DICIEMBRE del 2013.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r>
              <w:t>Materia Específica Objeto de la Fiscalización:</w:t>
            </w:r>
          </w:p>
        </w:tc>
        <w:tc>
          <w:tcPr>
            <w:tcW w:w="2310" w:type="auto"/>
          </w:tcPr>
          <w:p w:rsidR="008D4F65" w:rsidRDefault="003A176F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1169 de fecha 03-04-2006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D4F65" w:rsidRDefault="003A176F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 xml:space="preserve">La Norma de Emisión que regula la actividad </w:t>
            </w:r>
            <w:r>
              <w:t>es:</w:t>
            </w:r>
            <w:r>
              <w:br/>
              <w:t>N° 46/2002 Establece Norma de Emisión de Residuos Líquidos a Aguas Subterráneas</w:t>
            </w:r>
          </w:p>
        </w:tc>
      </w:tr>
    </w:tbl>
    <w:p w:rsidR="008D4F65" w:rsidRDefault="003A176F">
      <w:r>
        <w:rPr>
          <w:b/>
        </w:rPr>
        <w:lastRenderedPageBreak/>
        <w:br/>
        <w:t>4. ACTIVIDADES DE FISCALIZACIÓN REALIZADAS Y RESULTADOS</w:t>
      </w:r>
    </w:p>
    <w:p w:rsidR="008D4F65" w:rsidRDefault="003A176F">
      <w:r>
        <w:rPr>
          <w:b/>
        </w:rPr>
        <w:br/>
      </w:r>
      <w:r>
        <w:rPr>
          <w:b/>
        </w:rPr>
        <w:tab/>
        <w:t>4.1. Identificación de la descarga</w:t>
      </w:r>
    </w:p>
    <w:p w:rsidR="008D4F65" w:rsidRDefault="008D4F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8D4F65">
        <w:trPr>
          <w:jc w:val="center"/>
        </w:trPr>
        <w:tc>
          <w:tcPr>
            <w:tcW w:w="6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8D4F65" w:rsidRDefault="003A176F">
            <w:r>
              <w:rPr>
                <w:sz w:val="18"/>
                <w:szCs w:val="18"/>
              </w:rPr>
              <w:t>10-2013</w:t>
            </w:r>
          </w:p>
        </w:tc>
      </w:tr>
    </w:tbl>
    <w:p w:rsidR="008D4F65" w:rsidRDefault="003A176F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8D4F65" w:rsidRDefault="008D4F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D4F65">
        <w:trPr>
          <w:jc w:val="center"/>
        </w:trPr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  <w:gridSpan w:val="8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8D4F65"/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D4F65">
        <w:trPr>
          <w:jc w:val="center"/>
        </w:trPr>
        <w:tc>
          <w:tcPr>
            <w:tcW w:w="45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F65" w:rsidRDefault="003A17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D4F65" w:rsidRDefault="003A176F">
      <w:r>
        <w:rPr>
          <w:b/>
        </w:rPr>
        <w:br/>
        <w:t>5. CONCLUSIONES</w:t>
      </w:r>
    </w:p>
    <w:p w:rsidR="008D4F65" w:rsidRDefault="003A176F">
      <w:r>
        <w:br/>
        <w:t>Del total de exigencias verificadas, se identificó la siguiente no conformidad:</w:t>
      </w:r>
    </w:p>
    <w:p w:rsidR="008D4F65" w:rsidRDefault="008D4F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D4F65">
        <w:trPr>
          <w:jc w:val="center"/>
        </w:trPr>
        <w:tc>
          <w:tcPr>
            <w:tcW w:w="4500" w:type="dxa"/>
          </w:tcPr>
          <w:p w:rsidR="008D4F65" w:rsidRDefault="003A176F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8D4F65" w:rsidRDefault="003A176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D4F65" w:rsidRDefault="003A176F">
            <w:pPr>
              <w:jc w:val="center"/>
            </w:pPr>
            <w:r>
              <w:t>Descripción de la No Conformidad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D4F65" w:rsidRDefault="003A176F">
            <w:r>
              <w:t>Presentar Remuestras</w:t>
            </w:r>
          </w:p>
        </w:tc>
        <w:tc>
          <w:tcPr>
            <w:tcW w:w="2310" w:type="auto"/>
          </w:tcPr>
          <w:p w:rsidR="008D4F65" w:rsidRDefault="003A176F">
            <w:r>
              <w:t>El establecimiento industrial no informa remuestreo para el período controlado.</w:t>
            </w:r>
          </w:p>
        </w:tc>
      </w:tr>
    </w:tbl>
    <w:p w:rsidR="008D4F65" w:rsidRDefault="003A176F">
      <w:r>
        <w:rPr>
          <w:b/>
        </w:rPr>
        <w:br/>
        <w:t>6. ANEXOS</w:t>
      </w:r>
    </w:p>
    <w:p w:rsidR="008D4F65" w:rsidRDefault="008D4F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D4F65">
        <w:trPr>
          <w:jc w:val="center"/>
        </w:trPr>
        <w:tc>
          <w:tcPr>
            <w:tcW w:w="4500" w:type="dxa"/>
          </w:tcPr>
          <w:p w:rsidR="008D4F65" w:rsidRDefault="003A176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D4F65" w:rsidRDefault="003A176F">
            <w:pPr>
              <w:jc w:val="center"/>
            </w:pPr>
            <w:r>
              <w:t xml:space="preserve">Nombre Anexo </w:t>
            </w:r>
          </w:p>
        </w:tc>
      </w:tr>
      <w:tr w:rsidR="008D4F65">
        <w:trPr>
          <w:jc w:val="center"/>
        </w:trPr>
        <w:tc>
          <w:tcPr>
            <w:tcW w:w="2310" w:type="auto"/>
          </w:tcPr>
          <w:p w:rsidR="008D4F65" w:rsidRDefault="003A17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D4F65" w:rsidRDefault="003A176F">
            <w:r>
              <w:t xml:space="preserve">Ficha de resultados de autocontrol PUNTO 1 </w:t>
            </w:r>
            <w:r>
              <w:t>(INFILTRACION)</w:t>
            </w:r>
          </w:p>
        </w:tc>
      </w:tr>
    </w:tbl>
    <w:p w:rsidR="00000000" w:rsidRDefault="003A176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176F">
      <w:r>
        <w:separator/>
      </w:r>
    </w:p>
  </w:endnote>
  <w:endnote w:type="continuationSeparator" w:id="0">
    <w:p w:rsidR="00000000" w:rsidRDefault="003A1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17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176F"/>
  <w:p w:rsidR="008D4F65" w:rsidRDefault="003A176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17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176F">
      <w:r>
        <w:separator/>
      </w:r>
    </w:p>
  </w:footnote>
  <w:footnote w:type="continuationSeparator" w:id="0">
    <w:p w:rsidR="00000000" w:rsidRDefault="003A17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176F"/>
    <w:rsid w:val="008D4F6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17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17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dGQrpZLx2fVIcZ4ZF6xaFFABIwE=</DigestValue>
    </Reference>
    <Reference URI="#idOfficeObject" Type="http://www.w3.org/2000/09/xmldsig#Object">
      <DigestMethod Algorithm="http://www.w3.org/2000/09/xmldsig#sha1"/>
      <DigestValue>2oYKKdMpCRQ9G/pfNHrM1SKaEDQ=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PxEFo6DcwZGg2ypMKgKZrQlXrRo=</DigestValue>
    </Reference>
    <Reference URI="#idValidSigLnImg" Type="http://www.w3.org/2000/09/xmldsig#Object">
      <DigestMethod Algorithm="http://www.w3.org/2000/09/xmldsig#sha1"/>
      <DigestValue>Vuzs0rP/K1a+3ufPc0/dTBXARXc=</DigestValue>
    </Reference>
    <Reference URI="#idInvalidSigLnImg" Type="http://www.w3.org/2000/09/xmldsig#Object">
      <DigestMethod Algorithm="http://www.w3.org/2000/09/xmldsig#sha1"/>
      <DigestValue>xGyvcRa4K2G4Air/ZyiTtfoMpsM=</DigestValue>
    </Reference>
  </SignedInfo>
  <SignatureValue>qj4c3AB28kkuUpsonCIe4Rva79MxeCvBJEp0Mz3iEOeE5JRT05R2RrcN9Kulm7fJRdK4LYs8qmr8
F9gFghvtMco1ITqubPXajTStFOft1sVmtxLZCKTQYU4eHJG1sItX0n1Qo0MrkBHjCrTxqXwCBKiV
zAEMZsBJURDzAG/guxHzGFXZXvglaXKeFj5nFay/1P0/pmkftoxlOnrR9EMH8vE2MQYC0OzWNJIV
znBQv1xBtpuE1bwoTOJcCsl1CZgIRkUKfOwqgJnbQG9fJhjYIO8kiAVLOjAk+ekbZXXngPKmAOKs
waN39HbWs+yGpIDdYHIOG7DU5ysSXCMQiztjYQ==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UzatwCPPORp09+97+0XJiaaima0=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Ululd2s+hCzA6Kz9MhgJqiAC2uM=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2300UfC4eZH1A+y7ia0DEdw3m/w=</DigestValue>
      </Reference>
      <Reference URI="/word/footer3.xml?ContentType=application/vnd.openxmlformats-officedocument.wordprocessingml.footer+xml">
        <DigestMethod Algorithm="http://www.w3.org/2000/09/xmldsig#sha1"/>
        <DigestValue>gu+5/8BmKCWuJr9ee+UDTdUXphc=</DigestValue>
      </Reference>
      <Reference URI="/word/document.xml?ContentType=application/vnd.openxmlformats-officedocument.wordprocessingml.document.main+xml">
        <DigestMethod Algorithm="http://www.w3.org/2000/09/xmldsig#sha1"/>
        <DigestValue>RhNhNozIkz0FX1a5sSP5ekSNDDU=</DigestValue>
      </Reference>
      <Reference URI="/word/footnotes.xml?ContentType=application/vnd.openxmlformats-officedocument.wordprocessingml.footnotes+xml">
        <DigestMethod Algorithm="http://www.w3.org/2000/09/xmldsig#sha1"/>
        <DigestValue>710J3Ex8XzzVQEBJBVzeAta+uco=</DigestValue>
      </Reference>
      <Reference URI="/word/footer1.xml?ContentType=application/vnd.openxmlformats-officedocument.wordprocessingml.footer+xml">
        <DigestMethod Algorithm="http://www.w3.org/2000/09/xmldsig#sha1"/>
        <DigestValue>gu+5/8BmKCWuJr9ee+UDTdUXphc=</DigestValue>
      </Reference>
      <Reference URI="/word/footer2.xml?ContentType=application/vnd.openxmlformats-officedocument.wordprocessingml.footer+xml">
        <DigestMethod Algorithm="http://www.w3.org/2000/09/xmldsig#sha1"/>
        <DigestValue>EbZ9QnTyvyrRXx4BURwl5e1Vmiw=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2014-10-10T01:18:34Z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{1A42CCFE-5E0A-4E09-87A3-EF90CDA37DD2}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2014-10-10T01:18:34Z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zgvxQfIsqMH1AAAAFYTIR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OC/FBzisowfUAAAAdR4hZ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475</Words>
  <Characters>2613</Characters>
  <Application>Microsoft Office Word</Application>
  <DocSecurity>0</DocSecurity>
  <Lines>21</Lines>
  <Paragraphs>6</Paragraphs>
  <ScaleCrop>false</ScaleCrop>
  <Company>HP</Company>
  <LinksUpToDate>false</LinksUpToDate>
  <CharactersWithSpaces>3082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2014-10-10T01:18:00Z</dcterms:created>
  <dcterms:modified xsi:type="dcterms:W3CDTF">2014-10-10T01:18:00Z</dcterms:modified>
</cp:coreProperties>
</file>