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A2F28" w:rsidRDefault="00733F5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A2F28" w:rsidRDefault="00733F5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A2F28" w:rsidRDefault="00733F5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A2F28" w:rsidRDefault="00733F5E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CA2F28" w:rsidRDefault="00733F5E">
      <w:pPr>
        <w:jc w:val="center"/>
      </w:pPr>
      <w:r>
        <w:rPr>
          <w:b/>
          <w:sz w:val="32"/>
          <w:szCs w:val="32"/>
        </w:rPr>
        <w:br/>
        <w:t>DFZ-2013-4575-VI-NE-EI</w:t>
      </w:r>
    </w:p>
    <w:p w:rsidR="00CA2F28" w:rsidRDefault="00CA2F2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A2F28">
        <w:trPr>
          <w:jc w:val="center"/>
        </w:trPr>
        <w:tc>
          <w:tcPr>
            <w:tcW w:w="1500" w:type="dxa"/>
          </w:tcPr>
          <w:p w:rsidR="00CA2F28" w:rsidRDefault="00CA2F28"/>
        </w:tc>
        <w:tc>
          <w:tcPr>
            <w:tcW w:w="375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A2F28">
        <w:trPr>
          <w:jc w:val="center"/>
        </w:trPr>
        <w:tc>
          <w:tcPr>
            <w:tcW w:w="231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A2F28" w:rsidRPr="00733F5E" w:rsidRDefault="00733F5E">
            <w:pPr>
              <w:jc w:val="center"/>
              <w:rPr>
                <w:sz w:val="18"/>
              </w:rPr>
            </w:pPr>
            <w:r w:rsidRPr="00733F5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A2F28" w:rsidRDefault="00733F5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C4E1B25-5CF4-472E-BAE3-C24C64580EF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A2F28">
        <w:trPr>
          <w:jc w:val="center"/>
        </w:trPr>
        <w:tc>
          <w:tcPr>
            <w:tcW w:w="231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A2F28" w:rsidRDefault="00733F5E">
      <w:r>
        <w:br w:type="page"/>
      </w:r>
    </w:p>
    <w:p w:rsidR="00CA2F28" w:rsidRDefault="00733F5E">
      <w:r>
        <w:rPr>
          <w:b/>
        </w:rPr>
        <w:lastRenderedPageBreak/>
        <w:br/>
        <w:t>1. RESUMEN.</w:t>
      </w:r>
    </w:p>
    <w:p w:rsidR="00CA2F28" w:rsidRDefault="00733F5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GONZALEZ MAÑES Y CIA LTDA.”, en el marco de la norma de emisión DS.90/00 para el reporte del período correspondiente a JULIO del añ</w:t>
      </w:r>
      <w:r>
        <w:t>o 2013.</w:t>
      </w:r>
    </w:p>
    <w:p w:rsidR="00CA2F28" w:rsidRDefault="00733F5E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CA2F28" w:rsidRDefault="00733F5E">
      <w:r>
        <w:rPr>
          <w:b/>
        </w:rPr>
        <w:br/>
        <w:t>2. IDENTIFICACIÓN DEL PROYECTO, ACTIVIDAD O FUENTE FISCALIZADA</w:t>
      </w:r>
    </w:p>
    <w:p w:rsidR="00CA2F28" w:rsidRDefault="00CA2F2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A2F28">
        <w:trPr>
          <w:jc w:val="center"/>
        </w:trPr>
        <w:tc>
          <w:tcPr>
            <w:tcW w:w="2310" w:type="pct"/>
            <w:gridSpan w:val="2"/>
          </w:tcPr>
          <w:p w:rsidR="00CA2F28" w:rsidRDefault="00733F5E">
            <w:r>
              <w:rPr>
                <w:b/>
              </w:rPr>
              <w:t xml:space="preserve">Titular </w:t>
            </w:r>
            <w:r>
              <w:rPr>
                <w:b/>
              </w:rPr>
              <w:t>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CA2F28" w:rsidRDefault="00733F5E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CA2F28">
        <w:trPr>
          <w:jc w:val="center"/>
        </w:trPr>
        <w:tc>
          <w:tcPr>
            <w:tcW w:w="2310" w:type="pct"/>
            <w:gridSpan w:val="4"/>
          </w:tcPr>
          <w:p w:rsidR="00CA2F28" w:rsidRDefault="00733F5E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CA2F28">
        <w:trPr>
          <w:jc w:val="center"/>
        </w:trPr>
        <w:tc>
          <w:tcPr>
            <w:tcW w:w="15000" w:type="dxa"/>
          </w:tcPr>
          <w:p w:rsidR="00CA2F28" w:rsidRDefault="00733F5E">
            <w:r>
              <w:rPr>
                <w:b/>
              </w:rPr>
              <w:t>Dirección:</w:t>
            </w:r>
            <w:r>
              <w:br/>
              <w:t>LONGITUDINAL SUR KM 72, HACIENDA SAN EU</w:t>
            </w:r>
            <w:r>
              <w:t>GENIO, GRANEROS, VI REGION</w:t>
            </w:r>
          </w:p>
        </w:tc>
        <w:tc>
          <w:tcPr>
            <w:tcW w:w="15000" w:type="dxa"/>
          </w:tcPr>
          <w:p w:rsidR="00CA2F28" w:rsidRDefault="00733F5E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CA2F28" w:rsidRDefault="00733F5E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CA2F28" w:rsidRDefault="00733F5E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CA2F28">
        <w:trPr>
          <w:jc w:val="center"/>
        </w:trPr>
        <w:tc>
          <w:tcPr>
            <w:tcW w:w="2310" w:type="pct"/>
            <w:gridSpan w:val="2"/>
          </w:tcPr>
          <w:p w:rsidR="00CA2F28" w:rsidRDefault="00733F5E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CA2F28" w:rsidRDefault="00733F5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A2F28" w:rsidRDefault="00733F5E">
      <w:r>
        <w:rPr>
          <w:b/>
        </w:rPr>
        <w:br/>
        <w:t>3. ANTECEDENTES DE LA ACTIVIDAD DE FISCALIZACIÓN</w:t>
      </w:r>
    </w:p>
    <w:p w:rsidR="00CA2F28" w:rsidRDefault="00CA2F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A2F28">
        <w:trPr>
          <w:jc w:val="center"/>
        </w:trPr>
        <w:tc>
          <w:tcPr>
            <w:tcW w:w="12000" w:type="dxa"/>
          </w:tcPr>
          <w:p w:rsidR="00CA2F28" w:rsidRDefault="00733F5E">
            <w:r>
              <w:t>Moti</w:t>
            </w:r>
            <w:r>
              <w:t>vo de la Actividad de Fiscalización:</w:t>
            </w:r>
          </w:p>
        </w:tc>
        <w:tc>
          <w:tcPr>
            <w:tcW w:w="30000" w:type="dxa"/>
          </w:tcPr>
          <w:p w:rsidR="00CA2F28" w:rsidRDefault="00733F5E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733F5E">
            <w:r>
              <w:t>Materia Específica Objeto de la Fiscalización:</w:t>
            </w:r>
          </w:p>
        </w:tc>
        <w:tc>
          <w:tcPr>
            <w:tcW w:w="2310" w:type="auto"/>
          </w:tcPr>
          <w:p w:rsidR="00CA2F28" w:rsidRDefault="00733F5E">
            <w:r>
              <w:t>Analizar los resultados</w:t>
            </w:r>
            <w:r>
              <w:t xml:space="preserve"> 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733F5E">
            <w:r>
              <w:t>Instrumentos de Gestión Ambiental que Regulan la A</w:t>
            </w:r>
            <w:r>
              <w:t>ctividad Fiscalizada:</w:t>
            </w:r>
          </w:p>
        </w:tc>
        <w:tc>
          <w:tcPr>
            <w:tcW w:w="2310" w:type="auto"/>
          </w:tcPr>
          <w:p w:rsidR="00CA2F28" w:rsidRDefault="00733F5E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Asociados a las</w:t>
            </w:r>
            <w:r>
              <w:t xml:space="preserve"> Descargas de Residuos Líquidos a Aguas Marinas y Continentales Superficiales</w:t>
            </w:r>
          </w:p>
        </w:tc>
      </w:tr>
    </w:tbl>
    <w:p w:rsidR="00CA2F28" w:rsidRDefault="00733F5E">
      <w:r>
        <w:rPr>
          <w:b/>
        </w:rPr>
        <w:lastRenderedPageBreak/>
        <w:br/>
        <w:t>4. ACTIVIDADES DE FISCALIZACIÓN REALIZADAS Y RESULTADOS</w:t>
      </w:r>
    </w:p>
    <w:p w:rsidR="00CA2F28" w:rsidRDefault="00733F5E">
      <w:r>
        <w:rPr>
          <w:b/>
        </w:rPr>
        <w:br/>
      </w:r>
      <w:r>
        <w:rPr>
          <w:b/>
        </w:rPr>
        <w:tab/>
        <w:t>4.1. Identificación de la descarga</w:t>
      </w:r>
    </w:p>
    <w:p w:rsidR="00CA2F28" w:rsidRDefault="00CA2F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CA2F28">
        <w:trPr>
          <w:jc w:val="center"/>
        </w:trPr>
        <w:tc>
          <w:tcPr>
            <w:tcW w:w="6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CA2F28" w:rsidRDefault="00733F5E">
            <w:r>
              <w:rPr>
                <w:sz w:val="18"/>
                <w:szCs w:val="18"/>
              </w:rPr>
              <w:t>10-2010</w:t>
            </w:r>
          </w:p>
        </w:tc>
      </w:tr>
    </w:tbl>
    <w:p w:rsidR="00CA2F28" w:rsidRDefault="00733F5E">
      <w:r>
        <w:rPr>
          <w:b/>
        </w:rPr>
        <w:br/>
      </w:r>
      <w:r>
        <w:rPr>
          <w:b/>
        </w:rPr>
        <w:tab/>
        <w:t xml:space="preserve">4.2. </w:t>
      </w:r>
      <w:r>
        <w:rPr>
          <w:b/>
        </w:rPr>
        <w:t>Resumen de resultados de la información proporcionada</w:t>
      </w:r>
    </w:p>
    <w:p w:rsidR="00CA2F28" w:rsidRDefault="00CA2F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CA2F28">
        <w:trPr>
          <w:jc w:val="center"/>
        </w:trPr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CA2F28"/>
        </w:tc>
        <w:tc>
          <w:tcPr>
            <w:tcW w:w="2310" w:type="auto"/>
            <w:gridSpan w:val="8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CA2F28"/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A2F28">
        <w:trPr>
          <w:jc w:val="center"/>
        </w:trPr>
        <w:tc>
          <w:tcPr>
            <w:tcW w:w="45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 xml:space="preserve">Caudal se </w:t>
            </w:r>
            <w:r>
              <w:rPr>
                <w:sz w:val="18"/>
                <w:szCs w:val="18"/>
              </w:rPr>
              <w:t>encuentra bajo Resolución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A2F28" w:rsidRDefault="00733F5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A2F28" w:rsidRDefault="00733F5E">
      <w:r>
        <w:rPr>
          <w:b/>
        </w:rPr>
        <w:br/>
        <w:t>5. CONCLUSIONES</w:t>
      </w:r>
    </w:p>
    <w:p w:rsidR="00CA2F28" w:rsidRDefault="00733F5E">
      <w:r>
        <w:br/>
        <w:t>Del total de exigencias verificadas, se identificó la siguiente no conformidad:</w:t>
      </w:r>
    </w:p>
    <w:p w:rsidR="00CA2F28" w:rsidRDefault="00CA2F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CA2F28">
        <w:trPr>
          <w:jc w:val="center"/>
        </w:trPr>
        <w:tc>
          <w:tcPr>
            <w:tcW w:w="4500" w:type="dxa"/>
          </w:tcPr>
          <w:p w:rsidR="00CA2F28" w:rsidRDefault="00733F5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A2F28" w:rsidRDefault="00733F5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A2F28" w:rsidRDefault="00733F5E">
            <w:pPr>
              <w:jc w:val="center"/>
            </w:pPr>
            <w:r>
              <w:t>Descripción de la No Conformidad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733F5E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A2F28" w:rsidRDefault="00733F5E">
            <w:r>
              <w:t>Caudal bajo Resolución</w:t>
            </w:r>
          </w:p>
        </w:tc>
        <w:tc>
          <w:tcPr>
            <w:tcW w:w="2310" w:type="auto"/>
          </w:tcPr>
          <w:p w:rsidR="00CA2F28" w:rsidRDefault="00733F5E">
            <w:r>
              <w:t>El volumen de descarga informado excede el valor límite indicado en su programa de monitoreo.</w:t>
            </w:r>
          </w:p>
        </w:tc>
      </w:tr>
    </w:tbl>
    <w:p w:rsidR="00CA2F28" w:rsidRDefault="00733F5E">
      <w:r>
        <w:rPr>
          <w:b/>
        </w:rPr>
        <w:br/>
        <w:t>6. ANEXOS</w:t>
      </w:r>
    </w:p>
    <w:p w:rsidR="00CA2F28" w:rsidRDefault="00CA2F2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A2F28">
        <w:trPr>
          <w:jc w:val="center"/>
        </w:trPr>
        <w:tc>
          <w:tcPr>
            <w:tcW w:w="4500" w:type="dxa"/>
          </w:tcPr>
          <w:p w:rsidR="00CA2F28" w:rsidRDefault="00733F5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A2F28" w:rsidRDefault="00733F5E">
            <w:pPr>
              <w:jc w:val="center"/>
            </w:pPr>
            <w:r>
              <w:t xml:space="preserve">Nombre Anexo </w:t>
            </w:r>
          </w:p>
        </w:tc>
      </w:tr>
      <w:tr w:rsidR="00CA2F28">
        <w:trPr>
          <w:jc w:val="center"/>
        </w:trPr>
        <w:tc>
          <w:tcPr>
            <w:tcW w:w="2310" w:type="auto"/>
          </w:tcPr>
          <w:p w:rsidR="00CA2F28" w:rsidRDefault="00733F5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CA2F28" w:rsidRDefault="00733F5E">
            <w:r>
              <w:t>Ficha de resultados de</w:t>
            </w:r>
            <w:r>
              <w:t xml:space="preserve"> autocontrol PUNTO 1 (ESTERO LA CADENA)</w:t>
            </w:r>
          </w:p>
        </w:tc>
      </w:tr>
    </w:tbl>
    <w:p w:rsidR="00000000" w:rsidRDefault="00733F5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33F5E">
      <w:r>
        <w:separator/>
      </w:r>
    </w:p>
  </w:endnote>
  <w:endnote w:type="continuationSeparator" w:id="0">
    <w:p w:rsidR="00000000" w:rsidRDefault="00733F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33F5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33F5E"/>
  <w:p w:rsidR="00CA2F28" w:rsidRDefault="00733F5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33F5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33F5E">
      <w:r>
        <w:separator/>
      </w:r>
    </w:p>
  </w:footnote>
  <w:footnote w:type="continuationSeparator" w:id="0">
    <w:p w:rsidR="00000000" w:rsidRDefault="00733F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33F5E"/>
    <w:rsid w:val="00A906D8"/>
    <w:rsid w:val="00AB5A74"/>
    <w:rsid w:val="00CA2F2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33F5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33F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sP+GltGwEweputpAArFDMBGbXNE=</DigestValue>
    </Reference>
    <Reference URI="#idOfficeObject" Type="http://www.w3.org/2000/09/xmldsig#Object">
      <DigestMethod Algorithm="http://www.w3.org/2000/09/xmldsig#sha1"/>
      <DigestValue>tY2wY4/luOxvgVtI6gPEu/JHGUk=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8doSZW6uudkgyNScl3CZpN8PbGw=</DigestValue>
    </Reference>
    <Reference URI="#idValidSigLnImg" Type="http://www.w3.org/2000/09/xmldsig#Object">
      <DigestMethod Algorithm="http://www.w3.org/2000/09/xmldsig#sha1"/>
      <DigestValue>8s4QheZKKDhdh0xv937TA+UtH5g=</DigestValue>
    </Reference>
    <Reference URI="#idInvalidSigLnImg" Type="http://www.w3.org/2000/09/xmldsig#Object">
      <DigestMethod Algorithm="http://www.w3.org/2000/09/xmldsig#sha1"/>
      <DigestValue>k6jVHkukuD3bqeqKE6P/iW3eDFk=</DigestValue>
    </Reference>
  </SignedInfo>
  <SignatureValue>VT2Gx2bPwtzFRyExJHDfMCcJrWzLzUwJkK54RMsM/AJZMnpIOqQziKKYA1pqO1r3hxjmNLZSxd9y
6+98yAI0a6envfoahe2geSYNBTUIcLImTxe+ssMC07xjAWg8kG0MPOpp48bKqOAsxmgLqxx3agfH
fw/BCpvtrWVizoAQzi1LMuDH7czpKppyyPDLAWhtEDvCE9J9Gw+x9CRZkmdau1pviuq7GTuSz+8u
j/LP2bB8XS83Wph2vMvUNt4zqDTAmS2cSFhKMe7nSgkPq2UaLa4wiXlmLLnFPAIWA/LdpqpGz9XY
D4X5jY5a1dN/xZgH3E0PGB5rLibpPdi7oJ7qsw==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OnQXAGmlLmEqEm9y7/C3HLoP30c=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l8oy4u+fRtkowTtwCTD+Nd1qvIw=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D0Fc5CtbCzVrX5E5VmS/kXn6chg=</DigestValue>
      </Reference>
      <Reference URI="/word/footer3.xml?ContentType=application/vnd.openxmlformats-officedocument.wordprocessingml.footer+xml">
        <DigestMethod Algorithm="http://www.w3.org/2000/09/xmldsig#sha1"/>
        <DigestValue>jioAAGcoWI8qSJTokYTjAdiiPVk=</DigestValue>
      </Reference>
      <Reference URI="/word/document.xml?ContentType=application/vnd.openxmlformats-officedocument.wordprocessingml.document.main+xml">
        <DigestMethod Algorithm="http://www.w3.org/2000/09/xmldsig#sha1"/>
        <DigestValue>s4yRp3FBEKPUUqBqyVgYxBLZDfg=</DigestValue>
      </Reference>
      <Reference URI="/word/footnotes.xml?ContentType=application/vnd.openxmlformats-officedocument.wordprocessingml.footnotes+xml">
        <DigestMethod Algorithm="http://www.w3.org/2000/09/xmldsig#sha1"/>
        <DigestValue>ANvsixBdgEG9ngYrPM9wtbe9Rco=</DigestValue>
      </Reference>
      <Reference URI="/word/footer1.xml?ContentType=application/vnd.openxmlformats-officedocument.wordprocessingml.footer+xml">
        <DigestMethod Algorithm="http://www.w3.org/2000/09/xmldsig#sha1"/>
        <DigestValue>jioAAGcoWI8qSJTokYTjAdiiPVk=</DigestValue>
      </Reference>
      <Reference URI="/word/footer2.xml?ContentType=application/vnd.openxmlformats-officedocument.wordprocessingml.footer+xml">
        <DigestMethod Algorithm="http://www.w3.org/2000/09/xmldsig#sha1"/>
        <DigestValue>aeOurHMH6r+p8KZQ7b0qRZKdvQk=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2014-01-24T11:17:31Z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{4C4E1B25-5CF4-472E-BAE3-C24C64580EFF}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2014-01-24T11:17:31Z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7CfRwd4fBII1AAAAHETIaU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sJ9HBwiDEgjUAAAAnBAhe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522</Words>
  <Characters>2871</Characters>
  <Application>Microsoft Office Word</Application>
  <DocSecurity>0</DocSecurity>
  <Lines>23</Lines>
  <Paragraphs>6</Paragraphs>
  <ScaleCrop>false</ScaleCrop>
  <Company>HP</Company>
  <LinksUpToDate>false</LinksUpToDate>
  <CharactersWithSpaces>3387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2014-01-24T11:17:00Z</dcterms:created>
  <dcterms:modified xsi:type="dcterms:W3CDTF">2014-01-24T11:17:00Z</dcterms:modified>
</cp:coreProperties>
</file>