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61af4a0faa4c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847c59f3de4d49"/>
      <w:footerReference w:type="even" r:id="Rffef8f1721b4417f"/>
      <w:footerReference w:type="first" r:id="Rfd0ec20e6c704e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e23bc5c14048d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DFZ-2016-4998-VI-NE-EI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543d398817b498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DS.80/05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80/2005 Establece Norma de Emisión para Molibdeno y Sulfatos de Efluentes Descargados desde Tranques de Relaves al Estero Carén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DS.80/05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DS.80/05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47d85064848478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ec105d74024689" /><Relationship Type="http://schemas.openxmlformats.org/officeDocument/2006/relationships/numbering" Target="/word/numbering.xml" Id="R5568fe4c593d48ec" /><Relationship Type="http://schemas.openxmlformats.org/officeDocument/2006/relationships/settings" Target="/word/settings.xml" Id="R330ab07c8c734bf6" /><Relationship Type="http://schemas.openxmlformats.org/officeDocument/2006/relationships/image" Target="/word/media/7949c585-ba38-4e90-9ee3-7ca9c3be7c5a.png" Id="R9fe23bc5c14048d3" /><Relationship Type="http://schemas.openxmlformats.org/officeDocument/2006/relationships/image" Target="/word/media/a68dfbfe-f9de-4a24-9ada-89ccee41df7e.png" Id="R1543d398817b498c" /><Relationship Type="http://schemas.openxmlformats.org/officeDocument/2006/relationships/footer" Target="/word/footer1.xml" Id="R99847c59f3de4d49" /><Relationship Type="http://schemas.openxmlformats.org/officeDocument/2006/relationships/footer" Target="/word/footer2.xml" Id="Rffef8f1721b4417f" /><Relationship Type="http://schemas.openxmlformats.org/officeDocument/2006/relationships/footer" Target="/word/footer3.xml" Id="Rfd0ec20e6c704e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47d85064848478c" /></Relationships>
</file>