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c1ba43da4e4a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8a7bbdf0e6b45ac"/>
      <w:footerReference w:type="even" r:id="Rbdf9318126204ba7"/>
      <w:footerReference w:type="first" r:id="Rc31751f403a242a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a8e38f78c3412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LECHERA QUILLAYES DE PETEROA LTDA. (VICTORIA)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DFZ-2015-1575-IX-NE-EI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fd6ff80810b4f7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AGOSTO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parámetros que exceden el valor límite indicado en la norma;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89444500-9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LECHERA QUILLAYES DE PETEROA LTDA. (VICTORIA)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 MARTIN 1208, VICTORIA, IX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VICTORIA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CJERIA@QUILLAYES.COM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637 de fecha 12-03-2010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(RIO TRAIGUEN).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AGOSTO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TRAIGUEN)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08-2014_Agricola y lechera quillayes de peteroa Ltda. (victoria).pdf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7b41a6b781a4aa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7cd5ffd81c74ad4" /><Relationship Type="http://schemas.openxmlformats.org/officeDocument/2006/relationships/numbering" Target="/word/numbering.xml" Id="R56103c39ff7d4097" /><Relationship Type="http://schemas.openxmlformats.org/officeDocument/2006/relationships/settings" Target="/word/settings.xml" Id="R674220ecb967460e" /><Relationship Type="http://schemas.openxmlformats.org/officeDocument/2006/relationships/image" Target="/word/media/82cee455-85ac-4a3f-af9e-2eb92f9f5d4a.png" Id="Rbca8e38f78c3412b" /><Relationship Type="http://schemas.openxmlformats.org/officeDocument/2006/relationships/image" Target="/word/media/d0001f51-d0b8-4ba8-afb0-85b2eadecfce.png" Id="R8fd6ff80810b4f7d" /><Relationship Type="http://schemas.openxmlformats.org/officeDocument/2006/relationships/footer" Target="/word/footer1.xml" Id="Rc8a7bbdf0e6b45ac" /><Relationship Type="http://schemas.openxmlformats.org/officeDocument/2006/relationships/footer" Target="/word/footer2.xml" Id="Rbdf9318126204ba7" /><Relationship Type="http://schemas.openxmlformats.org/officeDocument/2006/relationships/footer" Target="/word/footer3.xml" Id="Rc31751f403a242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7b41a6b781a4aa7" /></Relationships>
</file>