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7d0fb635cc547c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719c2b17dd04caa"/>
      <w:footerReference w:type="even" r:id="R985f7a58c6884b9c"/>
      <w:footerReference w:type="first" r:id="R3edd6fda35774cb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066aea841414f5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CHOCOLATERIA ENTRELAGOS LTDA.</w:t>
      </w:r>
    </w:p>
    <w:p>
      <w:pPr>
        <w:jc w:val="center"/>
      </w:pPr>
      <w:r>
        <w:rPr>
          <w:sz w:val="32"/>
          <w:szCs w:val="32"/>
          <w:b/>
        </w:rPr>
        <w:br/>
      </w:r>
      <w:r>
        <w:rPr>
          <w:sz w:val="32"/>
          <w:szCs w:val="32"/>
          <w:b/>
        </w:rPr>
        <w:t>DFZ-2015-1576-XIV-NE-EI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9f55b08f00341a1"/>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“CHOCOLATERIA ENTRELAGOS LTDA.”, en el marco de la norma de emisión DS.46/02 para el reporte del período correspondiente a AGOSTO del año 2014.</w:t>
      </w:r>
    </w:p>
    <w:p>
      <w:pPr>
        <w:jc w:val="both"/>
      </w:pPr>
      <w:r>
        <w:br/>
      </w:r>
      <w:r>
        <w:t xml:space="preserve">Entre los principales hechos constatados como no conformidades se encuentran: El volumen de descarga informado excede el valor límite indicado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CHOCOLATERIA ENTRELAGOS LTDA.</w:t>
            </w:r>
          </w:p>
        </w:tc>
        <w:tc>
          <w:tcPr>
            <w:tcW w:w="2310" w:type="pct"/>
            <w:gridSpan w:val="2"/>
          </w:tcPr>
          <w:p>
            <w:pPr/>
            <w:r>
              <w:rPr>
                <w:b/>
              </w:rPr>
              <w:t>RUT o RUN:</w:t>
            </w:r>
            <w:r>
              <w:br/>
            </w:r>
            <w:r>
              <w:t>89524800-2</w:t>
            </w:r>
          </w:p>
        </w:tc>
      </w:tr>
      <w:tr>
        <w:tc>
          <w:tcPr>
            <w:tcW w:w="2310" w:type="pct"/>
            <w:gridSpan w:val="4"/>
          </w:tcPr>
          <w:p>
            <w:pPr/>
            <w:r>
              <w:rPr>
                <w:b/>
              </w:rPr>
              <w:t>Identificación de la actividad, proyecto o fuente fiscalizada:</w:t>
            </w:r>
            <w:r>
              <w:br/>
            </w:r>
            <w:r>
              <w:t>CHOCOLATERIA ENTRELAGOS LTDA.</w:t>
            </w:r>
          </w:p>
        </w:tc>
      </w:tr>
      <w:tr>
        <w:tc>
          <w:tcPr>
            <w:tcW w:w="15000" w:type="dxa"/>
          </w:tcPr>
          <w:p>
            <w:pPr/>
            <w:r>
              <w:rPr>
                <w:b/>
              </w:rPr>
              <w:t>Dirección:</w:t>
            </w:r>
            <w:r>
              <w:br/>
            </w:r>
            <w:r>
              <w:t>FUNDO REBELIN LOTEO 2 KM 10</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VALDIVIA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4149 de fecha 19-10-2011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DICIEMBRE</w:t>
            </w:r>
          </w:p>
        </w:tc>
        <w:tc>
          <w:tcPr>
            <w:tcW w:w="2310" w:type="auto"/>
          </w:tcPr>
          <w:p>
            <w:pPr/>
            <w:r>
              <w:rPr>
                <w:sz w:val="18"/>
                <w:szCs w:val="18"/>
              </w:rPr>
              <w:t>ACUIFERO BV</w:t>
            </w:r>
          </w:p>
        </w:tc>
        <w:tc>
          <w:tcPr>
            <w:tcW w:w="2310" w:type="auto"/>
          </w:tcPr>
          <w:p>
            <w:pPr/>
            <w:r>
              <w:rPr>
                <w:sz w:val="18"/>
                <w:szCs w:val="18"/>
              </w:rPr>
              <w:t>31192</w:t>
            </w:r>
          </w:p>
        </w:tc>
        <w:tc>
          <w:tcPr>
            <w:tcW w:w="2310" w:type="auto"/>
          </w:tcPr>
          <w:p>
            <w:pPr/>
            <w:r>
              <w:rPr>
                <w:sz w:val="18"/>
                <w:szCs w:val="18"/>
              </w:rPr>
              <w:t>4149</w:t>
            </w:r>
          </w:p>
        </w:tc>
        <w:tc>
          <w:tcPr>
            <w:tcW w:w="2310" w:type="auto"/>
          </w:tcPr>
          <w:p>
            <w:pPr/>
            <w:r>
              <w:rPr>
                <w:sz w:val="18"/>
                <w:szCs w:val="18"/>
              </w:rPr>
              <w:t>19-10-2011</w:t>
            </w:r>
          </w:p>
        </w:tc>
        <w:tc>
          <w:tcPr>
            <w:tcW w:w="2310" w:type="auto"/>
          </w:tcPr>
          <w:p>
            <w:pPr/>
            <w:r>
              <w:rPr>
                <w:sz w:val="18"/>
                <w:szCs w:val="18"/>
              </w:rPr>
              <w:t>07-2014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AGOSTO de 2014.</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AGOSTO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AGOSTO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344f4b73ed8459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5535c835c744ef8" /><Relationship Type="http://schemas.openxmlformats.org/officeDocument/2006/relationships/numbering" Target="/word/numbering.xml" Id="Ra6dc8f57a6a34e9d" /><Relationship Type="http://schemas.openxmlformats.org/officeDocument/2006/relationships/settings" Target="/word/settings.xml" Id="R9bdf08515b2b42bb" /><Relationship Type="http://schemas.openxmlformats.org/officeDocument/2006/relationships/image" Target="/word/media/1b6a4dab-39b3-4e63-ad03-bf891829a2c9.png" Id="Ra066aea841414f55" /><Relationship Type="http://schemas.openxmlformats.org/officeDocument/2006/relationships/image" Target="/word/media/fcf2b52d-975e-4375-922d-4e64bbdb4042.png" Id="R89f55b08f00341a1" /><Relationship Type="http://schemas.openxmlformats.org/officeDocument/2006/relationships/footer" Target="/word/footer1.xml" Id="Rd719c2b17dd04caa" /><Relationship Type="http://schemas.openxmlformats.org/officeDocument/2006/relationships/footer" Target="/word/footer2.xml" Id="R985f7a58c6884b9c" /><Relationship Type="http://schemas.openxmlformats.org/officeDocument/2006/relationships/footer" Target="/word/footer3.xml" Id="R3edd6fda35774cb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344f4b73ed84594" /></Relationships>
</file>