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D33" w:rsidRDefault="00763D4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96D33" w:rsidRDefault="00763D4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96D33" w:rsidRDefault="00763D4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96D33" w:rsidRDefault="00763D46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396D33" w:rsidRDefault="00763D46">
      <w:pPr>
        <w:jc w:val="center"/>
      </w:pPr>
      <w:r>
        <w:rPr>
          <w:b/>
          <w:sz w:val="32"/>
          <w:szCs w:val="32"/>
        </w:rPr>
        <w:br/>
        <w:t>DFZ-2014-1008-VI-NE-EI</w:t>
      </w:r>
    </w:p>
    <w:p w:rsidR="00396D33" w:rsidRDefault="00396D3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96D33">
        <w:trPr>
          <w:jc w:val="center"/>
        </w:trPr>
        <w:tc>
          <w:tcPr>
            <w:tcW w:w="1500" w:type="dxa"/>
          </w:tcPr>
          <w:p w:rsidR="00396D33" w:rsidRDefault="00396D33"/>
        </w:tc>
        <w:tc>
          <w:tcPr>
            <w:tcW w:w="375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96D33">
        <w:trPr>
          <w:jc w:val="center"/>
        </w:trPr>
        <w:tc>
          <w:tcPr>
            <w:tcW w:w="231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96D33" w:rsidRPr="00763D46" w:rsidRDefault="00763D46">
            <w:pPr>
              <w:jc w:val="center"/>
              <w:rPr>
                <w:sz w:val="18"/>
              </w:rPr>
            </w:pPr>
            <w:r w:rsidRPr="00763D4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96D33" w:rsidRDefault="00763D4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774FD83-79A3-44E4-80AD-DE21A0CA64A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96D33">
        <w:trPr>
          <w:jc w:val="center"/>
        </w:trPr>
        <w:tc>
          <w:tcPr>
            <w:tcW w:w="231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96D33" w:rsidRDefault="00763D46">
      <w:r>
        <w:br w:type="page"/>
      </w:r>
    </w:p>
    <w:p w:rsidR="00396D33" w:rsidRDefault="00763D46">
      <w:r>
        <w:rPr>
          <w:b/>
        </w:rPr>
        <w:lastRenderedPageBreak/>
        <w:br/>
        <w:t>1. RESUMEN.</w:t>
      </w:r>
    </w:p>
    <w:p w:rsidR="00396D33" w:rsidRDefault="00763D4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GONZALEZ MAÑES Y CIA LTDA.”, en el marco de la norma de emisión DS.90/00 para el reporte del período correspondiente a OCTUBRE del año 2013.</w:t>
      </w:r>
    </w:p>
    <w:p w:rsidR="00396D33" w:rsidRDefault="00763D46">
      <w:pPr>
        <w:jc w:val="both"/>
      </w:pPr>
      <w:r>
        <w:br/>
        <w:t>En</w:t>
      </w:r>
      <w:r>
        <w:t xml:space="preserve">tre los principales hechos constatados como no conformidades se encuentran: El volumen de descarga informado excede el valor límite indicado en su programa de monitoreo; </w:t>
      </w:r>
    </w:p>
    <w:p w:rsidR="00396D33" w:rsidRDefault="00763D46">
      <w:r>
        <w:rPr>
          <w:b/>
        </w:rPr>
        <w:br/>
        <w:t>2. IDENTIFICACIÓN DEL PROYECTO, ACTIVIDAD O FUENTE FISCALIZADA</w:t>
      </w:r>
    </w:p>
    <w:p w:rsidR="00396D33" w:rsidRDefault="00396D3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96D33">
        <w:trPr>
          <w:jc w:val="center"/>
        </w:trPr>
        <w:tc>
          <w:tcPr>
            <w:tcW w:w="2310" w:type="pct"/>
            <w:gridSpan w:val="2"/>
          </w:tcPr>
          <w:p w:rsidR="00396D33" w:rsidRDefault="00763D46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396D33" w:rsidRDefault="00763D46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396D33">
        <w:trPr>
          <w:jc w:val="center"/>
        </w:trPr>
        <w:tc>
          <w:tcPr>
            <w:tcW w:w="2310" w:type="pct"/>
            <w:gridSpan w:val="4"/>
          </w:tcPr>
          <w:p w:rsidR="00396D33" w:rsidRDefault="00763D46">
            <w:r>
              <w:rPr>
                <w:b/>
              </w:rPr>
              <w:t>Identificación de la actividad, proyecto o fuente fiscalizada:</w:t>
            </w:r>
            <w:r>
              <w:br/>
              <w:t>SOCIEDAD GONZALEZ MAÑES Y CIA LTDA.</w:t>
            </w:r>
          </w:p>
        </w:tc>
      </w:tr>
      <w:tr w:rsidR="00396D33">
        <w:trPr>
          <w:jc w:val="center"/>
        </w:trPr>
        <w:tc>
          <w:tcPr>
            <w:tcW w:w="15000" w:type="dxa"/>
          </w:tcPr>
          <w:p w:rsidR="00396D33" w:rsidRDefault="00763D46">
            <w:r>
              <w:rPr>
                <w:b/>
              </w:rPr>
              <w:t>Dirección:</w:t>
            </w:r>
            <w:r>
              <w:br/>
              <w:t>LONGITUDINAL SUR KM 72, HACIENDA SAN EUGENIO,</w:t>
            </w:r>
            <w:r>
              <w:t xml:space="preserve"> GRANEROS, VI REGION</w:t>
            </w:r>
          </w:p>
        </w:tc>
        <w:tc>
          <w:tcPr>
            <w:tcW w:w="15000" w:type="dxa"/>
          </w:tcPr>
          <w:p w:rsidR="00396D33" w:rsidRDefault="00763D46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396D33" w:rsidRDefault="00763D46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396D33" w:rsidRDefault="00763D46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396D33">
        <w:trPr>
          <w:jc w:val="center"/>
        </w:trPr>
        <w:tc>
          <w:tcPr>
            <w:tcW w:w="2310" w:type="pct"/>
            <w:gridSpan w:val="2"/>
          </w:tcPr>
          <w:p w:rsidR="00396D33" w:rsidRDefault="00763D46">
            <w:r>
              <w:rPr>
                <w:b/>
              </w:rPr>
              <w:t>Correo electrónico:</w:t>
            </w:r>
            <w:r>
              <w:br/>
              <w:t>FAENADORA@GMAIL.COM; FAENADORA@FAENAGRO.CL</w:t>
            </w:r>
          </w:p>
        </w:tc>
        <w:tc>
          <w:tcPr>
            <w:tcW w:w="2310" w:type="pct"/>
            <w:gridSpan w:val="2"/>
          </w:tcPr>
          <w:p w:rsidR="00396D33" w:rsidRDefault="00763D4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96D33" w:rsidRDefault="00763D46">
      <w:r>
        <w:rPr>
          <w:b/>
        </w:rPr>
        <w:br/>
        <w:t>3. ANTECEDENTES DE LA ACTIVIDAD DE FISCALIZACIÓN</w:t>
      </w:r>
    </w:p>
    <w:p w:rsidR="00396D33" w:rsidRDefault="00396D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96D33">
        <w:trPr>
          <w:jc w:val="center"/>
        </w:trPr>
        <w:tc>
          <w:tcPr>
            <w:tcW w:w="12000" w:type="dxa"/>
          </w:tcPr>
          <w:p w:rsidR="00396D33" w:rsidRDefault="00763D46">
            <w:r>
              <w:t xml:space="preserve">Motivo de </w:t>
            </w:r>
            <w:r>
              <w:t>la Actividad de Fiscalización:</w:t>
            </w:r>
          </w:p>
        </w:tc>
        <w:tc>
          <w:tcPr>
            <w:tcW w:w="30000" w:type="dxa"/>
          </w:tcPr>
          <w:p w:rsidR="00396D33" w:rsidRDefault="00763D46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396D33">
        <w:trPr>
          <w:jc w:val="center"/>
        </w:trPr>
        <w:tc>
          <w:tcPr>
            <w:tcW w:w="2310" w:type="auto"/>
          </w:tcPr>
          <w:p w:rsidR="00396D33" w:rsidRDefault="00763D46">
            <w:r>
              <w:t>Materia Específica Objeto de la Fiscalización:</w:t>
            </w:r>
          </w:p>
        </w:tc>
        <w:tc>
          <w:tcPr>
            <w:tcW w:w="2310" w:type="auto"/>
          </w:tcPr>
          <w:p w:rsidR="00396D33" w:rsidRDefault="00763D46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3217 de fecha 01-09-2006</w:t>
            </w:r>
          </w:p>
        </w:tc>
      </w:tr>
      <w:tr w:rsidR="00396D33">
        <w:trPr>
          <w:jc w:val="center"/>
        </w:trPr>
        <w:tc>
          <w:tcPr>
            <w:tcW w:w="2310" w:type="auto"/>
          </w:tcPr>
          <w:p w:rsidR="00396D33" w:rsidRDefault="00763D46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396D33" w:rsidRDefault="00763D46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</w:t>
            </w:r>
            <w:r>
              <w:t>Descargas de Residuos Líquidos a Aguas Marinas y Continentales Superficiales</w:t>
            </w:r>
          </w:p>
        </w:tc>
      </w:tr>
    </w:tbl>
    <w:p w:rsidR="00396D33" w:rsidRDefault="00763D46">
      <w:r>
        <w:rPr>
          <w:b/>
        </w:rPr>
        <w:lastRenderedPageBreak/>
        <w:br/>
        <w:t>4. ACTIVIDADES DE FISCALIZACIÓN REALIZADAS Y RESULTADOS</w:t>
      </w:r>
    </w:p>
    <w:p w:rsidR="00396D33" w:rsidRDefault="00763D46">
      <w:r>
        <w:rPr>
          <w:b/>
        </w:rPr>
        <w:br/>
      </w:r>
      <w:r>
        <w:rPr>
          <w:b/>
        </w:rPr>
        <w:tab/>
        <w:t>4.1. Identificación de la descarga</w:t>
      </w:r>
    </w:p>
    <w:p w:rsidR="00396D33" w:rsidRDefault="00396D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396D33">
        <w:trPr>
          <w:jc w:val="center"/>
        </w:trPr>
        <w:tc>
          <w:tcPr>
            <w:tcW w:w="6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96D33">
        <w:trPr>
          <w:jc w:val="center"/>
        </w:trPr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396D33" w:rsidRDefault="00396D33"/>
        </w:tc>
        <w:tc>
          <w:tcPr>
            <w:tcW w:w="2310" w:type="auto"/>
          </w:tcPr>
          <w:p w:rsidR="00396D33" w:rsidRDefault="00396D33"/>
        </w:tc>
        <w:tc>
          <w:tcPr>
            <w:tcW w:w="2310" w:type="auto"/>
          </w:tcPr>
          <w:p w:rsidR="00396D33" w:rsidRDefault="00396D33"/>
        </w:tc>
        <w:tc>
          <w:tcPr>
            <w:tcW w:w="2310" w:type="auto"/>
          </w:tcPr>
          <w:p w:rsidR="00396D33" w:rsidRDefault="00396D33"/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396D33" w:rsidRDefault="00763D46">
            <w:r>
              <w:rPr>
                <w:sz w:val="18"/>
                <w:szCs w:val="18"/>
              </w:rPr>
              <w:t>10-2010</w:t>
            </w:r>
          </w:p>
        </w:tc>
      </w:tr>
    </w:tbl>
    <w:p w:rsidR="00396D33" w:rsidRDefault="00763D46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396D33" w:rsidRDefault="00396D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396D33">
        <w:trPr>
          <w:jc w:val="center"/>
        </w:trPr>
        <w:tc>
          <w:tcPr>
            <w:tcW w:w="2310" w:type="auto"/>
          </w:tcPr>
          <w:p w:rsidR="00396D33" w:rsidRDefault="00396D33"/>
        </w:tc>
        <w:tc>
          <w:tcPr>
            <w:tcW w:w="2310" w:type="auto"/>
          </w:tcPr>
          <w:p w:rsidR="00396D33" w:rsidRDefault="00396D33"/>
        </w:tc>
        <w:tc>
          <w:tcPr>
            <w:tcW w:w="2310" w:type="auto"/>
            <w:gridSpan w:val="8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96D33">
        <w:trPr>
          <w:jc w:val="center"/>
        </w:trPr>
        <w:tc>
          <w:tcPr>
            <w:tcW w:w="2310" w:type="auto"/>
          </w:tcPr>
          <w:p w:rsidR="00396D33" w:rsidRDefault="00396D33"/>
        </w:tc>
        <w:tc>
          <w:tcPr>
            <w:tcW w:w="2310" w:type="auto"/>
          </w:tcPr>
          <w:p w:rsidR="00396D33" w:rsidRDefault="00396D33"/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96D33">
        <w:trPr>
          <w:jc w:val="center"/>
        </w:trPr>
        <w:tc>
          <w:tcPr>
            <w:tcW w:w="45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96D33">
        <w:trPr>
          <w:jc w:val="center"/>
        </w:trPr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6D33" w:rsidRDefault="00763D4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96D33" w:rsidRDefault="00763D46">
      <w:r>
        <w:rPr>
          <w:b/>
        </w:rPr>
        <w:br/>
        <w:t>5. CONCLUSIONES</w:t>
      </w:r>
    </w:p>
    <w:p w:rsidR="00396D33" w:rsidRDefault="00763D46">
      <w:r>
        <w:br/>
        <w:t>Del total de exigencias verificadas, se identificó la siguiente no conformidad:</w:t>
      </w:r>
    </w:p>
    <w:p w:rsidR="00396D33" w:rsidRDefault="00396D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396D33">
        <w:trPr>
          <w:jc w:val="center"/>
        </w:trPr>
        <w:tc>
          <w:tcPr>
            <w:tcW w:w="4500" w:type="dxa"/>
          </w:tcPr>
          <w:p w:rsidR="00396D33" w:rsidRDefault="00763D4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96D33" w:rsidRDefault="00763D4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96D33" w:rsidRDefault="00763D46">
            <w:pPr>
              <w:jc w:val="center"/>
            </w:pPr>
            <w:r>
              <w:t>Descripción de la No Conformidad</w:t>
            </w:r>
          </w:p>
        </w:tc>
      </w:tr>
      <w:tr w:rsidR="00396D33">
        <w:trPr>
          <w:jc w:val="center"/>
        </w:trPr>
        <w:tc>
          <w:tcPr>
            <w:tcW w:w="2310" w:type="auto"/>
          </w:tcPr>
          <w:p w:rsidR="00396D33" w:rsidRDefault="00763D4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96D33" w:rsidRDefault="00763D46">
            <w:r>
              <w:t>Caudal bajo Resolución</w:t>
            </w:r>
          </w:p>
        </w:tc>
        <w:tc>
          <w:tcPr>
            <w:tcW w:w="2310" w:type="auto"/>
          </w:tcPr>
          <w:p w:rsidR="00396D33" w:rsidRDefault="00763D46">
            <w:r>
              <w:t>El volumen de descarga informado excede el valor límite indicado en su programa de monitoreo.</w:t>
            </w:r>
          </w:p>
        </w:tc>
      </w:tr>
    </w:tbl>
    <w:p w:rsidR="00396D33" w:rsidRDefault="00763D46">
      <w:r>
        <w:rPr>
          <w:b/>
        </w:rPr>
        <w:br/>
        <w:t>6. ANEXOS</w:t>
      </w:r>
    </w:p>
    <w:p w:rsidR="00396D33" w:rsidRDefault="00396D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96D33">
        <w:trPr>
          <w:jc w:val="center"/>
        </w:trPr>
        <w:tc>
          <w:tcPr>
            <w:tcW w:w="4500" w:type="dxa"/>
          </w:tcPr>
          <w:p w:rsidR="00396D33" w:rsidRDefault="00763D4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96D33" w:rsidRDefault="00763D46">
            <w:pPr>
              <w:jc w:val="center"/>
            </w:pPr>
            <w:r>
              <w:t xml:space="preserve">Nombre Anexo </w:t>
            </w:r>
          </w:p>
        </w:tc>
      </w:tr>
      <w:tr w:rsidR="00396D33">
        <w:trPr>
          <w:jc w:val="center"/>
        </w:trPr>
        <w:tc>
          <w:tcPr>
            <w:tcW w:w="2310" w:type="auto"/>
          </w:tcPr>
          <w:p w:rsidR="00396D33" w:rsidRDefault="00763D4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96D33" w:rsidRDefault="00763D46">
            <w:r>
              <w:t>Ficha de resultados de</w:t>
            </w:r>
            <w:r>
              <w:t xml:space="preserve"> autocontrol PUNTO 1 (ESTERO LA CADENA)</w:t>
            </w:r>
          </w:p>
        </w:tc>
      </w:tr>
    </w:tbl>
    <w:p w:rsidR="00000000" w:rsidRDefault="00763D4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63D46">
      <w:r>
        <w:separator/>
      </w:r>
    </w:p>
  </w:endnote>
  <w:endnote w:type="continuationSeparator" w:id="0">
    <w:p w:rsidR="00000000" w:rsidRDefault="00763D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3D4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3D46"/>
  <w:p w:rsidR="00396D33" w:rsidRDefault="00763D4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3D4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63D46">
      <w:r>
        <w:separator/>
      </w:r>
    </w:p>
  </w:footnote>
  <w:footnote w:type="continuationSeparator" w:id="0">
    <w:p w:rsidR="00000000" w:rsidRDefault="00763D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96D33"/>
    <w:rsid w:val="00763D4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63D4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63D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bAdZWzQeRA3dEvQ9bDdbXZRadyU=</DigestValue>
    </Reference>
    <Reference URI="#idOfficeObject" Type="http://www.w3.org/2000/09/xmldsig#Object">
      <DigestMethod Algorithm="http://www.w3.org/2000/09/xmldsig#sha1"/>
      <DigestValue>F3TDEEYB7GHZjVT0oJD+oboJhKs=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J5+/o0xXqQrBycyPtjXA4jHMVUE=</DigestValue>
    </Reference>
    <Reference URI="#idValidSigLnImg" Type="http://www.w3.org/2000/09/xmldsig#Object">
      <DigestMethod Algorithm="http://www.w3.org/2000/09/xmldsig#sha1"/>
      <DigestValue>y7CMr4a4o3BGR5yNDYhmFMhJw6c=</DigestValue>
    </Reference>
    <Reference URI="#idInvalidSigLnImg" Type="http://www.w3.org/2000/09/xmldsig#Object">
      <DigestMethod Algorithm="http://www.w3.org/2000/09/xmldsig#sha1"/>
      <DigestValue>m/DUmX+yUiI1spOJ4shVIVz/n+c=</DigestValue>
    </Reference>
  </SignedInfo>
  <SignatureValue>z8jJJ4oG/ZQ3DNZEs4I46Lt4WvVVIsX87Z5fa+gkfAtpaU6R6OubRc1EdCkhB6H+uLQVU6aRRG0R
Ccs37J52rBOjwJtgXMt9PexU+zOVckWILkZbaJD61/bn0kQh+x/gj32vXjHCnZuQ2zP8XOqxHrHb
OG51MWe6VPDD9eQLVICCsrNi77Y8tFhXBeiPDCyefhMUnENWtkUu2wNF1YfGuyyEPFIRRx5Ol8gL
YdOYXz4jyHByraIJnOohVjvd8U3O8ZIpwmrrpoCX/jV7KZxqrt9lj2EmURmZ2G6iHPrAjQOp6gKl
ex5QXJ4NSSiNRUqLqIH0LxnQ8FKljstn/4eA/Q==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60J/NG7EqxuYPqtWr8LTPQQl9RM=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LoFBjcMwQu7c7GLpcjfx4lmhEQI=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tV7sQOuyzrNutpyUTR4J1ttwUsA=</DigestValue>
      </Reference>
      <Reference URI="/word/footer3.xml?ContentType=application/vnd.openxmlformats-officedocument.wordprocessingml.footer+xml">
        <DigestMethod Algorithm="http://www.w3.org/2000/09/xmldsig#sha1"/>
        <DigestValue>MW4IMn6I2RZRaRya2Khgg2rPMQQ=</DigestValue>
      </Reference>
      <Reference URI="/word/document.xml?ContentType=application/vnd.openxmlformats-officedocument.wordprocessingml.document.main+xml">
        <DigestMethod Algorithm="http://www.w3.org/2000/09/xmldsig#sha1"/>
        <DigestValue>Rf6xqw6TDaTu0l/6DNqT2EmIyM0=</DigestValue>
      </Reference>
      <Reference URI="/word/footnotes.xml?ContentType=application/vnd.openxmlformats-officedocument.wordprocessingml.footnotes+xml">
        <DigestMethod Algorithm="http://www.w3.org/2000/09/xmldsig#sha1"/>
        <DigestValue>my1DqKIgigA4KAHvTMY2BSm6Leo=</DigestValue>
      </Reference>
      <Reference URI="/word/footer1.xml?ContentType=application/vnd.openxmlformats-officedocument.wordprocessingml.footer+xml">
        <DigestMethod Algorithm="http://www.w3.org/2000/09/xmldsig#sha1"/>
        <DigestValue>MW4IMn6I2RZRaRya2Khgg2rPMQQ=</DigestValue>
      </Reference>
      <Reference URI="/word/footer2.xml?ContentType=application/vnd.openxmlformats-officedocument.wordprocessingml.footer+xml">
        <DigestMethod Algorithm="http://www.w3.org/2000/09/xmldsig#sha1"/>
        <DigestValue>+uiOTFHkZKkvbOSrpdxlKIJNJ08=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2014-10-08T01:44:40Z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{4774FD83-79A3-44E4-80AD-DE21A0CA64A9}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2014-10-08T01:44:40Z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7hRswywyscE1AAAAJ8SIYI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cNu9DODMxwTUAAAAxRIh3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521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2014-10-08T01:44:00Z</dcterms:created>
  <dcterms:modified xsi:type="dcterms:W3CDTF">2014-10-08T01:44:00Z</dcterms:modified>
</cp:coreProperties>
</file>