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9F2" w:rsidRDefault="008E012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479F2" w:rsidRDefault="008E012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479F2" w:rsidRDefault="008E012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479F2" w:rsidRPr="008E0126" w:rsidRDefault="008E0126">
      <w:pPr>
        <w:jc w:val="center"/>
        <w:rPr>
          <w:lang w:val="en-US"/>
        </w:rPr>
      </w:pPr>
      <w:r w:rsidRPr="008E0126">
        <w:rPr>
          <w:b/>
          <w:sz w:val="32"/>
          <w:szCs w:val="32"/>
          <w:lang w:val="en-US"/>
        </w:rPr>
        <w:br/>
        <w:t>DIANA NATURALS (BUIN)</w:t>
      </w:r>
    </w:p>
    <w:p w:rsidR="004479F2" w:rsidRPr="008E0126" w:rsidRDefault="008E0126">
      <w:pPr>
        <w:jc w:val="center"/>
        <w:rPr>
          <w:lang w:val="en-US"/>
        </w:rPr>
      </w:pPr>
      <w:r w:rsidRPr="008E0126">
        <w:rPr>
          <w:b/>
          <w:sz w:val="32"/>
          <w:szCs w:val="32"/>
          <w:lang w:val="en-US"/>
        </w:rPr>
        <w:br/>
        <w:t>DFZ-2013-4655-XIII-NE-EI</w:t>
      </w:r>
    </w:p>
    <w:p w:rsidR="004479F2" w:rsidRPr="008E0126" w:rsidRDefault="004479F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479F2">
        <w:trPr>
          <w:jc w:val="center"/>
        </w:trPr>
        <w:tc>
          <w:tcPr>
            <w:tcW w:w="1500" w:type="dxa"/>
          </w:tcPr>
          <w:p w:rsidR="004479F2" w:rsidRPr="008E0126" w:rsidRDefault="004479F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479F2">
        <w:trPr>
          <w:jc w:val="center"/>
        </w:trPr>
        <w:tc>
          <w:tcPr>
            <w:tcW w:w="231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479F2" w:rsidRPr="008E0126" w:rsidRDefault="008E0126">
            <w:pPr>
              <w:jc w:val="center"/>
              <w:rPr>
                <w:sz w:val="18"/>
              </w:rPr>
            </w:pPr>
            <w:r w:rsidRPr="008E012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479F2" w:rsidRDefault="008E012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BFC22C3-99E2-4DAE-9F20-2B488CB8682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479F2">
        <w:trPr>
          <w:jc w:val="center"/>
        </w:trPr>
        <w:tc>
          <w:tcPr>
            <w:tcW w:w="231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479F2" w:rsidRDefault="008E0126">
      <w:r>
        <w:br w:type="page"/>
      </w:r>
    </w:p>
    <w:p w:rsidR="004479F2" w:rsidRDefault="008E0126">
      <w:r>
        <w:rPr>
          <w:b/>
        </w:rPr>
        <w:lastRenderedPageBreak/>
        <w:br/>
        <w:t>1. RESUMEN.</w:t>
      </w:r>
    </w:p>
    <w:p w:rsidR="004479F2" w:rsidRDefault="008E012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JULIO del año 2013.</w:t>
      </w:r>
    </w:p>
    <w:p w:rsidR="004479F2" w:rsidRDefault="008E0126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todas las muestras del período controlado indicadas en su programa de monitoreo; El período controlado presenta parámetros que exceden el</w:t>
      </w:r>
      <w:r>
        <w:t xml:space="preserve"> valor límite indicado en la norma; El establecimiento industrial no informa remuestreo para el período controlado; </w:t>
      </w:r>
    </w:p>
    <w:p w:rsidR="004479F2" w:rsidRDefault="008E0126">
      <w:r>
        <w:rPr>
          <w:b/>
        </w:rPr>
        <w:br/>
        <w:t>2. IDENTIFICACIÓN DEL PROYECTO, ACTIVIDAD O FUENTE FISCALIZADA</w:t>
      </w:r>
    </w:p>
    <w:p w:rsidR="004479F2" w:rsidRDefault="004479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479F2">
        <w:trPr>
          <w:jc w:val="center"/>
        </w:trPr>
        <w:tc>
          <w:tcPr>
            <w:tcW w:w="2310" w:type="pct"/>
            <w:gridSpan w:val="2"/>
          </w:tcPr>
          <w:p w:rsidR="004479F2" w:rsidRDefault="008E0126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4479F2" w:rsidRDefault="008E0126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4479F2">
        <w:trPr>
          <w:jc w:val="center"/>
        </w:trPr>
        <w:tc>
          <w:tcPr>
            <w:tcW w:w="2310" w:type="pct"/>
            <w:gridSpan w:val="4"/>
          </w:tcPr>
          <w:p w:rsidR="004479F2" w:rsidRDefault="008E0126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4479F2">
        <w:trPr>
          <w:jc w:val="center"/>
        </w:trPr>
        <w:tc>
          <w:tcPr>
            <w:tcW w:w="15000" w:type="dxa"/>
          </w:tcPr>
          <w:p w:rsidR="004479F2" w:rsidRDefault="008E0126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4479F2" w:rsidRDefault="008E012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479F2" w:rsidRDefault="008E0126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4479F2" w:rsidRDefault="008E0126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4479F2">
        <w:trPr>
          <w:jc w:val="center"/>
        </w:trPr>
        <w:tc>
          <w:tcPr>
            <w:tcW w:w="2310" w:type="pct"/>
            <w:gridSpan w:val="2"/>
          </w:tcPr>
          <w:p w:rsidR="004479F2" w:rsidRDefault="008E0126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4479F2" w:rsidRDefault="008E012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479F2" w:rsidRDefault="008E0126">
      <w:r>
        <w:rPr>
          <w:b/>
        </w:rPr>
        <w:br/>
        <w:t>3. ANTECEDENTES DE LA ACTIVIDAD DE FISCALIZACIÓN</w:t>
      </w:r>
    </w:p>
    <w:p w:rsidR="004479F2" w:rsidRDefault="00447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479F2">
        <w:trPr>
          <w:jc w:val="center"/>
        </w:trPr>
        <w:tc>
          <w:tcPr>
            <w:tcW w:w="12000" w:type="dxa"/>
          </w:tcPr>
          <w:p w:rsidR="004479F2" w:rsidRDefault="008E0126">
            <w:r>
              <w:t>Motivo de la Actividad de Fiscalización:</w:t>
            </w:r>
          </w:p>
        </w:tc>
        <w:tc>
          <w:tcPr>
            <w:tcW w:w="30000" w:type="dxa"/>
          </w:tcPr>
          <w:p w:rsidR="004479F2" w:rsidRDefault="008E0126">
            <w:r>
              <w:t xml:space="preserve">Actividad Programada de Seguimiento Ambiental de Normas de Emisión referentes a la descarga de Residuos Líquidos para el período de JULIO del </w:t>
            </w:r>
            <w:r>
              <w:t>2013.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r>
              <w:t>Materia Específica Objeto de la Fiscalización:</w:t>
            </w:r>
          </w:p>
        </w:tc>
        <w:tc>
          <w:tcPr>
            <w:tcW w:w="2310" w:type="auto"/>
          </w:tcPr>
          <w:p w:rsidR="004479F2" w:rsidRDefault="008E012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479F2" w:rsidRDefault="008E012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4479F2" w:rsidRDefault="008E0126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4479F2" w:rsidRDefault="008E012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479F2" w:rsidRDefault="00447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4479F2">
        <w:trPr>
          <w:jc w:val="center"/>
        </w:trPr>
        <w:tc>
          <w:tcPr>
            <w:tcW w:w="6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4479F2" w:rsidRDefault="008E0126">
            <w:r>
              <w:rPr>
                <w:sz w:val="18"/>
                <w:szCs w:val="18"/>
              </w:rPr>
              <w:t>11-2012</w:t>
            </w:r>
          </w:p>
        </w:tc>
      </w:tr>
    </w:tbl>
    <w:p w:rsidR="004479F2" w:rsidRDefault="008E012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479F2" w:rsidRDefault="00447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4479F2">
        <w:trPr>
          <w:jc w:val="center"/>
        </w:trPr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  <w:gridSpan w:val="8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4479F2"/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479F2">
        <w:trPr>
          <w:jc w:val="center"/>
        </w:trPr>
        <w:tc>
          <w:tcPr>
            <w:tcW w:w="45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79F2" w:rsidRDefault="008E01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479F2" w:rsidRDefault="008E0126">
      <w:r>
        <w:rPr>
          <w:b/>
        </w:rPr>
        <w:br/>
        <w:t>5. CONCLUSIONES</w:t>
      </w:r>
    </w:p>
    <w:p w:rsidR="004479F2" w:rsidRDefault="008E0126">
      <w:r>
        <w:br/>
        <w:t>Del total de exigencias verificadas, se identificaron las siguientes no conformidades:</w:t>
      </w:r>
    </w:p>
    <w:p w:rsidR="004479F2" w:rsidRDefault="00447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479F2">
        <w:trPr>
          <w:jc w:val="center"/>
        </w:trPr>
        <w:tc>
          <w:tcPr>
            <w:tcW w:w="4500" w:type="dxa"/>
          </w:tcPr>
          <w:p w:rsidR="004479F2" w:rsidRDefault="008E012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479F2" w:rsidRDefault="008E012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479F2" w:rsidRDefault="008E0126">
            <w:pPr>
              <w:jc w:val="center"/>
            </w:pPr>
            <w:r>
              <w:t>Descripción de la No Conformidad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479F2" w:rsidRDefault="008E0126">
            <w:r>
              <w:t>Entregar con frecuencia solicitada</w:t>
            </w:r>
          </w:p>
        </w:tc>
        <w:tc>
          <w:tcPr>
            <w:tcW w:w="2310" w:type="auto"/>
          </w:tcPr>
          <w:p w:rsidR="004479F2" w:rsidRDefault="008E0126">
            <w:r>
              <w:t>El establecimiento industrial no informa en su autocontrol todas las muestras del período controlado indicadas en su programa de monitoreo.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479F2" w:rsidRDefault="008E0126">
            <w:r>
              <w:t>Parámetros bajo norma</w:t>
            </w:r>
          </w:p>
        </w:tc>
        <w:tc>
          <w:tcPr>
            <w:tcW w:w="2310" w:type="auto"/>
          </w:tcPr>
          <w:p w:rsidR="004479F2" w:rsidRDefault="008E0126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479F2" w:rsidRDefault="008E0126">
            <w:r>
              <w:t>Presentar Remuestras</w:t>
            </w:r>
          </w:p>
        </w:tc>
        <w:tc>
          <w:tcPr>
            <w:tcW w:w="2310" w:type="auto"/>
          </w:tcPr>
          <w:p w:rsidR="004479F2" w:rsidRDefault="008E0126">
            <w:r>
              <w:t>El establecimiento industrial no informa remuestreo para el período controlado.</w:t>
            </w:r>
          </w:p>
        </w:tc>
      </w:tr>
    </w:tbl>
    <w:p w:rsidR="004479F2" w:rsidRDefault="008E0126">
      <w:r>
        <w:rPr>
          <w:b/>
        </w:rPr>
        <w:br/>
        <w:t>6. ANEXOS</w:t>
      </w:r>
    </w:p>
    <w:p w:rsidR="004479F2" w:rsidRDefault="00447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4479F2">
        <w:trPr>
          <w:jc w:val="center"/>
        </w:trPr>
        <w:tc>
          <w:tcPr>
            <w:tcW w:w="4500" w:type="dxa"/>
          </w:tcPr>
          <w:p w:rsidR="004479F2" w:rsidRDefault="008E012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479F2" w:rsidRDefault="008E0126">
            <w:pPr>
              <w:jc w:val="center"/>
            </w:pPr>
            <w:r>
              <w:t xml:space="preserve">Nombre Anexo </w:t>
            </w:r>
          </w:p>
        </w:tc>
      </w:tr>
      <w:tr w:rsidR="004479F2">
        <w:trPr>
          <w:jc w:val="center"/>
        </w:trPr>
        <w:tc>
          <w:tcPr>
            <w:tcW w:w="2310" w:type="auto"/>
          </w:tcPr>
          <w:p w:rsidR="004479F2" w:rsidRDefault="008E01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79F2" w:rsidRDefault="008E0126">
            <w:r>
              <w:t>Ficha de resultados de autocontrol PUNTO 1(INFILTRACION)</w:t>
            </w:r>
          </w:p>
        </w:tc>
      </w:tr>
    </w:tbl>
    <w:p w:rsidR="00000000" w:rsidRDefault="008E012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E0126">
      <w:r>
        <w:separator/>
      </w:r>
    </w:p>
  </w:endnote>
  <w:endnote w:type="continuationSeparator" w:id="0">
    <w:p w:rsidR="00000000" w:rsidRDefault="008E0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012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0126"/>
  <w:p w:rsidR="004479F2" w:rsidRDefault="008E012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012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E0126">
      <w:r>
        <w:separator/>
      </w:r>
    </w:p>
  </w:footnote>
  <w:footnote w:type="continuationSeparator" w:id="0">
    <w:p w:rsidR="00000000" w:rsidRDefault="008E01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79F2"/>
    <w:rsid w:val="008E012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E01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01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oq5qnG7ClQKmqDE6OEgoZZtiQPU=</DigestValue>
    </Reference>
    <Reference URI="#idOfficeObject" Type="http://www.w3.org/2000/09/xmldsig#Object">
      <DigestMethod Algorithm="http://www.w3.org/2000/09/xmldsig#sha1"/>
      <DigestValue>C/DdbQR3OZoUwySiPrNq1u1suBw=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lKDYCklDvEjZZuG5SpSZp+I7yfY=</DigestValue>
    </Reference>
    <Reference URI="#idValidSigLnImg" Type="http://www.w3.org/2000/09/xmldsig#Object">
      <DigestMethod Algorithm="http://www.w3.org/2000/09/xmldsig#sha1"/>
      <DigestValue>faNVj7eiPvPH0OB1y5FMvKJa6Lo=</DigestValue>
    </Reference>
    <Reference URI="#idInvalidSigLnImg" Type="http://www.w3.org/2000/09/xmldsig#Object">
      <DigestMethod Algorithm="http://www.w3.org/2000/09/xmldsig#sha1"/>
      <DigestValue>8XpbYrYSICaJPxbdHqzmOCr2XBA=</DigestValue>
    </Reference>
  </SignedInfo>
  <SignatureValue>eSV+sXrOniQXCOaokFhWrQtFO2NuBzwdiE8XstmhSjoejKExP+OzebEuhX6hFRIum1CsdC9KnQ0H
/z5j+EgIhBCvv0t9ylb/0mwgEQADXoyTzrxLKZqpJbL6CcmirFGgX/wAMERxKi+EWZgDfGLwhR9O
HejyY05xXbJgNmG3T0N1n07hrQYT9Xh/2WfCSKczaE4geDjAAA7RrvvJ2UZ2wi2UPPOHyt9Uao66
BECTOA5/oiY4rT8TyDUguBvKt9ZrTeM8G8CJYrE06okkiqngdjuSiaTIV93LlMeUHD48s+rnowVc
Yb7ZWVPzUurgdegbdQ1nHdBKVkf/2uV5Mz0swA==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G04tKtREZ03n8eewZR3EKAubSBU=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buiXVq/7otL04tcZZMqF4LJKaZ8=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HK1azN4Q5v9Q4uGRm9IwNRo/zLM=</DigestValue>
      </Reference>
      <Reference URI="/word/footer3.xml?ContentType=application/vnd.openxmlformats-officedocument.wordprocessingml.footer+xml">
        <DigestMethod Algorithm="http://www.w3.org/2000/09/xmldsig#sha1"/>
        <DigestValue>yIOQS9+0oBOFBa4P56SRvoLoXTM=</DigestValue>
      </Reference>
      <Reference URI="/word/document.xml?ContentType=application/vnd.openxmlformats-officedocument.wordprocessingml.document.main+xml">
        <DigestMethod Algorithm="http://www.w3.org/2000/09/xmldsig#sha1"/>
        <DigestValue>o3LKRdoCqhiWZqjFnWjUsntuf/Q=</DigestValue>
      </Reference>
      <Reference URI="/word/footnotes.xml?ContentType=application/vnd.openxmlformats-officedocument.wordprocessingml.footnotes+xml">
        <DigestMethod Algorithm="http://www.w3.org/2000/09/xmldsig#sha1"/>
        <DigestValue>TcOmJfSGLSYVpoua1eJmq2l43Hg=</DigestValue>
      </Reference>
      <Reference URI="/word/footer1.xml?ContentType=application/vnd.openxmlformats-officedocument.wordprocessingml.footer+xml">
        <DigestMethod Algorithm="http://www.w3.org/2000/09/xmldsig#sha1"/>
        <DigestValue>yIOQS9+0oBOFBa4P56SRvoLoXTM=</DigestValue>
      </Reference>
      <Reference URI="/word/footer2.xml?ContentType=application/vnd.openxmlformats-officedocument.wordprocessingml.footer+xml">
        <DigestMethod Algorithm="http://www.w3.org/2000/09/xmldsig#sha1"/>
        <DigestValue>Rz/Xcq5tCiHZxN0c3f1GGpT5O4A=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2014-01-24T11:32:58Z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{BBFC22C3-99E2-4DAE-9F20-2B488CB86827}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2014-01-24T11:32:58Z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iMTgfAd8kK1AAAAD8VITc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IxOB7CCyQrUAAAALxQhj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3012</Characters>
  <Application>Microsoft Office Word</Application>
  <DocSecurity>0</DocSecurity>
  <Lines>25</Lines>
  <Paragraphs>7</Paragraphs>
  <ScaleCrop>false</ScaleCrop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2014-01-24T11:32:00Z</dcterms:created>
  <dcterms:modified xsi:type="dcterms:W3CDTF">2014-01-24T11:32:00Z</dcterms:modified>
</cp:coreProperties>
</file>