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878" w:rsidRDefault="0004361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44878" w:rsidRDefault="0004361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44878" w:rsidRDefault="0004361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44878" w:rsidRDefault="00043611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B44878" w:rsidRDefault="00043611">
      <w:pPr>
        <w:jc w:val="center"/>
      </w:pPr>
      <w:r>
        <w:rPr>
          <w:b/>
          <w:sz w:val="32"/>
          <w:szCs w:val="32"/>
        </w:rPr>
        <w:br/>
        <w:t>DFZ-2014-627-XIII-NE-EI</w:t>
      </w:r>
    </w:p>
    <w:p w:rsidR="00B44878" w:rsidRDefault="00B4487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44878">
        <w:trPr>
          <w:jc w:val="center"/>
        </w:trPr>
        <w:tc>
          <w:tcPr>
            <w:tcW w:w="1500" w:type="dxa"/>
          </w:tcPr>
          <w:p w:rsidR="00B44878" w:rsidRDefault="00B44878"/>
        </w:tc>
        <w:tc>
          <w:tcPr>
            <w:tcW w:w="375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44878">
        <w:trPr>
          <w:jc w:val="center"/>
        </w:trPr>
        <w:tc>
          <w:tcPr>
            <w:tcW w:w="231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44878" w:rsidRPr="00043611" w:rsidRDefault="00043611">
            <w:pPr>
              <w:jc w:val="center"/>
              <w:rPr>
                <w:sz w:val="18"/>
              </w:rPr>
            </w:pPr>
            <w:r w:rsidRPr="0004361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44878" w:rsidRDefault="0004361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A069F16-46AC-4F7E-8AB2-97B7ACA1724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44878">
        <w:trPr>
          <w:jc w:val="center"/>
        </w:trPr>
        <w:tc>
          <w:tcPr>
            <w:tcW w:w="231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44878" w:rsidRDefault="00043611">
      <w:r>
        <w:br w:type="page"/>
      </w:r>
    </w:p>
    <w:p w:rsidR="00B44878" w:rsidRDefault="00043611">
      <w:r>
        <w:rPr>
          <w:b/>
        </w:rPr>
        <w:lastRenderedPageBreak/>
        <w:br/>
        <w:t>1. RESUMEN.</w:t>
      </w:r>
    </w:p>
    <w:p w:rsidR="00B44878" w:rsidRDefault="0004361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“CMPC TISSUE S.A. (ISLA DE MAIPO)”, en el marco de la norma de emisión DS.90/00 para el reporte del período correspondiente a OCTUBRE del año 2013.</w:t>
      </w:r>
    </w:p>
    <w:p w:rsidR="00B44878" w:rsidRDefault="00043611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El volumen de descarga informado excede el </w:t>
      </w:r>
      <w:r>
        <w:t xml:space="preserve">valor límite indicado en su programa de monitoreo; </w:t>
      </w:r>
    </w:p>
    <w:p w:rsidR="00B44878" w:rsidRDefault="00043611">
      <w:r>
        <w:rPr>
          <w:b/>
        </w:rPr>
        <w:br/>
        <w:t>2. IDENTIFICACIÓN DEL PROYECTO, ACTIVIDAD O FUENTE FISCALIZADA</w:t>
      </w:r>
    </w:p>
    <w:p w:rsidR="00B44878" w:rsidRDefault="00B4487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44878">
        <w:trPr>
          <w:jc w:val="center"/>
        </w:trPr>
        <w:tc>
          <w:tcPr>
            <w:tcW w:w="2310" w:type="pct"/>
            <w:gridSpan w:val="2"/>
          </w:tcPr>
          <w:p w:rsidR="00B44878" w:rsidRDefault="00043611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B44878" w:rsidRDefault="00043611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B44878">
        <w:trPr>
          <w:jc w:val="center"/>
        </w:trPr>
        <w:tc>
          <w:tcPr>
            <w:tcW w:w="2310" w:type="pct"/>
            <w:gridSpan w:val="4"/>
          </w:tcPr>
          <w:p w:rsidR="00B44878" w:rsidRDefault="00043611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CMPC TISSUE S.A. (ISLA DE MAIPO)</w:t>
            </w:r>
          </w:p>
        </w:tc>
      </w:tr>
      <w:tr w:rsidR="00B44878">
        <w:trPr>
          <w:jc w:val="center"/>
        </w:trPr>
        <w:tc>
          <w:tcPr>
            <w:tcW w:w="15000" w:type="dxa"/>
          </w:tcPr>
          <w:p w:rsidR="00B44878" w:rsidRDefault="00043611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B44878" w:rsidRDefault="0004361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44878" w:rsidRDefault="00043611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B44878" w:rsidRDefault="00043611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B44878">
        <w:trPr>
          <w:jc w:val="center"/>
        </w:trPr>
        <w:tc>
          <w:tcPr>
            <w:tcW w:w="2310" w:type="pct"/>
            <w:gridSpan w:val="2"/>
          </w:tcPr>
          <w:p w:rsidR="00B44878" w:rsidRDefault="00043611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B44878" w:rsidRDefault="0004361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44878" w:rsidRDefault="00043611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B44878" w:rsidRDefault="00B448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44878">
        <w:trPr>
          <w:jc w:val="center"/>
        </w:trPr>
        <w:tc>
          <w:tcPr>
            <w:tcW w:w="12000" w:type="dxa"/>
          </w:tcPr>
          <w:p w:rsidR="00B44878" w:rsidRDefault="00043611">
            <w:r>
              <w:t>Motivo de la Actividad de Fiscalización:</w:t>
            </w:r>
          </w:p>
        </w:tc>
        <w:tc>
          <w:tcPr>
            <w:tcW w:w="30000" w:type="dxa"/>
          </w:tcPr>
          <w:p w:rsidR="00B44878" w:rsidRDefault="00043611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B44878" w:rsidRDefault="0004361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B44878" w:rsidRDefault="00043611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</w:t>
            </w:r>
            <w:r>
              <w:t>la Regulación de Contaminantes Asociados a las Descargas de Residuos Líquidos a Aguas Marinas y Continentales Superficiales</w:t>
            </w:r>
          </w:p>
        </w:tc>
      </w:tr>
    </w:tbl>
    <w:p w:rsidR="00B44878" w:rsidRDefault="00043611">
      <w:r>
        <w:rPr>
          <w:b/>
        </w:rPr>
        <w:lastRenderedPageBreak/>
        <w:br/>
        <w:t>4. ACTIVIDADES DE FISCALIZACIÓN REALIZADAS Y RESULTADOS</w:t>
      </w:r>
    </w:p>
    <w:p w:rsidR="00B44878" w:rsidRDefault="00043611">
      <w:r>
        <w:rPr>
          <w:b/>
        </w:rPr>
        <w:br/>
      </w:r>
      <w:r>
        <w:rPr>
          <w:b/>
        </w:rPr>
        <w:tab/>
        <w:t>4.1. Identificación de la descarga</w:t>
      </w:r>
    </w:p>
    <w:p w:rsidR="00B44878" w:rsidRDefault="00B448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B44878">
        <w:trPr>
          <w:jc w:val="center"/>
        </w:trPr>
        <w:tc>
          <w:tcPr>
            <w:tcW w:w="6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B44878" w:rsidRDefault="00B44878"/>
        </w:tc>
        <w:tc>
          <w:tcPr>
            <w:tcW w:w="2310" w:type="auto"/>
          </w:tcPr>
          <w:p w:rsidR="00B44878" w:rsidRDefault="00B44878"/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B44878" w:rsidRDefault="00043611">
            <w:r>
              <w:rPr>
                <w:sz w:val="18"/>
                <w:szCs w:val="18"/>
              </w:rPr>
              <w:t>09-2013</w:t>
            </w:r>
          </w:p>
        </w:tc>
      </w:tr>
    </w:tbl>
    <w:p w:rsidR="00B44878" w:rsidRDefault="0004361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44878" w:rsidRDefault="00B448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44878">
        <w:trPr>
          <w:jc w:val="center"/>
        </w:trPr>
        <w:tc>
          <w:tcPr>
            <w:tcW w:w="2310" w:type="auto"/>
          </w:tcPr>
          <w:p w:rsidR="00B44878" w:rsidRDefault="00B44878"/>
        </w:tc>
        <w:tc>
          <w:tcPr>
            <w:tcW w:w="2310" w:type="auto"/>
          </w:tcPr>
          <w:p w:rsidR="00B44878" w:rsidRDefault="00B44878"/>
        </w:tc>
        <w:tc>
          <w:tcPr>
            <w:tcW w:w="2310" w:type="auto"/>
            <w:gridSpan w:val="8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B44878"/>
        </w:tc>
        <w:tc>
          <w:tcPr>
            <w:tcW w:w="2310" w:type="auto"/>
          </w:tcPr>
          <w:p w:rsidR="00B44878" w:rsidRDefault="00B44878"/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44878">
        <w:trPr>
          <w:jc w:val="center"/>
        </w:trPr>
        <w:tc>
          <w:tcPr>
            <w:tcW w:w="45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4878" w:rsidRDefault="000436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44878" w:rsidRDefault="00043611">
      <w:r>
        <w:rPr>
          <w:b/>
        </w:rPr>
        <w:br/>
        <w:t>5. CONCLUSIONES</w:t>
      </w:r>
    </w:p>
    <w:p w:rsidR="00B44878" w:rsidRDefault="00043611">
      <w:r>
        <w:br/>
        <w:t xml:space="preserve">Del total de exigencias </w:t>
      </w:r>
      <w:r>
        <w:t>verificadas, se identificaron las siguientes no conformidades:</w:t>
      </w:r>
    </w:p>
    <w:p w:rsidR="00B44878" w:rsidRDefault="00B448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B44878">
        <w:trPr>
          <w:jc w:val="center"/>
        </w:trPr>
        <w:tc>
          <w:tcPr>
            <w:tcW w:w="4500" w:type="dxa"/>
          </w:tcPr>
          <w:p w:rsidR="00B44878" w:rsidRDefault="0004361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44878" w:rsidRDefault="0004361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44878" w:rsidRDefault="00043611">
            <w:pPr>
              <w:jc w:val="center"/>
            </w:pPr>
            <w:r>
              <w:t>Descripción de la No Conformidad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44878" w:rsidRDefault="00043611">
            <w:r>
              <w:t>Entregar con frecuencia solicitada</w:t>
            </w:r>
          </w:p>
        </w:tc>
        <w:tc>
          <w:tcPr>
            <w:tcW w:w="2310" w:type="auto"/>
          </w:tcPr>
          <w:p w:rsidR="00B44878" w:rsidRDefault="00043611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44878" w:rsidRDefault="00043611">
            <w:r>
              <w:t>Caudal bajo Resolución</w:t>
            </w:r>
          </w:p>
        </w:tc>
        <w:tc>
          <w:tcPr>
            <w:tcW w:w="2310" w:type="auto"/>
          </w:tcPr>
          <w:p w:rsidR="00B44878" w:rsidRDefault="00043611">
            <w:r>
              <w:t>El volumen de descarga informado excede el valor límite indicado en su programa de monitoreo.</w:t>
            </w:r>
          </w:p>
        </w:tc>
      </w:tr>
    </w:tbl>
    <w:p w:rsidR="00B44878" w:rsidRDefault="00043611">
      <w:r>
        <w:rPr>
          <w:b/>
        </w:rPr>
        <w:br/>
        <w:t>6. ANEXOS</w:t>
      </w:r>
    </w:p>
    <w:p w:rsidR="00B44878" w:rsidRDefault="00B448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44878">
        <w:trPr>
          <w:jc w:val="center"/>
        </w:trPr>
        <w:tc>
          <w:tcPr>
            <w:tcW w:w="4500" w:type="dxa"/>
          </w:tcPr>
          <w:p w:rsidR="00B44878" w:rsidRDefault="0004361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44878" w:rsidRDefault="00043611">
            <w:pPr>
              <w:jc w:val="center"/>
            </w:pPr>
            <w:r>
              <w:t xml:space="preserve">Nombre Anexo </w:t>
            </w:r>
          </w:p>
        </w:tc>
      </w:tr>
      <w:tr w:rsidR="00B44878">
        <w:trPr>
          <w:jc w:val="center"/>
        </w:trPr>
        <w:tc>
          <w:tcPr>
            <w:tcW w:w="2310" w:type="auto"/>
          </w:tcPr>
          <w:p w:rsidR="00B44878" w:rsidRDefault="0004361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44878" w:rsidRDefault="00043611">
            <w:r>
              <w:t xml:space="preserve">Ficha de resultados de autocontrol </w:t>
            </w:r>
            <w:r>
              <w:t>PUNTO 2 (RIO MAIPO)</w:t>
            </w:r>
          </w:p>
        </w:tc>
      </w:tr>
    </w:tbl>
    <w:p w:rsidR="00000000" w:rsidRDefault="0004361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43611">
      <w:r>
        <w:separator/>
      </w:r>
    </w:p>
  </w:endnote>
  <w:endnote w:type="continuationSeparator" w:id="0">
    <w:p w:rsidR="00000000" w:rsidRDefault="00043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361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3611"/>
  <w:p w:rsidR="00B44878" w:rsidRDefault="0004361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36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43611">
      <w:r>
        <w:separator/>
      </w:r>
    </w:p>
  </w:footnote>
  <w:footnote w:type="continuationSeparator" w:id="0">
    <w:p w:rsidR="00000000" w:rsidRDefault="000436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43611"/>
    <w:rsid w:val="001915A3"/>
    <w:rsid w:val="00217F62"/>
    <w:rsid w:val="00A906D8"/>
    <w:rsid w:val="00AB5A74"/>
    <w:rsid w:val="00B448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36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36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jG7YJFZRqfdabSko0dMh1BhgxSI=</DigestValue>
    </Reference>
    <Reference URI="#idOfficeObject" Type="http://www.w3.org/2000/09/xmldsig#Object">
      <DigestMethod Algorithm="http://www.w3.org/2000/09/xmldsig#sha1"/>
      <DigestValue>G/uCjrlZTaBZ7tLxcsM0Dtl8O5s=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ML2ZmNm0pHx0WmDWfQp1aUTrDrI=</DigestValue>
    </Reference>
    <Reference URI="#idValidSigLnImg" Type="http://www.w3.org/2000/09/xmldsig#Object">
      <DigestMethod Algorithm="http://www.w3.org/2000/09/xmldsig#sha1"/>
      <DigestValue>PAKzV14qPwkMYiC7GwPLCHr/U14=</DigestValue>
    </Reference>
    <Reference URI="#idInvalidSigLnImg" Type="http://www.w3.org/2000/09/xmldsig#Object">
      <DigestMethod Algorithm="http://www.w3.org/2000/09/xmldsig#sha1"/>
      <DigestValue>ILfe1IA81JrtUCxOU6IKk7BZaLs=</DigestValue>
    </Reference>
  </SignedInfo>
  <SignatureValue>tRK3Dd/NX5ZWDRElpYbZpm5N4UPG0SJPW8PGRCzXUXhPag1IImntsBUdOgGQ1yTyDc6iuCkNWRUo
iQWwfUJrHmF+Cqog+LBAvUvq0XbwJRq546fqlAi8dv5fhlKmPWPk1VE8V2Ab5Gse4xXqJYeEYZYi
Sl1VFn+4BjkSzANuyinSfjBkpmgDcNcht5UyeC36GSwy3WW4fsBlnfv/4SghWYmmuc71MxK7ne2P
MMMLewVXYccNCU3IrK95P99VsEvKWDOec/EfcWX3S32gxj+vowxpIP2QW/bGV6S9iGpvAKIY8B7D
vsuYl6iNF2opjZVjU4ljDF21BCnnpS/UORucXg==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SQ2e9Q37YARf8Y3OXqSFndZnqS8=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FLYxtwZkWgygXqVt19SLDNZt+rc=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P9gJf/KAnwVoe0TZK5uLSALqF/4=</DigestValue>
      </Reference>
      <Reference URI="/word/footer3.xml?ContentType=application/vnd.openxmlformats-officedocument.wordprocessingml.footer+xml">
        <DigestMethod Algorithm="http://www.w3.org/2000/09/xmldsig#sha1"/>
        <DigestValue>Xhv6o+waShxBoCeDzf0KJHq5ftc=</DigestValue>
      </Reference>
      <Reference URI="/word/document.xml?ContentType=application/vnd.openxmlformats-officedocument.wordprocessingml.document.main+xml">
        <DigestMethod Algorithm="http://www.w3.org/2000/09/xmldsig#sha1"/>
        <DigestValue>kLe3hYGxvMDbbsl5j9eX9WGa3xA=</DigestValue>
      </Reference>
      <Reference URI="/word/footnotes.xml?ContentType=application/vnd.openxmlformats-officedocument.wordprocessingml.footnotes+xml">
        <DigestMethod Algorithm="http://www.w3.org/2000/09/xmldsig#sha1"/>
        <DigestValue>pX8e2jMDvl19z8omtivf0El6vAc=</DigestValue>
      </Reference>
      <Reference URI="/word/footer1.xml?ContentType=application/vnd.openxmlformats-officedocument.wordprocessingml.footer+xml">
        <DigestMethod Algorithm="http://www.w3.org/2000/09/xmldsig#sha1"/>
        <DigestValue>Xhv6o+waShxBoCeDzf0KJHq5ftc=</DigestValue>
      </Reference>
      <Reference URI="/word/footer2.xml?ContentType=application/vnd.openxmlformats-officedocument.wordprocessingml.footer+xml">
        <DigestMethod Algorithm="http://www.w3.org/2000/09/xmldsig#sha1"/>
        <DigestValue>eKYGJAR8X3dT5lxhtXMTzVprzn0=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2014-10-08T02:26:28Z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{CA069F16-46AC-4F7E-8AB2-97B7ACA17244}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2014-10-08T02:26:28Z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0jb6gfgG70G1AAAAEQIIT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SNvqB/AQvQbUAAAAGRMhJ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557</Words>
  <Characters>3064</Characters>
  <Application>Microsoft Office Word</Application>
  <DocSecurity>0</DocSecurity>
  <Lines>25</Lines>
  <Paragraphs>7</Paragraphs>
  <ScaleCrop>false</ScaleCrop>
  <Company>HP</Company>
  <LinksUpToDate>false</LinksUpToDate>
  <CharactersWithSpaces>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2014-10-08T02:26:00Z</dcterms:created>
  <dcterms:modified xsi:type="dcterms:W3CDTF">2014-10-08T02:26:00Z</dcterms:modified>
</cp:coreProperties>
</file>