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e4c3eef7f6c485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bbf6001575124044"/>
      <w:footerReference w:type="even" r:id="R14832355704840ed"/>
      <w:footerReference w:type="first" r:id="R3f25cfafe79b4330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af05f30eb6d4c9d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COMERCIAL E INDUSTRIAL URCELAY HERMANOS LTDA. (OLIVAR)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DFZ-2014-1087-VI-NE-EI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7f67e17d21534966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16-09-2014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COMERCIAL E INDUSTRIAL URCELAY HERMANOS LTDA. (OLIVAR)”, en el marco de la norma de emisión DS.90/00 para el reporte del período correspondiente a NOVIEMBRE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COMERCIAL E INDUSTRIAL URCELAY HERMANOS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77382460-6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COMERCIAL E INDUSTRIAL URCELAY HERMANOS LTDA. (OLIVAR)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HUERTO BEGOÑA S/N, OLIVAR,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OLIVAR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YZERENE@URCELAY.CL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NOVIEMBRE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4582 de fecha 22-12-2009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N°218 de fecha 22-09-2009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77382460-6-716-1142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OLIVAR)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ABRIL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RAMAL CANAL OLIVAR - VI REGION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326263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6210792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4582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22-12-2009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77382460-6-716-1142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OLIVAR)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OLIVAR)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24ebfff4dec14386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a199a2fcee44057" /><Relationship Type="http://schemas.openxmlformats.org/officeDocument/2006/relationships/numbering" Target="/word/numbering.xml" Id="R5801753f2c4b41e2" /><Relationship Type="http://schemas.openxmlformats.org/officeDocument/2006/relationships/settings" Target="/word/settings.xml" Id="R48270bdc42c14a9d" /><Relationship Type="http://schemas.openxmlformats.org/officeDocument/2006/relationships/image" Target="/word/media/b27b68e3-a094-46dd-96fb-5c9e37811094.png" Id="R6af05f30eb6d4c9d" /><Relationship Type="http://schemas.openxmlformats.org/officeDocument/2006/relationships/image" Target="/word/media/f8da7d0f-ebe8-43fb-8d2a-4170e02e0880.png" Id="R7f67e17d21534966" /><Relationship Type="http://schemas.openxmlformats.org/officeDocument/2006/relationships/footer" Target="/word/footer1.xml" Id="Rbbf6001575124044" /><Relationship Type="http://schemas.openxmlformats.org/officeDocument/2006/relationships/footer" Target="/word/footer2.xml" Id="R14832355704840ed" /><Relationship Type="http://schemas.openxmlformats.org/officeDocument/2006/relationships/footer" Target="/word/footer3.xml" Id="R3f25cfafe79b433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24ebfff4dec14386" /></Relationships>
</file>