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156D" w:rsidRDefault="00AC121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B156D" w:rsidRDefault="00AC121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B156D" w:rsidRDefault="00AC121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B156D" w:rsidRDefault="00AC121E">
      <w:pPr>
        <w:jc w:val="center"/>
      </w:pPr>
      <w:r>
        <w:rPr>
          <w:b/>
          <w:sz w:val="32"/>
          <w:szCs w:val="32"/>
        </w:rPr>
        <w:br/>
        <w:t>COMPAÑIA CERVECERA KUNSTMANN S.A.</w:t>
      </w:r>
    </w:p>
    <w:p w:rsidR="00EB156D" w:rsidRDefault="00AC121E">
      <w:pPr>
        <w:jc w:val="center"/>
      </w:pPr>
      <w:r>
        <w:rPr>
          <w:b/>
          <w:sz w:val="32"/>
          <w:szCs w:val="32"/>
        </w:rPr>
        <w:br/>
        <w:t>DFZ-2013-5059-XIV-NE-EI</w:t>
      </w:r>
    </w:p>
    <w:p w:rsidR="00EB156D" w:rsidRDefault="00EB156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B156D">
        <w:trPr>
          <w:jc w:val="center"/>
        </w:trPr>
        <w:tc>
          <w:tcPr>
            <w:tcW w:w="1500" w:type="dxa"/>
          </w:tcPr>
          <w:p w:rsidR="00EB156D" w:rsidRDefault="00EB156D"/>
        </w:tc>
        <w:tc>
          <w:tcPr>
            <w:tcW w:w="375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B156D">
        <w:trPr>
          <w:jc w:val="center"/>
        </w:trPr>
        <w:tc>
          <w:tcPr>
            <w:tcW w:w="231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B156D" w:rsidRPr="00AC121E" w:rsidRDefault="00AC121E">
            <w:pPr>
              <w:jc w:val="center"/>
              <w:rPr>
                <w:sz w:val="18"/>
              </w:rPr>
            </w:pPr>
            <w:r w:rsidRPr="00AC121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B156D" w:rsidRDefault="00AC121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4581DAA-AE3E-44A5-8201-A03A5CFA85E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B156D">
        <w:trPr>
          <w:jc w:val="center"/>
        </w:trPr>
        <w:tc>
          <w:tcPr>
            <w:tcW w:w="231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B156D" w:rsidRDefault="00AC121E">
      <w:r>
        <w:br w:type="page"/>
      </w:r>
    </w:p>
    <w:p w:rsidR="00EB156D" w:rsidRDefault="00AC121E">
      <w:r>
        <w:rPr>
          <w:b/>
        </w:rPr>
        <w:lastRenderedPageBreak/>
        <w:br/>
        <w:t>1. RESUMEN.</w:t>
      </w:r>
    </w:p>
    <w:p w:rsidR="00EB156D" w:rsidRDefault="00AC121E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“COMPAÑIA CERVECERA KUNSTMANN S.A.”, en el marco de la norma de emisión DS.46/02 para el reporte del período correspondiente a ABRIL del año </w:t>
      </w:r>
      <w:r>
        <w:t>2013.</w:t>
      </w:r>
    </w:p>
    <w:p w:rsidR="00EB156D" w:rsidRDefault="00AC121E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EB156D" w:rsidRDefault="00AC121E">
      <w:r>
        <w:rPr>
          <w:b/>
        </w:rPr>
        <w:br/>
        <w:t>2. IDENTIFICACIÓN DEL PROYECTO, ACTIVIDAD O FUENTE FISCALIZADA</w:t>
      </w:r>
    </w:p>
    <w:p w:rsidR="00EB156D" w:rsidRDefault="00EB156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B156D">
        <w:trPr>
          <w:jc w:val="center"/>
        </w:trPr>
        <w:tc>
          <w:tcPr>
            <w:tcW w:w="2310" w:type="pct"/>
            <w:gridSpan w:val="2"/>
          </w:tcPr>
          <w:p w:rsidR="00EB156D" w:rsidRDefault="00AC121E">
            <w:r>
              <w:rPr>
                <w:b/>
              </w:rPr>
              <w:t xml:space="preserve">Titular de </w:t>
            </w:r>
            <w:r>
              <w:rPr>
                <w:b/>
              </w:rPr>
              <w:t>la actividad, proyecto o fuente fiscalizada:</w:t>
            </w:r>
            <w:r>
              <w:br/>
              <w:t>COMPAÑIA CERVECERA KUNSTMANN S.A.</w:t>
            </w:r>
          </w:p>
        </w:tc>
        <w:tc>
          <w:tcPr>
            <w:tcW w:w="2310" w:type="pct"/>
            <w:gridSpan w:val="2"/>
          </w:tcPr>
          <w:p w:rsidR="00EB156D" w:rsidRDefault="00AC121E">
            <w:r>
              <w:rPr>
                <w:b/>
              </w:rPr>
              <w:t>RUT o RUN:</w:t>
            </w:r>
            <w:r>
              <w:br/>
              <w:t>96981310-6</w:t>
            </w:r>
          </w:p>
        </w:tc>
      </w:tr>
      <w:tr w:rsidR="00EB156D">
        <w:trPr>
          <w:jc w:val="center"/>
        </w:trPr>
        <w:tc>
          <w:tcPr>
            <w:tcW w:w="2310" w:type="pct"/>
            <w:gridSpan w:val="4"/>
          </w:tcPr>
          <w:p w:rsidR="00EB156D" w:rsidRDefault="00AC121E">
            <w:r>
              <w:rPr>
                <w:b/>
              </w:rPr>
              <w:t>Identificación de la actividad, proyecto o fuente fiscalizada:</w:t>
            </w:r>
            <w:r>
              <w:br/>
              <w:t>COMPAÑIA CERVECERA KUNSTMANN S.A.</w:t>
            </w:r>
          </w:p>
        </w:tc>
      </w:tr>
      <w:tr w:rsidR="00EB156D">
        <w:trPr>
          <w:jc w:val="center"/>
        </w:trPr>
        <w:tc>
          <w:tcPr>
            <w:tcW w:w="15000" w:type="dxa"/>
          </w:tcPr>
          <w:p w:rsidR="00EB156D" w:rsidRDefault="00AC121E">
            <w:r>
              <w:rPr>
                <w:b/>
              </w:rPr>
              <w:t>Dirección:</w:t>
            </w:r>
            <w:r>
              <w:br/>
              <w:t>RUTA T-350</w:t>
            </w:r>
          </w:p>
        </w:tc>
        <w:tc>
          <w:tcPr>
            <w:tcW w:w="15000" w:type="dxa"/>
          </w:tcPr>
          <w:p w:rsidR="00EB156D" w:rsidRDefault="00AC121E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EB156D" w:rsidRDefault="00AC121E">
            <w:r>
              <w:rPr>
                <w:b/>
              </w:rPr>
              <w:t>Pro</w:t>
            </w:r>
            <w:r>
              <w:rPr>
                <w:b/>
              </w:rPr>
              <w:t>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EB156D" w:rsidRDefault="00AC121E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EB156D">
        <w:trPr>
          <w:jc w:val="center"/>
        </w:trPr>
        <w:tc>
          <w:tcPr>
            <w:tcW w:w="2310" w:type="pct"/>
            <w:gridSpan w:val="2"/>
          </w:tcPr>
          <w:p w:rsidR="00EB156D" w:rsidRDefault="00AC121E">
            <w:r>
              <w:rPr>
                <w:b/>
              </w:rPr>
              <w:t>Correo electrónico:</w:t>
            </w:r>
            <w:r>
              <w:br/>
              <w:t>PRAMIREZ@CERVEZA-KUNSTMANN.COM</w:t>
            </w:r>
          </w:p>
        </w:tc>
        <w:tc>
          <w:tcPr>
            <w:tcW w:w="2310" w:type="pct"/>
            <w:gridSpan w:val="2"/>
          </w:tcPr>
          <w:p w:rsidR="00EB156D" w:rsidRDefault="00AC121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B156D" w:rsidRDefault="00AC121E">
      <w:r>
        <w:rPr>
          <w:b/>
        </w:rPr>
        <w:br/>
        <w:t>3. ANTECEDENTES DE LA ACTIVIDAD DE FISCALIZACIÓN</w:t>
      </w:r>
    </w:p>
    <w:p w:rsidR="00EB156D" w:rsidRDefault="00EB156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B156D">
        <w:trPr>
          <w:jc w:val="center"/>
        </w:trPr>
        <w:tc>
          <w:tcPr>
            <w:tcW w:w="12000" w:type="dxa"/>
          </w:tcPr>
          <w:p w:rsidR="00EB156D" w:rsidRDefault="00AC121E">
            <w:r>
              <w:t>Motivo de la Actividad de Fiscalización:</w:t>
            </w:r>
          </w:p>
        </w:tc>
        <w:tc>
          <w:tcPr>
            <w:tcW w:w="30000" w:type="dxa"/>
          </w:tcPr>
          <w:p w:rsidR="00EB156D" w:rsidRDefault="00AC121E">
            <w:r>
              <w:t>Actividad Programada de Seguimiento Ambiental de Normas de Emisión</w:t>
            </w:r>
            <w:r>
              <w:t xml:space="preserve"> referentes a la descarga de Residuos Líquidos para el período de ABRIL del 2013.</w:t>
            </w:r>
          </w:p>
        </w:tc>
      </w:tr>
      <w:tr w:rsidR="00EB156D">
        <w:trPr>
          <w:jc w:val="center"/>
        </w:trPr>
        <w:tc>
          <w:tcPr>
            <w:tcW w:w="2310" w:type="auto"/>
          </w:tcPr>
          <w:p w:rsidR="00EB156D" w:rsidRDefault="00AC121E">
            <w:r>
              <w:t>Materia Específica Objeto de la Fiscalización:</w:t>
            </w:r>
          </w:p>
        </w:tc>
        <w:tc>
          <w:tcPr>
            <w:tcW w:w="2310" w:type="auto"/>
          </w:tcPr>
          <w:p w:rsidR="00EB156D" w:rsidRDefault="00AC121E">
            <w:r>
              <w:t>Analizar los resultados analíticos de la calidad de los Residuos Líquidos descargados por la actividad industrial individualiz</w:t>
            </w:r>
            <w:r>
              <w:t>ada anteriormente, según la siguiente Resolución de Monitoreo (RPM):</w:t>
            </w:r>
            <w:r>
              <w:br/>
              <w:t>SISS N° 1670 de fecha 16-05-2006</w:t>
            </w:r>
          </w:p>
        </w:tc>
      </w:tr>
      <w:tr w:rsidR="00EB156D">
        <w:trPr>
          <w:jc w:val="center"/>
        </w:trPr>
        <w:tc>
          <w:tcPr>
            <w:tcW w:w="2310" w:type="auto"/>
          </w:tcPr>
          <w:p w:rsidR="00EB156D" w:rsidRDefault="00AC121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B156D" w:rsidRDefault="00AC121E">
            <w:r>
              <w:t>La Resolución de Calificación Ambiental que regula la actividad es:</w:t>
            </w:r>
            <w:r>
              <w:br/>
              <w:t xml:space="preserve">RCA N°351 de </w:t>
            </w:r>
            <w:r>
              <w:t>fecha 02-06-2006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EB156D" w:rsidRDefault="00AC121E">
      <w:r>
        <w:rPr>
          <w:b/>
        </w:rPr>
        <w:lastRenderedPageBreak/>
        <w:br/>
        <w:t>4. ACTIVIDADES DE FISCALIZACIÓN REALIZADAS Y RESULTADOS</w:t>
      </w:r>
    </w:p>
    <w:p w:rsidR="00EB156D" w:rsidRDefault="00AC121E">
      <w:r>
        <w:rPr>
          <w:b/>
        </w:rPr>
        <w:br/>
      </w:r>
      <w:r>
        <w:rPr>
          <w:b/>
        </w:rPr>
        <w:tab/>
        <w:t>4.1. Identificación de la descarga</w:t>
      </w:r>
    </w:p>
    <w:p w:rsidR="00EB156D" w:rsidRDefault="00EB156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EB156D">
        <w:trPr>
          <w:jc w:val="center"/>
        </w:trPr>
        <w:tc>
          <w:tcPr>
            <w:tcW w:w="6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B156D">
        <w:trPr>
          <w:jc w:val="center"/>
        </w:trPr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 xml:space="preserve">ACUIFERO </w:t>
            </w:r>
            <w:r>
              <w:rPr>
                <w:sz w:val="18"/>
                <w:szCs w:val="18"/>
              </w:rPr>
              <w:t>VULNERABILIDAD BAJA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EB156D" w:rsidRDefault="00EB156D"/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647530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5589276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1670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16-05-2006</w:t>
            </w:r>
          </w:p>
        </w:tc>
        <w:tc>
          <w:tcPr>
            <w:tcW w:w="2310" w:type="auto"/>
          </w:tcPr>
          <w:p w:rsidR="00EB156D" w:rsidRDefault="00AC121E">
            <w:r>
              <w:rPr>
                <w:sz w:val="18"/>
                <w:szCs w:val="18"/>
              </w:rPr>
              <w:t>03-2011</w:t>
            </w:r>
          </w:p>
        </w:tc>
      </w:tr>
    </w:tbl>
    <w:p w:rsidR="00EB156D" w:rsidRDefault="00AC121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B156D" w:rsidRDefault="00EB156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B156D">
        <w:trPr>
          <w:jc w:val="center"/>
        </w:trPr>
        <w:tc>
          <w:tcPr>
            <w:tcW w:w="2310" w:type="auto"/>
          </w:tcPr>
          <w:p w:rsidR="00EB156D" w:rsidRDefault="00EB156D"/>
        </w:tc>
        <w:tc>
          <w:tcPr>
            <w:tcW w:w="2310" w:type="auto"/>
          </w:tcPr>
          <w:p w:rsidR="00EB156D" w:rsidRDefault="00EB156D"/>
        </w:tc>
        <w:tc>
          <w:tcPr>
            <w:tcW w:w="2310" w:type="auto"/>
            <w:gridSpan w:val="8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B156D">
        <w:trPr>
          <w:jc w:val="center"/>
        </w:trPr>
        <w:tc>
          <w:tcPr>
            <w:tcW w:w="2310" w:type="auto"/>
          </w:tcPr>
          <w:p w:rsidR="00EB156D" w:rsidRDefault="00EB156D"/>
        </w:tc>
        <w:tc>
          <w:tcPr>
            <w:tcW w:w="2310" w:type="auto"/>
          </w:tcPr>
          <w:p w:rsidR="00EB156D" w:rsidRDefault="00EB156D"/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B156D">
        <w:trPr>
          <w:jc w:val="center"/>
        </w:trPr>
        <w:tc>
          <w:tcPr>
            <w:tcW w:w="45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B156D">
        <w:trPr>
          <w:jc w:val="center"/>
        </w:trPr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56D" w:rsidRDefault="00AC12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B156D" w:rsidRDefault="00AC121E">
      <w:r>
        <w:rPr>
          <w:b/>
        </w:rPr>
        <w:br/>
        <w:t>5. CONCLUSIONES</w:t>
      </w:r>
    </w:p>
    <w:p w:rsidR="00EB156D" w:rsidRDefault="00AC121E">
      <w:r>
        <w:br/>
        <w:t xml:space="preserve">Del </w:t>
      </w:r>
      <w:r>
        <w:t>total de exigencias verificadas, se identificó la siguiente no conformidad:</w:t>
      </w:r>
    </w:p>
    <w:p w:rsidR="00EB156D" w:rsidRDefault="00EB156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EB156D">
        <w:trPr>
          <w:jc w:val="center"/>
        </w:trPr>
        <w:tc>
          <w:tcPr>
            <w:tcW w:w="4500" w:type="dxa"/>
          </w:tcPr>
          <w:p w:rsidR="00EB156D" w:rsidRDefault="00AC121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B156D" w:rsidRDefault="00AC121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B156D" w:rsidRDefault="00AC121E">
            <w:pPr>
              <w:jc w:val="center"/>
            </w:pPr>
            <w:r>
              <w:t>Descripción de la No Conformidad</w:t>
            </w:r>
          </w:p>
        </w:tc>
      </w:tr>
      <w:tr w:rsidR="00EB156D">
        <w:trPr>
          <w:jc w:val="center"/>
        </w:trPr>
        <w:tc>
          <w:tcPr>
            <w:tcW w:w="2310" w:type="auto"/>
          </w:tcPr>
          <w:p w:rsidR="00EB156D" w:rsidRDefault="00AC121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B156D" w:rsidRDefault="00AC121E">
            <w:r>
              <w:t>Caudal bajo Resolución</w:t>
            </w:r>
          </w:p>
        </w:tc>
        <w:tc>
          <w:tcPr>
            <w:tcW w:w="2310" w:type="auto"/>
          </w:tcPr>
          <w:p w:rsidR="00EB156D" w:rsidRDefault="00AC121E">
            <w:r>
              <w:t>El volumen de descarga informado excede el valor límite indicado en su program</w:t>
            </w:r>
            <w:r>
              <w:t>a de monitoreo.</w:t>
            </w:r>
          </w:p>
        </w:tc>
      </w:tr>
    </w:tbl>
    <w:p w:rsidR="00EB156D" w:rsidRDefault="00AC121E">
      <w:r>
        <w:rPr>
          <w:b/>
        </w:rPr>
        <w:br/>
        <w:t>6. ANEXOS</w:t>
      </w:r>
    </w:p>
    <w:p w:rsidR="00EB156D" w:rsidRDefault="00EB156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B156D">
        <w:trPr>
          <w:jc w:val="center"/>
        </w:trPr>
        <w:tc>
          <w:tcPr>
            <w:tcW w:w="4500" w:type="dxa"/>
          </w:tcPr>
          <w:p w:rsidR="00EB156D" w:rsidRDefault="00AC121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B156D" w:rsidRDefault="00AC121E">
            <w:pPr>
              <w:jc w:val="center"/>
            </w:pPr>
            <w:r>
              <w:t xml:space="preserve">Nombre Anexo </w:t>
            </w:r>
          </w:p>
        </w:tc>
      </w:tr>
      <w:tr w:rsidR="00EB156D">
        <w:trPr>
          <w:jc w:val="center"/>
        </w:trPr>
        <w:tc>
          <w:tcPr>
            <w:tcW w:w="2310" w:type="auto"/>
          </w:tcPr>
          <w:p w:rsidR="00EB156D" w:rsidRDefault="00AC121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B156D" w:rsidRDefault="00AC121E">
            <w:r>
              <w:t>Ficha de resultados de autocontrol PUNTO 1 (INFILTRACION)</w:t>
            </w:r>
          </w:p>
        </w:tc>
      </w:tr>
    </w:tbl>
    <w:p w:rsidR="00000000" w:rsidRDefault="00AC121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C121E">
      <w:r>
        <w:separator/>
      </w:r>
    </w:p>
  </w:endnote>
  <w:endnote w:type="continuationSeparator" w:id="0">
    <w:p w:rsidR="00000000" w:rsidRDefault="00AC1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121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121E"/>
  <w:p w:rsidR="00EB156D" w:rsidRDefault="00AC121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12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C121E">
      <w:r>
        <w:separator/>
      </w:r>
    </w:p>
  </w:footnote>
  <w:footnote w:type="continuationSeparator" w:id="0">
    <w:p w:rsidR="00000000" w:rsidRDefault="00AC12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C121E"/>
    <w:rsid w:val="00EB156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C12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12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ENvGQRZvvQPln15PCAZ09CGYYAw=</DigestValue>
    </Reference>
    <Reference URI="#idOfficeObject" Type="http://www.w3.org/2000/09/xmldsig#Object">
      <DigestMethod Algorithm="http://www.w3.org/2000/09/xmldsig#sha1"/>
      <DigestValue>RNiQu3iP6Qu1Bu2WQU5WF7is/SM=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XedOPWZ+qdw/cHGOfayas79A1Aw=</DigestValue>
    </Reference>
    <Reference URI="#idValidSigLnImg" Type="http://www.w3.org/2000/09/xmldsig#Object">
      <DigestMethod Algorithm="http://www.w3.org/2000/09/xmldsig#sha1"/>
      <DigestValue>oYOzPbDBCqWwUuxvjTkKnFBLdFo=</DigestValue>
    </Reference>
    <Reference URI="#idInvalidSigLnImg" Type="http://www.w3.org/2000/09/xmldsig#Object">
      <DigestMethod Algorithm="http://www.w3.org/2000/09/xmldsig#sha1"/>
      <DigestValue>+fOtBVfDFoq/r9gFJBJOBy7tkJo=</DigestValue>
    </Reference>
  </SignedInfo>
  <SignatureValue>Yct/FBHCht87hrEEei8tCeidp78oyp+tfBcJS3v8RLNbh/qSBFR7EA2A9sMhEMSFEaaY1Kb8po9n
PnHazeURsxpBNQde8qhM6Pa7BNCspewxFeIRwHq9d+je69gKjvP4qH1o0947S8VP7W2jSlPVzieW
iQ7t1sgcah/J2/MjgsQUPyUPDLE/QbLTGHt5xhC96d/Hq9JnAJfY+NqqyUwMfZOSADPMKXysWOz2
VvjqXamzFw9elsvo0afrz8uomrZ7AES6HHMIsd4vtuhHn6vJMI8gnNx21UAXhbNJ6YM3AlSWyD9q
HE6gP1Gwz9AhTpbgoK1CU0Mu8dIQetq9Duwo1Q==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LzAo1akM1DlDK2PbGp5t/tz4yVA=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qTCGx8avORHqPR40ETAoBwS3/60=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5v4HsaxGUzm5iloRosH4Q3OsQv4=</DigestValue>
      </Reference>
      <Reference URI="/word/footer3.xml?ContentType=application/vnd.openxmlformats-officedocument.wordprocessingml.footer+xml">
        <DigestMethod Algorithm="http://www.w3.org/2000/09/xmldsig#sha1"/>
        <DigestValue>T1pZurAt48K2K5Zqw5OqAzYX6Pc=</DigestValue>
      </Reference>
      <Reference URI="/word/document.xml?ContentType=application/vnd.openxmlformats-officedocument.wordprocessingml.document.main+xml">
        <DigestMethod Algorithm="http://www.w3.org/2000/09/xmldsig#sha1"/>
        <DigestValue>aKlY8YAO1CKGkwn8nMfp5TsnZI4=</DigestValue>
      </Reference>
      <Reference URI="/word/footnotes.xml?ContentType=application/vnd.openxmlformats-officedocument.wordprocessingml.footnotes+xml">
        <DigestMethod Algorithm="http://www.w3.org/2000/09/xmldsig#sha1"/>
        <DigestValue>BAM2Q72RrdOqeyDR8xC5fozjB3M=</DigestValue>
      </Reference>
      <Reference URI="/word/footer1.xml?ContentType=application/vnd.openxmlformats-officedocument.wordprocessingml.footer+xml">
        <DigestMethod Algorithm="http://www.w3.org/2000/09/xmldsig#sha1"/>
        <DigestValue>T1pZurAt48K2K5Zqw5OqAzYX6Pc=</DigestValue>
      </Reference>
      <Reference URI="/word/footer2.xml?ContentType=application/vnd.openxmlformats-officedocument.wordprocessingml.footer+xml">
        <DigestMethod Algorithm="http://www.w3.org/2000/09/xmldsig#sha1"/>
        <DigestValue>KygET52jsoUCa7nxiT1rfEUORbk=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2014-01-07T13:32:15Z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{04581DAA-AE3E-44A5-8201-A03A5CFA85EC}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2014-01-07T13:32:15Z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1infQuomT0I1AAAAH8VIck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WKd9C3iXPQjUAAAAwhMhMS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493</Words>
  <Characters>2715</Characters>
  <Application>Microsoft Office Word</Application>
  <DocSecurity>0</DocSecurity>
  <Lines>22</Lines>
  <Paragraphs>6</Paragraphs>
  <ScaleCrop>false</ScaleCrop>
  <Company>HP</Company>
  <LinksUpToDate>false</LinksUpToDate>
  <CharactersWithSpaces>3202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2014-01-07T13:32:00Z</dcterms:created>
  <dcterms:modified xsi:type="dcterms:W3CDTF">2014-01-07T13:32:00Z</dcterms:modified>
</cp:coreProperties>
</file>