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1FA" w:rsidRDefault="00EC673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A01FA" w:rsidRDefault="00EC673E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BA01FA" w:rsidRDefault="00EC673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A01FA" w:rsidRDefault="00EC673E">
      <w:pPr>
        <w:jc w:val="center"/>
      </w:pPr>
      <w:r>
        <w:rPr>
          <w:b/>
          <w:sz w:val="32"/>
          <w:szCs w:val="32"/>
        </w:rPr>
        <w:br/>
        <w:t>INDUSTRIAL Y COMERCIAL VITALAC S.A.</w:t>
      </w:r>
    </w:p>
    <w:p w:rsidR="00BA01FA" w:rsidRDefault="00EC673E">
      <w:pPr>
        <w:jc w:val="center"/>
      </w:pPr>
      <w:r>
        <w:rPr>
          <w:b/>
          <w:sz w:val="32"/>
          <w:szCs w:val="32"/>
        </w:rPr>
        <w:br/>
        <w:t>DFZ-2013-3334-XIII-NE-EI</w:t>
      </w:r>
    </w:p>
    <w:p w:rsidR="00BA01FA" w:rsidRDefault="00BA01F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A01FA">
        <w:trPr>
          <w:jc w:val="center"/>
        </w:trPr>
        <w:tc>
          <w:tcPr>
            <w:tcW w:w="1500" w:type="dxa"/>
          </w:tcPr>
          <w:p w:rsidR="00BA01FA" w:rsidRDefault="00BA01FA"/>
        </w:tc>
        <w:tc>
          <w:tcPr>
            <w:tcW w:w="375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A01FA">
        <w:trPr>
          <w:jc w:val="center"/>
        </w:trPr>
        <w:tc>
          <w:tcPr>
            <w:tcW w:w="231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BA01FA" w:rsidRDefault="00EC673E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BA01FA">
        <w:trPr>
          <w:jc w:val="center"/>
        </w:trPr>
        <w:tc>
          <w:tcPr>
            <w:tcW w:w="231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A01FA" w:rsidRDefault="00EC673E">
      <w:r>
        <w:br w:type="page"/>
      </w:r>
    </w:p>
    <w:p w:rsidR="00BA01FA" w:rsidRDefault="00EC673E">
      <w:r>
        <w:rPr>
          <w:b/>
        </w:rPr>
        <w:lastRenderedPageBreak/>
        <w:br/>
        <w:t>1. RESUMEN.</w:t>
      </w:r>
    </w:p>
    <w:p w:rsidR="00BA01FA" w:rsidRDefault="00EC673E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“INDUSTRIAL Y COMERCIAL VITALAC S.A.”, en el marco de la norma de emisión DS.90/00 para el reporte del período correspondiente a M</w:t>
      </w:r>
      <w:r>
        <w:t>ARZO del año 2013.</w:t>
      </w:r>
    </w:p>
    <w:p w:rsidR="00BA01FA" w:rsidRDefault="00EC673E">
      <w:pPr>
        <w:jc w:val="both"/>
      </w:pPr>
      <w:r>
        <w:br/>
        <w:t>Entre los principales hechos constatados como no conformidades se encuentran: El establecimiento industrial no presenta el autocontrol correspondiente al mes de MARZO de 2013 para el(los) siguiente(s) punto(s) de descarga(s):  PUNTO 1 (</w:t>
      </w:r>
      <w:r>
        <w:t>CANAL AFL. RIO MAIPO);</w:t>
      </w:r>
    </w:p>
    <w:p w:rsidR="00BA01FA" w:rsidRDefault="00EC673E">
      <w:r>
        <w:rPr>
          <w:b/>
        </w:rPr>
        <w:br/>
        <w:t>2. IDENTIFICACIÓN DEL PROYECTO, ACTIVIDAD O FUENTE FISCALIZADA</w:t>
      </w:r>
    </w:p>
    <w:p w:rsidR="00BA01FA" w:rsidRDefault="00BA01F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A01FA">
        <w:trPr>
          <w:jc w:val="center"/>
        </w:trPr>
        <w:tc>
          <w:tcPr>
            <w:tcW w:w="2310" w:type="pct"/>
            <w:gridSpan w:val="2"/>
          </w:tcPr>
          <w:p w:rsidR="00BA01FA" w:rsidRDefault="00EC673E">
            <w:r>
              <w:rPr>
                <w:b/>
              </w:rPr>
              <w:t>Titular de la actividad, proyecto o fuente fiscalizada:</w:t>
            </w:r>
            <w:r>
              <w:br/>
              <w:t>INDUSTRIAL Y COMERCIAL VITALAC</w:t>
            </w:r>
          </w:p>
        </w:tc>
        <w:tc>
          <w:tcPr>
            <w:tcW w:w="2310" w:type="pct"/>
            <w:gridSpan w:val="2"/>
          </w:tcPr>
          <w:p w:rsidR="00BA01FA" w:rsidRDefault="00EC673E">
            <w:r>
              <w:rPr>
                <w:b/>
              </w:rPr>
              <w:t>RUT o RUN:</w:t>
            </w:r>
            <w:r>
              <w:br/>
              <w:t>96969510-3</w:t>
            </w:r>
          </w:p>
        </w:tc>
      </w:tr>
      <w:tr w:rsidR="00BA01FA">
        <w:trPr>
          <w:jc w:val="center"/>
        </w:trPr>
        <w:tc>
          <w:tcPr>
            <w:tcW w:w="2310" w:type="pct"/>
            <w:gridSpan w:val="4"/>
          </w:tcPr>
          <w:p w:rsidR="00BA01FA" w:rsidRDefault="00EC673E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INDUSTRIAL Y COMERCIAL VITALAC S.A.</w:t>
            </w:r>
          </w:p>
        </w:tc>
      </w:tr>
      <w:tr w:rsidR="00BA01FA">
        <w:trPr>
          <w:jc w:val="center"/>
        </w:trPr>
        <w:tc>
          <w:tcPr>
            <w:tcW w:w="15000" w:type="dxa"/>
          </w:tcPr>
          <w:p w:rsidR="00BA01FA" w:rsidRDefault="00EC673E">
            <w:r>
              <w:rPr>
                <w:b/>
              </w:rPr>
              <w:t>Dirección:</w:t>
            </w:r>
            <w:r>
              <w:br/>
              <w:t>AUTOPISTA DEL SOL KM 47</w:t>
            </w:r>
          </w:p>
        </w:tc>
        <w:tc>
          <w:tcPr>
            <w:tcW w:w="15000" w:type="dxa"/>
          </w:tcPr>
          <w:p w:rsidR="00BA01FA" w:rsidRDefault="00EC673E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A01FA" w:rsidRDefault="00EC673E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BA01FA" w:rsidRDefault="00EC673E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BA01FA">
        <w:trPr>
          <w:jc w:val="center"/>
        </w:trPr>
        <w:tc>
          <w:tcPr>
            <w:tcW w:w="2310" w:type="pct"/>
            <w:gridSpan w:val="2"/>
          </w:tcPr>
          <w:p w:rsidR="00BA01FA" w:rsidRDefault="00EC673E">
            <w:r>
              <w:rPr>
                <w:b/>
              </w:rPr>
              <w:t>Correo electrónico:</w:t>
            </w:r>
            <w:r>
              <w:br/>
              <w:t>EANDRE2000@ENTELCHILE.NET</w:t>
            </w:r>
          </w:p>
        </w:tc>
        <w:tc>
          <w:tcPr>
            <w:tcW w:w="2310" w:type="pct"/>
            <w:gridSpan w:val="2"/>
          </w:tcPr>
          <w:p w:rsidR="00BA01FA" w:rsidRDefault="00EC673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A01FA" w:rsidRDefault="00EC673E">
      <w:r>
        <w:rPr>
          <w:b/>
        </w:rPr>
        <w:br/>
        <w:t>3. ANTECEDENTES DE LA ACTIVIDAD DE FISCALIZ</w:t>
      </w:r>
      <w:r>
        <w:rPr>
          <w:b/>
        </w:rPr>
        <w:t>ACIÓN</w:t>
      </w:r>
    </w:p>
    <w:p w:rsidR="00BA01FA" w:rsidRDefault="00BA01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A01FA">
        <w:trPr>
          <w:jc w:val="center"/>
        </w:trPr>
        <w:tc>
          <w:tcPr>
            <w:tcW w:w="12000" w:type="dxa"/>
          </w:tcPr>
          <w:p w:rsidR="00BA01FA" w:rsidRDefault="00EC673E">
            <w:r>
              <w:t>Motivo de la Actividad de Fiscalización:</w:t>
            </w:r>
          </w:p>
        </w:tc>
        <w:tc>
          <w:tcPr>
            <w:tcW w:w="30000" w:type="dxa"/>
          </w:tcPr>
          <w:p w:rsidR="00BA01FA" w:rsidRDefault="00EC673E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BA01FA">
        <w:trPr>
          <w:jc w:val="center"/>
        </w:trPr>
        <w:tc>
          <w:tcPr>
            <w:tcW w:w="2310" w:type="auto"/>
          </w:tcPr>
          <w:p w:rsidR="00BA01FA" w:rsidRDefault="00EC673E">
            <w:r>
              <w:t>Materia Específica Objeto de la Fiscalización:</w:t>
            </w:r>
          </w:p>
        </w:tc>
        <w:tc>
          <w:tcPr>
            <w:tcW w:w="2310" w:type="auto"/>
          </w:tcPr>
          <w:p w:rsidR="00BA01FA" w:rsidRDefault="00EC673E">
            <w:r>
              <w:t>Analizar los</w:t>
            </w:r>
            <w:r>
              <w:t xml:space="preserve">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2187 de fecha 04-07-2006</w:t>
            </w:r>
          </w:p>
        </w:tc>
      </w:tr>
      <w:tr w:rsidR="00BA01FA">
        <w:trPr>
          <w:jc w:val="center"/>
        </w:trPr>
        <w:tc>
          <w:tcPr>
            <w:tcW w:w="2310" w:type="auto"/>
          </w:tcPr>
          <w:p w:rsidR="00BA01FA" w:rsidRDefault="00EC673E">
            <w:r>
              <w:t>Instrumentos de Gestión Ambiental que R</w:t>
            </w:r>
            <w:r>
              <w:t>egulan la Actividad Fiscalizada:</w:t>
            </w:r>
          </w:p>
        </w:tc>
        <w:tc>
          <w:tcPr>
            <w:tcW w:w="2310" w:type="auto"/>
          </w:tcPr>
          <w:p w:rsidR="00BA01FA" w:rsidRDefault="00EC673E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A01FA" w:rsidRDefault="00EC673E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BA01FA" w:rsidRDefault="00EC673E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BA01FA" w:rsidRDefault="00BA01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3"/>
        <w:gridCol w:w="1223"/>
        <w:gridCol w:w="1030"/>
        <w:gridCol w:w="1350"/>
        <w:gridCol w:w="1061"/>
        <w:gridCol w:w="1109"/>
        <w:gridCol w:w="874"/>
        <w:gridCol w:w="864"/>
        <w:gridCol w:w="802"/>
        <w:gridCol w:w="913"/>
        <w:gridCol w:w="998"/>
        <w:gridCol w:w="742"/>
        <w:gridCol w:w="939"/>
        <w:gridCol w:w="936"/>
      </w:tblGrid>
      <w:tr w:rsidR="00BA01FA">
        <w:trPr>
          <w:jc w:val="center"/>
        </w:trPr>
        <w:tc>
          <w:tcPr>
            <w:tcW w:w="6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A01FA">
        <w:trPr>
          <w:jc w:val="center"/>
        </w:trPr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A01FA" w:rsidRDefault="00BA01FA"/>
        </w:tc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313868</w:t>
            </w:r>
          </w:p>
        </w:tc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6268574</w:t>
            </w:r>
          </w:p>
        </w:tc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 w:rsidR="00BA01FA" w:rsidRDefault="00EC673E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BA01FA" w:rsidRDefault="00BA01FA"/>
        </w:tc>
      </w:tr>
    </w:tbl>
    <w:p w:rsidR="00BA01FA" w:rsidRDefault="00EC673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A01FA" w:rsidRDefault="00BA01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A01FA">
        <w:trPr>
          <w:jc w:val="center"/>
        </w:trPr>
        <w:tc>
          <w:tcPr>
            <w:tcW w:w="2310" w:type="auto"/>
          </w:tcPr>
          <w:p w:rsidR="00BA01FA" w:rsidRDefault="00BA01FA"/>
        </w:tc>
        <w:tc>
          <w:tcPr>
            <w:tcW w:w="2310" w:type="auto"/>
          </w:tcPr>
          <w:p w:rsidR="00BA01FA" w:rsidRDefault="00BA01FA"/>
        </w:tc>
        <w:tc>
          <w:tcPr>
            <w:tcW w:w="2310" w:type="auto"/>
            <w:gridSpan w:val="8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BA01FA">
        <w:trPr>
          <w:jc w:val="center"/>
        </w:trPr>
        <w:tc>
          <w:tcPr>
            <w:tcW w:w="2310" w:type="auto"/>
          </w:tcPr>
          <w:p w:rsidR="00BA01FA" w:rsidRDefault="00BA01FA"/>
        </w:tc>
        <w:tc>
          <w:tcPr>
            <w:tcW w:w="2310" w:type="auto"/>
          </w:tcPr>
          <w:p w:rsidR="00BA01FA" w:rsidRDefault="00BA01FA"/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A01FA">
        <w:trPr>
          <w:jc w:val="center"/>
        </w:trPr>
        <w:tc>
          <w:tcPr>
            <w:tcW w:w="45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BA01FA">
        <w:trPr>
          <w:jc w:val="center"/>
        </w:trPr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A01FA" w:rsidRDefault="00EC67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A01FA" w:rsidRDefault="00EC673E">
      <w:r>
        <w:rPr>
          <w:b/>
        </w:rPr>
        <w:br/>
        <w:t>5. CONCLUSIONES</w:t>
      </w:r>
    </w:p>
    <w:p w:rsidR="00BA01FA" w:rsidRDefault="00EC673E">
      <w:r>
        <w:br/>
        <w:t>Del total de exigencias verificadas, se identificó la siguiente no conformidad:</w:t>
      </w:r>
    </w:p>
    <w:p w:rsidR="00BA01FA" w:rsidRDefault="00BA01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BA01FA">
        <w:trPr>
          <w:jc w:val="center"/>
        </w:trPr>
        <w:tc>
          <w:tcPr>
            <w:tcW w:w="4500" w:type="dxa"/>
          </w:tcPr>
          <w:p w:rsidR="00BA01FA" w:rsidRDefault="00EC673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A01FA" w:rsidRDefault="00EC673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A01FA" w:rsidRDefault="00EC673E">
            <w:pPr>
              <w:jc w:val="center"/>
            </w:pPr>
            <w:r>
              <w:t>Descripción de la No Conformidad</w:t>
            </w:r>
          </w:p>
        </w:tc>
      </w:tr>
      <w:tr w:rsidR="00BA01FA">
        <w:trPr>
          <w:jc w:val="center"/>
        </w:trPr>
        <w:tc>
          <w:tcPr>
            <w:tcW w:w="2310" w:type="auto"/>
          </w:tcPr>
          <w:p w:rsidR="00BA01FA" w:rsidRDefault="00EC673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A01FA" w:rsidRDefault="00EC673E">
            <w:r>
              <w:t>Informar autocontrol</w:t>
            </w:r>
          </w:p>
        </w:tc>
        <w:tc>
          <w:tcPr>
            <w:tcW w:w="2310" w:type="auto"/>
          </w:tcPr>
          <w:p w:rsidR="00BA01FA" w:rsidRDefault="00EC673E">
            <w:r>
              <w:t>El establecimiento industrial no presenta el autocontrol correspondiente al mes de MARZO de 2013 para el siguiente punto de descarga:</w:t>
            </w:r>
            <w:r>
              <w:br/>
              <w:t>PUNTO 1 (CANAL AFL. RIO MAIPO)</w:t>
            </w:r>
          </w:p>
        </w:tc>
      </w:tr>
    </w:tbl>
    <w:p w:rsidR="00BA01FA" w:rsidRDefault="00EC673E">
      <w:r>
        <w:rPr>
          <w:b/>
        </w:rPr>
        <w:br/>
        <w:t>6. ANEXOS</w:t>
      </w:r>
    </w:p>
    <w:p w:rsidR="00BA01FA" w:rsidRDefault="00BA01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A01FA">
        <w:trPr>
          <w:jc w:val="center"/>
        </w:trPr>
        <w:tc>
          <w:tcPr>
            <w:tcW w:w="4500" w:type="dxa"/>
          </w:tcPr>
          <w:p w:rsidR="00BA01FA" w:rsidRDefault="00EC673E">
            <w:pPr>
              <w:jc w:val="center"/>
            </w:pPr>
            <w:r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BA01FA" w:rsidRDefault="00EC673E">
            <w:pPr>
              <w:jc w:val="center"/>
            </w:pPr>
            <w:r>
              <w:t xml:space="preserve">Nombre Anexo </w:t>
            </w:r>
          </w:p>
        </w:tc>
      </w:tr>
      <w:tr w:rsidR="00BA01FA">
        <w:trPr>
          <w:jc w:val="center"/>
        </w:trPr>
        <w:tc>
          <w:tcPr>
            <w:tcW w:w="2310" w:type="auto"/>
          </w:tcPr>
          <w:p w:rsidR="00BA01FA" w:rsidRDefault="00EC673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BA01FA" w:rsidRDefault="00EC673E">
            <w:r>
              <w:t>Ficha de resultados de autocontrol PUNTO 1 (CANAL AFL. RIO MAIPO)</w:t>
            </w:r>
          </w:p>
        </w:tc>
      </w:tr>
    </w:tbl>
    <w:p w:rsidR="00000000" w:rsidRDefault="00EC673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C673E">
      <w:r>
        <w:separator/>
      </w:r>
    </w:p>
  </w:endnote>
  <w:endnote w:type="continuationSeparator" w:id="0">
    <w:p w:rsidR="00000000" w:rsidRDefault="00EC6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673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673E"/>
  <w:p w:rsidR="00BA01FA" w:rsidRDefault="00EC673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673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C673E">
      <w:r>
        <w:separator/>
      </w:r>
    </w:p>
  </w:footnote>
  <w:footnote w:type="continuationSeparator" w:id="0">
    <w:p w:rsidR="00000000" w:rsidRDefault="00EC67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A01FA"/>
    <w:rsid w:val="00EC673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C673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C67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XrNFRdl7eJ99RLkQjwEmHrgXB20=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3kxq0jTK9HDS7W0JoRf3ZTtMJI8=</DigestValue>
    </Reference>
    <Reference URI="#idValidSigLnImg" Type="http://www.w3.org/2000/09/xmldsig#Object">
      <DigestMethod Algorithm="http://www.w3.org/2000/09/xmldsig#sha1"/>
      <DigestValue>BIN0pcloEYh75jhafeejX37WxxM=</DigestValue>
    </Reference>
    <Reference URI="#idInvalidSigLnImg" Type="http://www.w3.org/2000/09/xmldsig#Object">
      <DigestMethod Algorithm="http://www.w3.org/2000/09/xmldsig#sha1"/>
      <DigestValue>SmigRskmBk14h1+UgdfYBwt2ERo=</DigestValue>
    </Reference>
  </SignedInfo>
  <SignatureValue>nyv2uF/mFofZH2yay4tJlpO1ChAb9XSOkHfan2TWDdsUNwZGLy6C79ol0DmUwJEMhMbzBWIYPfXK
vPms4ht2aclDvhJcdpvkeBotDPflwb+i/GJ0HSgFYABG8wapBH1AKCa1LjJnCs4amaK7/OX4IFeG
B6H926UVEgdpZZBMv8OhJfDijDcJx2D3Myz4G0TglfrjtmRXR3UORuU9YoBuCCSwwMry760KVZVr
mQ04JgCJSa1eH+XqkOV/E8vw2Xuo1ELJdEdo1ZOCEyf7m8dk+xZkRZ2fxRVK+Bi4IR6liqxdV5Pk
aKcfOGyqLyD1N9gZpyjX69E9UNtUk16FFqy8/Q==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Ir5sKMEwqu6490a4uNWZZOaPf1M=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dgHVayz2eCo/F/kSwraDpKSm7a8=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OwYtP3KrFqBl02TNUyZAjgR217M=</DigestValue>
      </Reference>
      <Reference URI="/word/footer3.xml?ContentType=application/vnd.openxmlformats-officedocument.wordprocessingml.footer+xml">
        <DigestMethod Algorithm="http://www.w3.org/2000/09/xmldsig#sha1"/>
        <DigestValue>nMNtpY8Vt4j8b4HHGDNqJePMZV0=</DigestValue>
      </Reference>
      <Reference URI="/word/document.xml?ContentType=application/vnd.openxmlformats-officedocument.wordprocessingml.document.main+xml">
        <DigestMethod Algorithm="http://www.w3.org/2000/09/xmldsig#sha1"/>
        <DigestValue>qS3TRB+P334bHfSalNAtYIeobpI=</DigestValue>
      </Reference>
      <Reference URI="/word/footnotes.xml?ContentType=application/vnd.openxmlformats-officedocument.wordprocessingml.footnotes+xml">
        <DigestMethod Algorithm="http://www.w3.org/2000/09/xmldsig#sha1"/>
        <DigestValue>BC7b+z81nRDZ01I07QLByvIvRvU=</DigestValue>
      </Reference>
      <Reference URI="/word/footer1.xml?ContentType=application/vnd.openxmlformats-officedocument.wordprocessingml.footer+xml">
        <DigestMethod Algorithm="http://www.w3.org/2000/09/xmldsig#sha1"/>
        <DigestValue>nMNtpY8Vt4j8b4HHGDNqJePMZV0=</DigestValue>
      </Reference>
      <Reference URI="/word/footer2.xml?ContentType=application/vnd.openxmlformats-officedocument.wordprocessingml.footer+xml">
        <DigestMethod Algorithm="http://www.w3.org/2000/09/xmldsig#sha1"/>
        <DigestValue>NxBTE2qSwXFV5WWDr5+4YPw1DTg=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2013-12-31T14:06:20Z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2013-12-31T14:06:20Z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vBBowkj4Lx3Rx8h1yIAigH+nWh1MTlVaMYdAV4AAAAAAAAAAGBsLgAAAAAAgGouAIs4VWj8ai4AAAAAAIBauwRgbC4AAAAAAERrLgAjOFVo/GouAIBauwQBAAAAgFq7BAEAAACpNlVoAAAAAEhsLgAgZk0AQGwuAIBauwSAAW11nxATAIMYCq7oai4ANoFodXiakgkAAAAAgAFtdehqLgBVgWh1gAFtdQAAAV5AAws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8EGjCTjFTnWsHSHoIgCKAVxqLgBYaUp1AAAAAAAAAAAUay4A1oZJdQcAAAAAAAAA1BsB7wAAAABggsAHAQAAAGCCwAcAAAAADwAAAAYAAACAAW11YILAB9CikgmAAW11jxATAJIXCu0AAC4ANoFoddCikglggsAHgAFtdchqLgBVgWh1gAFtddQbAe/UGwHv8GouAJOAaHUBAAAA2GouAP6daHUxOVVoAAAB7w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527</Words>
  <Characters>2899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2013-12-31T14:06:00Z</dcterms:created>
  <dcterms:modified xsi:type="dcterms:W3CDTF">2013-12-31T14:06:00Z</dcterms:modified>
</cp:coreProperties>
</file>