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c477c3619ad74d7d"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0b1eaa1c5e4f4d5a"/>
      <w:footerReference w:type="even" r:id="R5c71451811264738"/>
      <w:footerReference w:type="first" r:id="R3815d035edca4bdb"/>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c8b170c924b45dd"/>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PAPELES CORDILLERA S.A. (EX CMPC S.A.)</w:t>
      </w:r>
    </w:p>
    <w:p>
      <w:pPr>
        <w:jc w:val="center"/>
      </w:pPr>
      <w:r>
        <w:rPr>
          <w:sz w:val="32"/>
          <w:szCs w:val="32"/>
          <w:b/>
        </w:rPr>
        <w:br/>
      </w:r>
      <w:r>
        <w:rPr>
          <w:sz w:val="32"/>
          <w:szCs w:val="32"/>
          <w:b/>
        </w:rPr>
        <w:t>DFZ-2015-1114-XIII-NE-EI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1d8f27347454724"/>
                        <a:stretch>
                          <a:fillRect/>
                        </a:stretch>
                      </pic:blipFill>
                      <pic:spPr>
                        <a:xfrm>
                          <a:off x="0" y="0"/>
                          <a:ext cx="1105016" cy="952600"/>
                        </a:xfrm>
                        <a:prstGeom prst="rect">
                          <a:avLst/>
                        </a:prstGeom>
                      </pic:spPr>
                    </pic:pic>
                  </a:graphicData>
                </a:graphic>
              </wp:inline>
            </drawing>
            <w:r>
              <w:rPr>
                <w:sz w:val="18"/>
                <w:szCs w:val="18"/>
              </w:rPr>
              <w:br/>
            </w:r>
            <w:r>
              <w:rPr>
                <w:sz w:val="18"/>
                <w:szCs w:val="18"/>
              </w:rPr>
              <w:t>30-09-2015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“PAPELES CORDILLERA S.A. (EX CMPC S.A.)”, en el marco de la norma de emisión DS.90/00 para el reporte del período correspondiente a JULIO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PAPELES CORDILLERA S.A. (EX CMPC S.A.)</w:t>
            </w:r>
          </w:p>
        </w:tc>
        <w:tc>
          <w:tcPr>
            <w:tcW w:w="2310" w:type="pct"/>
            <w:gridSpan w:val="2"/>
          </w:tcPr>
          <w:p>
            <w:pPr/>
            <w:r>
              <w:rPr>
                <w:b/>
              </w:rPr>
              <w:t>RUT o RUN:</w:t>
            </w:r>
            <w:r>
              <w:br/>
            </w:r>
            <w:r>
              <w:t>96853150-6</w:t>
            </w:r>
          </w:p>
        </w:tc>
      </w:tr>
      <w:tr>
        <w:tc>
          <w:tcPr>
            <w:tcW w:w="2310" w:type="pct"/>
            <w:gridSpan w:val="4"/>
          </w:tcPr>
          <w:p>
            <w:pPr/>
            <w:r>
              <w:rPr>
                <w:b/>
              </w:rPr>
              <w:t>Identificación de la actividad, proyecto o fuente fiscalizada:</w:t>
            </w:r>
            <w:r>
              <w:br/>
            </w:r>
            <w:r>
              <w:t>PAPELES CORDILLERA S.A. (EX CMPC S.A.)</w:t>
            </w:r>
          </w:p>
        </w:tc>
      </w:tr>
      <w:tr>
        <w:tc>
          <w:tcPr>
            <w:tcW w:w="15000" w:type="dxa"/>
          </w:tcPr>
          <w:p>
            <w:pPr/>
            <w:r>
              <w:rPr>
                <w:b/>
              </w:rPr>
              <w:t>Dirección:</w:t>
            </w:r>
            <w:r>
              <w:br/>
            </w:r>
            <w:r>
              <w:t>CAMINO MATADERO S/N°</w:t>
            </w:r>
          </w:p>
        </w:tc>
        <w:tc>
          <w:tcPr>
            <w:tcW w:w="15000" w:type="dxa"/>
          </w:tcPr>
          <w:p>
            <w:pPr/>
            <w:r>
              <w:rPr>
                <w:b/>
              </w:rPr>
              <w:t>Región:</w:t>
            </w:r>
            <w:r>
              <w:br/>
            </w:r>
            <w:r>
              <w:t>REGIÓN METROPOLITANA</w:t>
            </w:r>
          </w:p>
        </w:tc>
        <w:tc>
          <w:tcPr>
            <w:tcW w:w="15000" w:type="dxa"/>
          </w:tcPr>
          <w:p>
            <w:pPr/>
            <w:r>
              <w:rPr>
                <w:b/>
              </w:rPr>
              <w:t>Provincia:</w:t>
            </w:r>
            <w:r>
              <w:br/>
            </w:r>
            <w:r>
              <w:t>CORDILLERA</w:t>
            </w:r>
          </w:p>
        </w:tc>
        <w:tc>
          <w:tcPr>
            <w:tcW w:w="15000" w:type="dxa"/>
          </w:tcPr>
          <w:p>
            <w:pPr/>
            <w:r>
              <w:rPr>
                <w:b/>
              </w:rPr>
              <w:t>Comuna:</w:t>
            </w:r>
            <w:r>
              <w:br/>
            </w:r>
            <w:r>
              <w:t>PUENTE ALTO</w:t>
            </w:r>
          </w:p>
        </w:tc>
      </w:tr>
      <w:tr>
        <w:tc>
          <w:tcPr>
            <w:tcW w:w="2310" w:type="pct"/>
            <w:gridSpan w:val="2"/>
          </w:tcPr>
          <w:p>
            <w:pPr/>
            <w:r>
              <w:rPr>
                <w:b/>
              </w:rPr>
              <w:t>Correo electrónico:</w:t>
            </w:r>
            <w:r>
              <w:br/>
            </w:r>
            <w:r>
              <w:t>PGONZALEZ@PAPELES.CMPC.CL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JULIO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312 de fecha 04-02-2010</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N°26 de fecha 20-01-2005</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MAIPO)</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JUNIO</w:t>
            </w:r>
          </w:p>
        </w:tc>
        <w:tc>
          <w:tcPr>
            <w:tcW w:w="2310" w:type="auto"/>
          </w:tcPr>
          <w:p>
            <w:pPr/>
            <w:r>
              <w:rPr>
                <w:sz w:val="18"/>
                <w:szCs w:val="18"/>
              </w:rPr>
              <w:t>RIO MAIPO (REG. METRO.)</w:t>
            </w:r>
          </w:p>
        </w:tc>
        <w:tc>
          <w:tcPr>
            <w:tcW w:w="2310" w:type="auto"/>
          </w:tcPr>
          <w:p>
            <w:pPr/>
            <w:r>
              <w:rPr>
                <w:sz w:val="18"/>
                <w:szCs w:val="18"/>
              </w:rPr>
              <w:t>34112</w:t>
            </w:r>
          </w:p>
        </w:tc>
        <w:tc>
          <w:tcPr>
            <w:tcW w:w="2310" w:type="auto"/>
          </w:tcPr>
          <w:p>
            <w:pPr/>
            <w:r>
              <w:rPr>
                <w:sz w:val="18"/>
                <w:szCs w:val="18"/>
              </w:rPr>
              <w:t>312</w:t>
            </w:r>
          </w:p>
        </w:tc>
        <w:tc>
          <w:tcPr>
            <w:tcW w:w="2310" w:type="auto"/>
          </w:tcPr>
          <w:p>
            <w:pPr/>
            <w:r>
              <w:rPr>
                <w:sz w:val="18"/>
                <w:szCs w:val="18"/>
              </w:rPr>
              <w:t>04-02-2010</w:t>
            </w:r>
          </w:p>
        </w:tc>
        <w:tc>
          <w:tcPr>
            <w:tcW w:w="2310" w:type="auto"/>
          </w:tcPr>
          <w:p>
            <w:pPr/>
            <w:r>
              <w:rPr>
                <w:sz w:val="18"/>
                <w:szCs w:val="18"/>
              </w:rPr>
              <w:t>06-2014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MAIPO)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MAIPO)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e209560e2e884e40"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6387b8900a9e4636" /><Relationship Type="http://schemas.openxmlformats.org/officeDocument/2006/relationships/numbering" Target="/word/numbering.xml" Id="R5414812e7cb94343" /><Relationship Type="http://schemas.openxmlformats.org/officeDocument/2006/relationships/settings" Target="/word/settings.xml" Id="R269ca7df04234a86" /><Relationship Type="http://schemas.openxmlformats.org/officeDocument/2006/relationships/image" Target="/word/media/fde581db-2b44-4f66-975c-5b059c65448d.png" Id="R4c8b170c924b45dd" /><Relationship Type="http://schemas.openxmlformats.org/officeDocument/2006/relationships/image" Target="/word/media/c51554a0-8ecd-4d59-bffe-8c7e905e3fc8.png" Id="R21d8f27347454724" /><Relationship Type="http://schemas.openxmlformats.org/officeDocument/2006/relationships/footer" Target="/word/footer1.xml" Id="R0b1eaa1c5e4f4d5a" /><Relationship Type="http://schemas.openxmlformats.org/officeDocument/2006/relationships/footer" Target="/word/footer2.xml" Id="R5c71451811264738" /><Relationship Type="http://schemas.openxmlformats.org/officeDocument/2006/relationships/footer" Target="/word/footer3.xml" Id="R3815d035edca4bdb"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e209560e2e884e40" /></Relationships>
</file>