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9e968f19f174f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e4e7e8ee6c24719"/>
      <w:footerReference w:type="even" r:id="R8f359aac68184597"/>
      <w:footerReference w:type="first" r:id="Rc67b1bcf3169443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57bd8dddc14b5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DFZ-2015-995-XIII-NE-EI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3d8f7701cb48e2"/>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entrega el autocontrol fuera del plazo establecido;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549c3edddc242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83d9550adde47ad" /><Relationship Type="http://schemas.openxmlformats.org/officeDocument/2006/relationships/numbering" Target="/word/numbering.xml" Id="R18ac2839da714a28" /><Relationship Type="http://schemas.openxmlformats.org/officeDocument/2006/relationships/settings" Target="/word/settings.xml" Id="Rcef7e817e100432f" /><Relationship Type="http://schemas.openxmlformats.org/officeDocument/2006/relationships/image" Target="/word/media/d8a0f8a3-4195-4a6e-a2ec-c82679a75879.png" Id="R7557bd8dddc14b58" /><Relationship Type="http://schemas.openxmlformats.org/officeDocument/2006/relationships/image" Target="/word/media/04ca7d34-a36d-4c6f-ae2d-ec58a02228ce.png" Id="R463d8f7701cb48e2" /><Relationship Type="http://schemas.openxmlformats.org/officeDocument/2006/relationships/footer" Target="/word/footer1.xml" Id="R5e4e7e8ee6c24719" /><Relationship Type="http://schemas.openxmlformats.org/officeDocument/2006/relationships/footer" Target="/word/footer2.xml" Id="R8f359aac68184597" /><Relationship Type="http://schemas.openxmlformats.org/officeDocument/2006/relationships/footer" Target="/word/footer3.xml" Id="Rc67b1bcf3169443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549c3edddc242a9" /></Relationships>
</file>