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73CE" w:rsidRDefault="000E205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E73CE" w:rsidRDefault="000E205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DE73CE" w:rsidRDefault="000E205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E73CE" w:rsidRPr="000E2054" w:rsidRDefault="000E2054">
      <w:pPr>
        <w:jc w:val="center"/>
        <w:rPr>
          <w:lang w:val="en-US"/>
        </w:rPr>
      </w:pPr>
      <w:r w:rsidRPr="000E2054">
        <w:rPr>
          <w:b/>
          <w:sz w:val="32"/>
          <w:szCs w:val="32"/>
          <w:lang w:val="en-US"/>
        </w:rPr>
        <w:br/>
        <w:t>INVERTEC SEAFOOD S.A. (CASTRO)</w:t>
      </w:r>
    </w:p>
    <w:p w:rsidR="00DE73CE" w:rsidRDefault="000E2054">
      <w:pPr>
        <w:jc w:val="center"/>
      </w:pPr>
      <w:r w:rsidRPr="000E2054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DFZ-2013-4942-X-NE-EI</w:t>
      </w:r>
    </w:p>
    <w:p w:rsidR="00DE73CE" w:rsidRDefault="00DE73C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E73CE">
        <w:trPr>
          <w:jc w:val="center"/>
        </w:trPr>
        <w:tc>
          <w:tcPr>
            <w:tcW w:w="1500" w:type="dxa"/>
          </w:tcPr>
          <w:p w:rsidR="00DE73CE" w:rsidRDefault="00DE73CE"/>
        </w:tc>
        <w:tc>
          <w:tcPr>
            <w:tcW w:w="375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E73CE">
        <w:trPr>
          <w:jc w:val="center"/>
        </w:trPr>
        <w:tc>
          <w:tcPr>
            <w:tcW w:w="231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DE73CE" w:rsidRDefault="000E2054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DE73CE">
        <w:trPr>
          <w:jc w:val="center"/>
        </w:trPr>
        <w:tc>
          <w:tcPr>
            <w:tcW w:w="231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E73CE" w:rsidRDefault="000E2054">
      <w:r>
        <w:br w:type="page"/>
      </w:r>
    </w:p>
    <w:p w:rsidR="00DE73CE" w:rsidRDefault="000E2054">
      <w:r>
        <w:rPr>
          <w:b/>
        </w:rPr>
        <w:lastRenderedPageBreak/>
        <w:br/>
        <w:t>1. RESUMEN.</w:t>
      </w:r>
    </w:p>
    <w:p w:rsidR="00DE73CE" w:rsidRDefault="000E205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“INVERTEC SEAFOOD S.A. (CASTRO)”, en el marco de la norma de emisión DS.90/00 para el reporte del período correspondiente a MARZO del año 201</w:t>
      </w:r>
      <w:r>
        <w:t>3.</w:t>
      </w:r>
    </w:p>
    <w:p w:rsidR="00DE73CE" w:rsidRDefault="000E2054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 w:rsidR="00DE73CE" w:rsidRDefault="000E2054">
      <w:r>
        <w:rPr>
          <w:b/>
        </w:rPr>
        <w:br/>
        <w:t>2. IDENTIFICACIÓN DEL PROYECTO, ACTIVIDAD O FUENTE FISCALIZADA</w:t>
      </w:r>
    </w:p>
    <w:p w:rsidR="00DE73CE" w:rsidRDefault="00DE73C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E73CE">
        <w:trPr>
          <w:jc w:val="center"/>
        </w:trPr>
        <w:tc>
          <w:tcPr>
            <w:tcW w:w="2310" w:type="pct"/>
            <w:gridSpan w:val="2"/>
          </w:tcPr>
          <w:p w:rsidR="00DE73CE" w:rsidRDefault="000E2054">
            <w:r>
              <w:rPr>
                <w:b/>
              </w:rPr>
              <w:t>Titular de la actividad, 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DE73CE" w:rsidRDefault="000E2054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DE73CE">
        <w:trPr>
          <w:jc w:val="center"/>
        </w:trPr>
        <w:tc>
          <w:tcPr>
            <w:tcW w:w="2310" w:type="pct"/>
            <w:gridSpan w:val="4"/>
          </w:tcPr>
          <w:p w:rsidR="00DE73CE" w:rsidRDefault="000E2054">
            <w:r>
              <w:rPr>
                <w:b/>
              </w:rPr>
              <w:t>Identificación de la actividad, proyecto o fuente fiscalizada:</w:t>
            </w:r>
            <w:r>
              <w:br/>
              <w:t xml:space="preserve">INVERTEC SEAFOOD S.A. </w:t>
            </w:r>
            <w:r>
              <w:t>(CASTRO)</w:t>
            </w:r>
          </w:p>
        </w:tc>
      </w:tr>
      <w:tr w:rsidR="00DE73CE">
        <w:trPr>
          <w:jc w:val="center"/>
        </w:trPr>
        <w:tc>
          <w:tcPr>
            <w:tcW w:w="15000" w:type="dxa"/>
          </w:tcPr>
          <w:p w:rsidR="00DE73CE" w:rsidRDefault="000E2054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DE73CE" w:rsidRDefault="000E205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DE73CE" w:rsidRDefault="000E2054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DE73CE" w:rsidRDefault="000E2054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DE73CE">
        <w:trPr>
          <w:jc w:val="center"/>
        </w:trPr>
        <w:tc>
          <w:tcPr>
            <w:tcW w:w="2310" w:type="pct"/>
            <w:gridSpan w:val="2"/>
          </w:tcPr>
          <w:p w:rsidR="00DE73CE" w:rsidRDefault="000E2054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DE73CE" w:rsidRDefault="000E205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E73CE" w:rsidRDefault="000E2054">
      <w:r>
        <w:rPr>
          <w:b/>
        </w:rPr>
        <w:br/>
        <w:t>3. ANTECEDENTES DE LA ACTIVIDAD DE FISCALIZACIÓN</w:t>
      </w:r>
    </w:p>
    <w:p w:rsidR="00DE73CE" w:rsidRDefault="00DE73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E73CE">
        <w:trPr>
          <w:jc w:val="center"/>
        </w:trPr>
        <w:tc>
          <w:tcPr>
            <w:tcW w:w="12000" w:type="dxa"/>
          </w:tcPr>
          <w:p w:rsidR="00DE73CE" w:rsidRDefault="000E2054">
            <w:r>
              <w:t>Motivo de la Actividad de Fiscalización:</w:t>
            </w:r>
          </w:p>
        </w:tc>
        <w:tc>
          <w:tcPr>
            <w:tcW w:w="30000" w:type="dxa"/>
          </w:tcPr>
          <w:p w:rsidR="00DE73CE" w:rsidRDefault="000E2054">
            <w:r>
              <w:t xml:space="preserve">Actividad </w:t>
            </w:r>
            <w:r>
              <w:t>Programada de Seguimiento Ambiental de Normas de Emisión referentes a la descarga de Residuos Líquidos para el período de MARZO del 2013.</w:t>
            </w:r>
          </w:p>
        </w:tc>
      </w:tr>
      <w:tr w:rsidR="00DE73CE">
        <w:trPr>
          <w:jc w:val="center"/>
        </w:trPr>
        <w:tc>
          <w:tcPr>
            <w:tcW w:w="2310" w:type="auto"/>
          </w:tcPr>
          <w:p w:rsidR="00DE73CE" w:rsidRDefault="000E2054">
            <w:r>
              <w:t>Materia Específica Objeto de la Fiscalización:</w:t>
            </w:r>
          </w:p>
        </w:tc>
        <w:tc>
          <w:tcPr>
            <w:tcW w:w="2310" w:type="auto"/>
          </w:tcPr>
          <w:p w:rsidR="00DE73CE" w:rsidRDefault="000E2054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3450 de fecha 22-09-2006</w:t>
            </w:r>
          </w:p>
        </w:tc>
      </w:tr>
      <w:tr w:rsidR="00DE73CE">
        <w:trPr>
          <w:jc w:val="center"/>
        </w:trPr>
        <w:tc>
          <w:tcPr>
            <w:tcW w:w="2310" w:type="auto"/>
          </w:tcPr>
          <w:p w:rsidR="00DE73CE" w:rsidRDefault="000E205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E73CE" w:rsidRDefault="000E2054">
            <w:r>
              <w:t>La Resolución de Califica</w:t>
            </w:r>
            <w:r>
              <w:t>ción Ambiental que regula la actividad es:</w:t>
            </w:r>
            <w:r>
              <w:br/>
              <w:t>RCA N°436 de fecha 14-07-2006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</w:t>
            </w:r>
            <w:r>
              <w:t>s y Continentales Superficiales</w:t>
            </w:r>
          </w:p>
        </w:tc>
      </w:tr>
    </w:tbl>
    <w:p w:rsidR="00DE73CE" w:rsidRDefault="000E2054">
      <w:r>
        <w:rPr>
          <w:b/>
        </w:rPr>
        <w:lastRenderedPageBreak/>
        <w:br/>
        <w:t>4. ACTIVIDADES DE FISCALIZACIÓN REALIZADAS Y RESULTADOS</w:t>
      </w:r>
    </w:p>
    <w:p w:rsidR="00DE73CE" w:rsidRDefault="000E2054">
      <w:r>
        <w:rPr>
          <w:b/>
        </w:rPr>
        <w:br/>
      </w:r>
      <w:r>
        <w:rPr>
          <w:b/>
        </w:rPr>
        <w:tab/>
        <w:t>4.1. Identificación de la descarga</w:t>
      </w:r>
    </w:p>
    <w:p w:rsidR="00DE73CE" w:rsidRDefault="00DE73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DE73CE">
        <w:trPr>
          <w:jc w:val="center"/>
        </w:trPr>
        <w:tc>
          <w:tcPr>
            <w:tcW w:w="6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E73CE">
        <w:trPr>
          <w:jc w:val="center"/>
        </w:trPr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E73CE" w:rsidRDefault="00DE73CE"/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DE73CE" w:rsidRDefault="000E2054">
            <w:r>
              <w:rPr>
                <w:sz w:val="18"/>
                <w:szCs w:val="18"/>
              </w:rPr>
              <w:t>12-2010</w:t>
            </w:r>
          </w:p>
        </w:tc>
      </w:tr>
    </w:tbl>
    <w:p w:rsidR="00DE73CE" w:rsidRDefault="000E2054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DE73CE" w:rsidRDefault="00DE73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E73CE">
        <w:trPr>
          <w:jc w:val="center"/>
        </w:trPr>
        <w:tc>
          <w:tcPr>
            <w:tcW w:w="2310" w:type="auto"/>
          </w:tcPr>
          <w:p w:rsidR="00DE73CE" w:rsidRDefault="00DE73CE"/>
        </w:tc>
        <w:tc>
          <w:tcPr>
            <w:tcW w:w="2310" w:type="auto"/>
          </w:tcPr>
          <w:p w:rsidR="00DE73CE" w:rsidRDefault="00DE73CE"/>
        </w:tc>
        <w:tc>
          <w:tcPr>
            <w:tcW w:w="2310" w:type="auto"/>
            <w:gridSpan w:val="8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E73CE">
        <w:trPr>
          <w:jc w:val="center"/>
        </w:trPr>
        <w:tc>
          <w:tcPr>
            <w:tcW w:w="2310" w:type="auto"/>
          </w:tcPr>
          <w:p w:rsidR="00DE73CE" w:rsidRDefault="00DE73CE"/>
        </w:tc>
        <w:tc>
          <w:tcPr>
            <w:tcW w:w="2310" w:type="auto"/>
          </w:tcPr>
          <w:p w:rsidR="00DE73CE" w:rsidRDefault="00DE73CE"/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E73CE">
        <w:trPr>
          <w:jc w:val="center"/>
        </w:trPr>
        <w:tc>
          <w:tcPr>
            <w:tcW w:w="45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E73CE">
        <w:trPr>
          <w:jc w:val="center"/>
        </w:trPr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E73CE" w:rsidRDefault="000E205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E73CE" w:rsidRDefault="000E2054">
      <w:r>
        <w:rPr>
          <w:b/>
        </w:rPr>
        <w:br/>
        <w:t>5. CONCLUSIONES</w:t>
      </w:r>
    </w:p>
    <w:p w:rsidR="00DE73CE" w:rsidRDefault="000E2054">
      <w:r>
        <w:br/>
        <w:t>Del total de exigencias verificadas, se identificaron las siguientes no conformidades:</w:t>
      </w:r>
    </w:p>
    <w:p w:rsidR="00DE73CE" w:rsidRDefault="00DE73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E73CE">
        <w:trPr>
          <w:jc w:val="center"/>
        </w:trPr>
        <w:tc>
          <w:tcPr>
            <w:tcW w:w="4500" w:type="dxa"/>
          </w:tcPr>
          <w:p w:rsidR="00DE73CE" w:rsidRDefault="000E205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E73CE" w:rsidRDefault="000E205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E73CE" w:rsidRDefault="000E2054">
            <w:pPr>
              <w:jc w:val="center"/>
            </w:pPr>
            <w:r>
              <w:t>Descripción de la No Conformidad</w:t>
            </w:r>
          </w:p>
        </w:tc>
      </w:tr>
      <w:tr w:rsidR="00DE73CE">
        <w:trPr>
          <w:jc w:val="center"/>
        </w:trPr>
        <w:tc>
          <w:tcPr>
            <w:tcW w:w="2310" w:type="auto"/>
          </w:tcPr>
          <w:p w:rsidR="00DE73CE" w:rsidRDefault="000E205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E73CE" w:rsidRDefault="000E2054">
            <w:r>
              <w:t>Caudal bajo Resolución</w:t>
            </w:r>
          </w:p>
        </w:tc>
        <w:tc>
          <w:tcPr>
            <w:tcW w:w="2310" w:type="auto"/>
          </w:tcPr>
          <w:p w:rsidR="00DE73CE" w:rsidRDefault="000E2054">
            <w:r>
              <w:t>El volumen de descarga informado excede el valor límite indicado en su programa de monitoreo.</w:t>
            </w:r>
          </w:p>
        </w:tc>
      </w:tr>
      <w:tr w:rsidR="00DE73CE">
        <w:trPr>
          <w:jc w:val="center"/>
        </w:trPr>
        <w:tc>
          <w:tcPr>
            <w:tcW w:w="2310" w:type="auto"/>
          </w:tcPr>
          <w:p w:rsidR="00DE73CE" w:rsidRDefault="000E205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E73CE" w:rsidRDefault="000E2054">
            <w:r>
              <w:t>Presentar Remuestras</w:t>
            </w:r>
          </w:p>
        </w:tc>
        <w:tc>
          <w:tcPr>
            <w:tcW w:w="2310" w:type="auto"/>
          </w:tcPr>
          <w:p w:rsidR="00DE73CE" w:rsidRDefault="000E2054">
            <w:r>
              <w:t xml:space="preserve">El establecimiento industrial no informa remuestreo para el </w:t>
            </w:r>
            <w:r>
              <w:t>período controlado.</w:t>
            </w:r>
          </w:p>
        </w:tc>
      </w:tr>
    </w:tbl>
    <w:p w:rsidR="00DE73CE" w:rsidRDefault="000E2054">
      <w:r>
        <w:rPr>
          <w:b/>
        </w:rPr>
        <w:br/>
        <w:t>6. ANEXOS</w:t>
      </w:r>
    </w:p>
    <w:p w:rsidR="00DE73CE" w:rsidRDefault="00DE73C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E73CE">
        <w:trPr>
          <w:jc w:val="center"/>
        </w:trPr>
        <w:tc>
          <w:tcPr>
            <w:tcW w:w="4500" w:type="dxa"/>
          </w:tcPr>
          <w:p w:rsidR="00DE73CE" w:rsidRDefault="000E2054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DE73CE" w:rsidRDefault="000E2054">
            <w:pPr>
              <w:jc w:val="center"/>
            </w:pPr>
            <w:r>
              <w:t xml:space="preserve">Nombre Anexo </w:t>
            </w:r>
          </w:p>
        </w:tc>
      </w:tr>
      <w:tr w:rsidR="00DE73CE">
        <w:trPr>
          <w:jc w:val="center"/>
        </w:trPr>
        <w:tc>
          <w:tcPr>
            <w:tcW w:w="2310" w:type="auto"/>
          </w:tcPr>
          <w:p w:rsidR="00DE73CE" w:rsidRDefault="000E205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E73CE" w:rsidRDefault="000E2054">
            <w:r>
              <w:t>Ficha de resultados de autocontrol PUNTO 1 (ESTERO LLAU LLAO)</w:t>
            </w:r>
          </w:p>
        </w:tc>
      </w:tr>
    </w:tbl>
    <w:p w:rsidR="00000000" w:rsidRDefault="000E205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E2054">
      <w:r>
        <w:separator/>
      </w:r>
    </w:p>
  </w:endnote>
  <w:endnote w:type="continuationSeparator" w:id="0">
    <w:p w:rsidR="00000000" w:rsidRDefault="000E20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205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2054"/>
  <w:p w:rsidR="00DE73CE" w:rsidRDefault="000E205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205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E2054">
      <w:r>
        <w:separator/>
      </w:r>
    </w:p>
  </w:footnote>
  <w:footnote w:type="continuationSeparator" w:id="0">
    <w:p w:rsidR="00000000" w:rsidRDefault="000E20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E2054"/>
    <w:rsid w:val="001915A3"/>
    <w:rsid w:val="00217F62"/>
    <w:rsid w:val="00A906D8"/>
    <w:rsid w:val="00AB5A74"/>
    <w:rsid w:val="00DE73C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E205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E20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iFLE9hNrG43uqkTOKYB9itpGRdg=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/sumMjmqa59iVQidQgiu2/2zZrk=</DigestValue>
    </Reference>
    <Reference URI="#idValidSigLnImg" Type="http://www.w3.org/2000/09/xmldsig#Object">
      <DigestMethod Algorithm="http://www.w3.org/2000/09/xmldsig#sha1"/>
      <DigestValue>Ubnx53knE3MWChJB7rtwjM3xaNM=</DigestValue>
    </Reference>
    <Reference URI="#idInvalidSigLnImg" Type="http://www.w3.org/2000/09/xmldsig#Object">
      <DigestMethod Algorithm="http://www.w3.org/2000/09/xmldsig#sha1"/>
      <DigestValue>BN/fklXGdVS5gttCQ6Q1DtjYq5k=</DigestValue>
    </Reference>
  </SignedInfo>
  <SignatureValue>s+j2mNjBMDUwcpcTWNN3tslMZpk6V/VNUST9t75AoM4B9IhbfsIQjUtO+3LXmZwc9ZPvreT/INrB
J3gVRCjefcLuRHN8Pje0U6N6hgTeG19RJLnkSXbGc9AB3zJkc/zuRIgCSTt5ABq/4yaApd2m77Oi
cHDTGOmek6eO35pNJpfs5YUper/vDxf+R7PtH8ZgdCrc3SDW+RVtEH4Z167fyaBjiAHQjk6tjpSF
XJsC5UYuTr8TueP4viZ7Lrky+Hx3s4QUAY+E7kKd6T5D7ITZ858F5DNncLEh6EJit14gLYF2+dZj
8nPFHq/6Ln9jFZuxeSI0AMkXquK3vFTPMJ5kKQ==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3FZvjCmnMFwsErmT/cm6uQ4Io3o=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MNr8PbgHtPqAV6WWNRHPcAExpR4=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IIwORJ5pqKSw3V2RJRioLgLJp3Y=</DigestValue>
      </Reference>
      <Reference URI="/word/footer3.xml?ContentType=application/vnd.openxmlformats-officedocument.wordprocessingml.footer+xml">
        <DigestMethod Algorithm="http://www.w3.org/2000/09/xmldsig#sha1"/>
        <DigestValue>5QbCH1KHkVwSCVEgDFi5fv2embE=</DigestValue>
      </Reference>
      <Reference URI="/word/document.xml?ContentType=application/vnd.openxmlformats-officedocument.wordprocessingml.document.main+xml">
        <DigestMethod Algorithm="http://www.w3.org/2000/09/xmldsig#sha1"/>
        <DigestValue>ObxdflKAytqRJgAje8oLQEqcU84=</DigestValue>
      </Reference>
      <Reference URI="/word/footnotes.xml?ContentType=application/vnd.openxmlformats-officedocument.wordprocessingml.footnotes+xml">
        <DigestMethod Algorithm="http://www.w3.org/2000/09/xmldsig#sha1"/>
        <DigestValue>6WbZXF6zJvknUUuUN2ZJB1/DKFI=</DigestValue>
      </Reference>
      <Reference URI="/word/footer1.xml?ContentType=application/vnd.openxmlformats-officedocument.wordprocessingml.footer+xml">
        <DigestMethod Algorithm="http://www.w3.org/2000/09/xmldsig#sha1"/>
        <DigestValue>5QbCH1KHkVwSCVEgDFi5fv2embE=</DigestValue>
      </Reference>
      <Reference URI="/word/footer2.xml?ContentType=application/vnd.openxmlformats-officedocument.wordprocessingml.footer+xml">
        <DigestMethod Algorithm="http://www.w3.org/2000/09/xmldsig#sha1"/>
        <DigestValue>u/nJ5KuqzRPAeJN/pkytmIlGucQ=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2013-12-31T14:59:55Z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2013-12-31T14:59:55Z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kgT3hIj4Lx3yCghriIAigH+nWh1MTlVaNAlASwAAAAAAAAAAGBsLgAAAAAAgGouAIs4VWj8ai4AAAAAAIBauwRgbC4AAAAAAERrLgAjOFVo/GouAIBauwQBAAAAgFq7BAEAAACpNlVoAAAAAEhsLgAgZk0AQGwuAIBauwSAAW11nxATAIMYCq7oai4ANoFodXiakgkAAAAAgAFtdehqLgBVgWh1gAFtdQAAASxgC4Q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SBPeEjjFTnWdKiFIIgCKAVxqLgBYaUp1AAAAAAAAAAAUay4A1oZJdQcAAAAAAAAAZSoBuQAAAAAgWcgHAQAAACBZyAcAAAAADwAAAAYAAACAAW11IFnIB9CikgmAAW11jxATAJIXCu0AAC4ANoFoddCikgkgWcgHgAFtdchqLgBVgWh1gAFtdWUqAbllKgG58GouAJOAaHUBAAAA2GouAP6daHUxOVVoAAABuQ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GM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533</Words>
  <Characters>2935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2013-12-31T14:59:00Z</dcterms:created>
  <dcterms:modified xsi:type="dcterms:W3CDTF">2013-12-31T14:59:00Z</dcterms:modified>
</cp:coreProperties>
</file>