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2EBD" w:rsidRDefault="00D87DCA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92EBD" w:rsidRDefault="00D87DCA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292EBD" w:rsidRDefault="00D87DCA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92EBD" w:rsidRDefault="00D87DCA">
      <w:pPr>
        <w:jc w:val="center"/>
      </w:pPr>
      <w:r>
        <w:rPr>
          <w:b/>
          <w:sz w:val="32"/>
          <w:szCs w:val="32"/>
        </w:rPr>
        <w:br/>
        <w:t>DESHIDRATADORA LA TOSCANA (MOSTAZAL)</w:t>
      </w:r>
    </w:p>
    <w:p w:rsidR="00292EBD" w:rsidRDefault="00D87DCA">
      <w:pPr>
        <w:jc w:val="center"/>
      </w:pPr>
      <w:r>
        <w:rPr>
          <w:b/>
          <w:sz w:val="32"/>
          <w:szCs w:val="32"/>
        </w:rPr>
        <w:br/>
        <w:t>DFZ-2013-3312-VI-NE-EI</w:t>
      </w:r>
    </w:p>
    <w:p w:rsidR="00292EBD" w:rsidRDefault="00292EBD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92EBD">
        <w:trPr>
          <w:jc w:val="center"/>
        </w:trPr>
        <w:tc>
          <w:tcPr>
            <w:tcW w:w="1500" w:type="dxa"/>
          </w:tcPr>
          <w:p w:rsidR="00292EBD" w:rsidRDefault="00292EBD"/>
        </w:tc>
        <w:tc>
          <w:tcPr>
            <w:tcW w:w="3750" w:type="dxa"/>
          </w:tcPr>
          <w:p w:rsidR="00292EBD" w:rsidRDefault="00D87DCA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92EBD" w:rsidRDefault="00D87DCA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92EBD">
        <w:trPr>
          <w:jc w:val="center"/>
        </w:trPr>
        <w:tc>
          <w:tcPr>
            <w:tcW w:w="2310" w:type="dxa"/>
          </w:tcPr>
          <w:p w:rsidR="00292EBD" w:rsidRDefault="00D87DCA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92EBD" w:rsidRDefault="00D87DCA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292EBD" w:rsidRDefault="00D87DCA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292EBD">
        <w:trPr>
          <w:jc w:val="center"/>
        </w:trPr>
        <w:tc>
          <w:tcPr>
            <w:tcW w:w="2310" w:type="dxa"/>
          </w:tcPr>
          <w:p w:rsidR="00292EBD" w:rsidRDefault="00D87DCA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92EBD" w:rsidRDefault="00D87DCA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292EBD" w:rsidRDefault="00D87DCA">
      <w:r>
        <w:br w:type="page"/>
      </w:r>
    </w:p>
    <w:p w:rsidR="00292EBD" w:rsidRDefault="00D87DCA">
      <w:r>
        <w:rPr>
          <w:b/>
        </w:rPr>
        <w:lastRenderedPageBreak/>
        <w:br/>
        <w:t>1. RESUMEN.</w:t>
      </w:r>
    </w:p>
    <w:p w:rsidR="00292EBD" w:rsidRDefault="00D87DCA">
      <w:pPr>
        <w:jc w:val="both"/>
      </w:pPr>
      <w:r>
        <w:br/>
        <w:t>El presente documento da cuenta del informe</w:t>
      </w:r>
      <w:r>
        <w:t xml:space="preserve"> de examen de la información realizado por la Superintendencia del Medio Ambiente (SMA), al establecimiento industrial “DESHIDRATADORA LA TOSCANA (MOSTAZAL)”, en el marco de la norma de emisión DS.90/00 para el reporte del período correspondiente a MARZO d</w:t>
      </w:r>
      <w:r>
        <w:t>el año 2013.</w:t>
      </w:r>
    </w:p>
    <w:p w:rsidR="00292EBD" w:rsidRDefault="00D87DCA">
      <w:pPr>
        <w:jc w:val="both"/>
      </w:pPr>
      <w:r>
        <w:br/>
        <w:t>Entre los principales hechos constatados como no conformidades se encuentran: El establecimiento industrial no presenta el autocontrol correspondiente al mes de MARZO de 2013 para el(los) siguiente(s) punto(s) de descarga(s)</w:t>
      </w:r>
      <w:proofErr w:type="gramStart"/>
      <w:r>
        <w:t>:  PUNTO</w:t>
      </w:r>
      <w:proofErr w:type="gramEnd"/>
      <w:r>
        <w:t xml:space="preserve"> 1 (CANAL </w:t>
      </w:r>
      <w:r>
        <w:t>DE RIEGO);</w:t>
      </w:r>
    </w:p>
    <w:p w:rsidR="00292EBD" w:rsidRDefault="00D87DCA">
      <w:r>
        <w:rPr>
          <w:b/>
        </w:rPr>
        <w:br/>
        <w:t>2. IDENTIFICACIÓN DEL PROYECTO, ACTIVIDAD O FUENTE FISCALIZADA</w:t>
      </w:r>
    </w:p>
    <w:p w:rsidR="00292EBD" w:rsidRDefault="00292EB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92EBD">
        <w:trPr>
          <w:jc w:val="center"/>
        </w:trPr>
        <w:tc>
          <w:tcPr>
            <w:tcW w:w="2310" w:type="pct"/>
            <w:gridSpan w:val="2"/>
          </w:tcPr>
          <w:p w:rsidR="00292EBD" w:rsidRDefault="00D87DCA">
            <w:r>
              <w:rPr>
                <w:b/>
              </w:rPr>
              <w:t>Titular de la actividad, proyecto o fuente fiscalizada:</w:t>
            </w:r>
            <w:r>
              <w:br/>
              <w:t>DESHIDRATADORA LA TOSCANA</w:t>
            </w:r>
          </w:p>
        </w:tc>
        <w:tc>
          <w:tcPr>
            <w:tcW w:w="2310" w:type="pct"/>
            <w:gridSpan w:val="2"/>
          </w:tcPr>
          <w:p w:rsidR="00292EBD" w:rsidRDefault="00D87DCA">
            <w:r>
              <w:rPr>
                <w:b/>
              </w:rPr>
              <w:t>RUT o RUN:</w:t>
            </w:r>
            <w:r>
              <w:br/>
              <w:t>8183181-5</w:t>
            </w:r>
          </w:p>
        </w:tc>
      </w:tr>
      <w:tr w:rsidR="00292EBD">
        <w:trPr>
          <w:jc w:val="center"/>
        </w:trPr>
        <w:tc>
          <w:tcPr>
            <w:tcW w:w="2310" w:type="pct"/>
            <w:gridSpan w:val="4"/>
          </w:tcPr>
          <w:p w:rsidR="00292EBD" w:rsidRDefault="00D87DCA"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DESHIDRATADORA LA TOSCANA (MOSTAZAL)</w:t>
            </w:r>
          </w:p>
        </w:tc>
      </w:tr>
      <w:tr w:rsidR="00292EBD">
        <w:trPr>
          <w:jc w:val="center"/>
        </w:trPr>
        <w:tc>
          <w:tcPr>
            <w:tcW w:w="15000" w:type="dxa"/>
          </w:tcPr>
          <w:p w:rsidR="00292EBD" w:rsidRDefault="00D87DCA">
            <w:r>
              <w:rPr>
                <w:b/>
              </w:rPr>
              <w:t>Dirección:</w:t>
            </w:r>
            <w:r>
              <w:br/>
              <w:t>CAMINO LA CANDELARIA S/N°, SAN FRANCISCO DE MOSTAZAL, VI REGION</w:t>
            </w:r>
          </w:p>
        </w:tc>
        <w:tc>
          <w:tcPr>
            <w:tcW w:w="15000" w:type="dxa"/>
          </w:tcPr>
          <w:p w:rsidR="00292EBD" w:rsidRDefault="00D87DCA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292EBD" w:rsidRDefault="00D87DCA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292EBD" w:rsidRDefault="00D87DCA">
            <w:r>
              <w:rPr>
                <w:b/>
              </w:rPr>
              <w:t>Comuna:</w:t>
            </w:r>
            <w:r>
              <w:br/>
              <w:t>MOSTAZAL</w:t>
            </w:r>
          </w:p>
        </w:tc>
      </w:tr>
      <w:tr w:rsidR="00292EBD">
        <w:trPr>
          <w:jc w:val="center"/>
        </w:trPr>
        <w:tc>
          <w:tcPr>
            <w:tcW w:w="2310" w:type="pct"/>
            <w:gridSpan w:val="2"/>
          </w:tcPr>
          <w:p w:rsidR="00292EBD" w:rsidRDefault="00D87DCA">
            <w:r>
              <w:rPr>
                <w:b/>
              </w:rPr>
              <w:t>Correo electrónico:</w:t>
            </w:r>
            <w:r>
              <w:br/>
              <w:t>VERONICA.GONZALEZ@SMA.GO</w:t>
            </w:r>
            <w:r>
              <w:t>B.CL</w:t>
            </w:r>
          </w:p>
        </w:tc>
        <w:tc>
          <w:tcPr>
            <w:tcW w:w="2310" w:type="pct"/>
            <w:gridSpan w:val="2"/>
          </w:tcPr>
          <w:p w:rsidR="00292EBD" w:rsidRDefault="00D87DCA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92EBD" w:rsidRDefault="00D87DCA">
      <w:r>
        <w:rPr>
          <w:b/>
        </w:rPr>
        <w:br/>
        <w:t>3. ANTECEDENTES DE LA ACTIVIDAD DE FISCALIZACIÓN</w:t>
      </w:r>
    </w:p>
    <w:p w:rsidR="00292EBD" w:rsidRDefault="00292EB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92EBD">
        <w:trPr>
          <w:jc w:val="center"/>
        </w:trPr>
        <w:tc>
          <w:tcPr>
            <w:tcW w:w="12000" w:type="dxa"/>
          </w:tcPr>
          <w:p w:rsidR="00292EBD" w:rsidRDefault="00D87DCA">
            <w:r>
              <w:t>Motivo de la Actividad de Fiscalización:</w:t>
            </w:r>
          </w:p>
        </w:tc>
        <w:tc>
          <w:tcPr>
            <w:tcW w:w="30000" w:type="dxa"/>
          </w:tcPr>
          <w:p w:rsidR="00292EBD" w:rsidRDefault="00D87DCA">
            <w:r>
              <w:t>Actividad Programada de Seguimiento Ambiental de Normas de Emisión referentes a la descarga de Residuos Líquidos para el período de MARZO del 2013.</w:t>
            </w:r>
          </w:p>
        </w:tc>
      </w:tr>
      <w:tr w:rsidR="00292EBD">
        <w:trPr>
          <w:jc w:val="center"/>
        </w:trPr>
        <w:tc>
          <w:tcPr>
            <w:tcW w:w="2310" w:type="auto"/>
          </w:tcPr>
          <w:p w:rsidR="00292EBD" w:rsidRDefault="00D87DCA">
            <w:r>
              <w:t>Materia Específica Objeto de la Fiscalización:</w:t>
            </w:r>
          </w:p>
        </w:tc>
        <w:tc>
          <w:tcPr>
            <w:tcW w:w="2310" w:type="auto"/>
          </w:tcPr>
          <w:p w:rsidR="00292EBD" w:rsidRDefault="00D87DCA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1891</w:t>
            </w:r>
            <w:r>
              <w:t xml:space="preserve"> de fecha 25-05-2011</w:t>
            </w:r>
          </w:p>
        </w:tc>
      </w:tr>
      <w:tr w:rsidR="00292EBD">
        <w:trPr>
          <w:jc w:val="center"/>
        </w:trPr>
        <w:tc>
          <w:tcPr>
            <w:tcW w:w="2310" w:type="auto"/>
          </w:tcPr>
          <w:p w:rsidR="00292EBD" w:rsidRDefault="00D87DCA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292EBD" w:rsidRDefault="00D87DCA">
            <w:r>
              <w:t>La Resolución de Calificación Ambiental que regula la actividad es:</w:t>
            </w:r>
            <w:r>
              <w:br/>
              <w:t>RCA N°129 de fecha 27-06-2012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</w:t>
            </w:r>
            <w:r>
              <w:t>lece Norma de Emisión para la Regulación de Contaminantes Asociados a las Descargas de Residuos Líquidos a Aguas Marinas y Continentales Superficiales</w:t>
            </w:r>
          </w:p>
        </w:tc>
      </w:tr>
    </w:tbl>
    <w:p w:rsidR="00292EBD" w:rsidRDefault="00D87DCA">
      <w:r>
        <w:rPr>
          <w:b/>
        </w:rPr>
        <w:lastRenderedPageBreak/>
        <w:br/>
        <w:t>4. ACTIVIDADES DE FISCALIZACIÓN REALIZADAS Y RESULTADOS</w:t>
      </w:r>
    </w:p>
    <w:p w:rsidR="00292EBD" w:rsidRDefault="00D87DCA">
      <w:r>
        <w:rPr>
          <w:b/>
        </w:rPr>
        <w:br/>
      </w:r>
      <w:r>
        <w:rPr>
          <w:b/>
        </w:rPr>
        <w:tab/>
        <w:t>4.1. Identificación de la descarga</w:t>
      </w:r>
    </w:p>
    <w:p w:rsidR="00292EBD" w:rsidRDefault="00292EB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91"/>
        <w:gridCol w:w="1266"/>
        <w:gridCol w:w="1048"/>
        <w:gridCol w:w="1365"/>
        <w:gridCol w:w="1079"/>
        <w:gridCol w:w="1277"/>
        <w:gridCol w:w="894"/>
        <w:gridCol w:w="884"/>
        <w:gridCol w:w="822"/>
        <w:gridCol w:w="756"/>
        <w:gridCol w:w="817"/>
        <w:gridCol w:w="762"/>
        <w:gridCol w:w="958"/>
        <w:gridCol w:w="955"/>
      </w:tblGrid>
      <w:tr w:rsidR="00292EBD">
        <w:trPr>
          <w:jc w:val="center"/>
        </w:trPr>
        <w:tc>
          <w:tcPr>
            <w:tcW w:w="6000" w:type="dxa"/>
          </w:tcPr>
          <w:p w:rsidR="00292EBD" w:rsidRDefault="00D87DCA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r>
              <w:rPr>
                <w:sz w:val="18"/>
                <w:szCs w:val="18"/>
              </w:rPr>
              <w:t>interno</w:t>
            </w:r>
          </w:p>
        </w:tc>
        <w:tc>
          <w:tcPr>
            <w:tcW w:w="6000" w:type="dxa"/>
          </w:tcPr>
          <w:p w:rsidR="00292EBD" w:rsidRDefault="00D87DC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92EBD" w:rsidRDefault="00D87DCA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92EBD" w:rsidRDefault="00D87DCA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92EBD" w:rsidRDefault="00D87DCA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292EBD" w:rsidRDefault="00D87DCA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92EBD" w:rsidRDefault="00D87DCA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92EBD" w:rsidRDefault="00D87DCA">
            <w:pPr>
              <w:jc w:val="center"/>
            </w:pPr>
            <w:proofErr w:type="spellStart"/>
            <w:r>
              <w:rPr>
                <w:sz w:val="18"/>
                <w:szCs w:val="18"/>
              </w:rPr>
              <w:t>Datum</w:t>
            </w:r>
            <w:proofErr w:type="spellEnd"/>
          </w:p>
        </w:tc>
        <w:tc>
          <w:tcPr>
            <w:tcW w:w="3000" w:type="dxa"/>
          </w:tcPr>
          <w:p w:rsidR="00292EBD" w:rsidRDefault="00D87DCA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92EBD" w:rsidRDefault="00D87DCA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92EBD" w:rsidRDefault="00D87DCA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92EBD" w:rsidRDefault="00D87DCA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92EBD" w:rsidRDefault="00D87DCA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92EBD" w:rsidRDefault="00D87DCA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292EBD">
        <w:trPr>
          <w:jc w:val="center"/>
        </w:trPr>
        <w:tc>
          <w:tcPr>
            <w:tcW w:w="2310" w:type="auto"/>
          </w:tcPr>
          <w:p w:rsidR="00292EBD" w:rsidRDefault="00D87DCA">
            <w:r>
              <w:rPr>
                <w:sz w:val="18"/>
                <w:szCs w:val="18"/>
              </w:rPr>
              <w:t>8183181-5-848-1254</w:t>
            </w:r>
          </w:p>
        </w:tc>
        <w:tc>
          <w:tcPr>
            <w:tcW w:w="2310" w:type="auto"/>
          </w:tcPr>
          <w:p w:rsidR="00292EBD" w:rsidRDefault="00D87DCA"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292EBD" w:rsidRDefault="00D87DCA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292EBD" w:rsidRDefault="00D87DCA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292EBD" w:rsidRDefault="00D87DCA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292EBD" w:rsidRDefault="00D87DCA">
            <w:r>
              <w:rPr>
                <w:sz w:val="18"/>
                <w:szCs w:val="18"/>
              </w:rPr>
              <w:t>CANAL DE RIEGO (MOSTAZAL)</w:t>
            </w:r>
          </w:p>
        </w:tc>
        <w:tc>
          <w:tcPr>
            <w:tcW w:w="2310" w:type="auto"/>
          </w:tcPr>
          <w:p w:rsidR="00292EBD" w:rsidRDefault="00D87DCA">
            <w:r>
              <w:rPr>
                <w:sz w:val="18"/>
                <w:szCs w:val="18"/>
              </w:rPr>
              <w:t>31134</w:t>
            </w:r>
          </w:p>
        </w:tc>
        <w:tc>
          <w:tcPr>
            <w:tcW w:w="2310" w:type="auto"/>
          </w:tcPr>
          <w:p w:rsidR="00292EBD" w:rsidRDefault="00292EBD"/>
        </w:tc>
        <w:tc>
          <w:tcPr>
            <w:tcW w:w="2310" w:type="auto"/>
          </w:tcPr>
          <w:p w:rsidR="00292EBD" w:rsidRDefault="00292EBD"/>
        </w:tc>
        <w:tc>
          <w:tcPr>
            <w:tcW w:w="2310" w:type="auto"/>
          </w:tcPr>
          <w:p w:rsidR="00292EBD" w:rsidRDefault="00292EBD"/>
        </w:tc>
        <w:tc>
          <w:tcPr>
            <w:tcW w:w="2310" w:type="auto"/>
          </w:tcPr>
          <w:p w:rsidR="00292EBD" w:rsidRDefault="00292EBD"/>
        </w:tc>
        <w:tc>
          <w:tcPr>
            <w:tcW w:w="2310" w:type="auto"/>
          </w:tcPr>
          <w:p w:rsidR="00292EBD" w:rsidRDefault="00D87DCA">
            <w:r>
              <w:rPr>
                <w:sz w:val="18"/>
                <w:szCs w:val="18"/>
              </w:rPr>
              <w:t>1891</w:t>
            </w:r>
          </w:p>
        </w:tc>
        <w:tc>
          <w:tcPr>
            <w:tcW w:w="2310" w:type="auto"/>
          </w:tcPr>
          <w:p w:rsidR="00292EBD" w:rsidRDefault="00D87DCA">
            <w:r>
              <w:rPr>
                <w:sz w:val="18"/>
                <w:szCs w:val="18"/>
              </w:rPr>
              <w:t>25-05-2011</w:t>
            </w:r>
          </w:p>
        </w:tc>
        <w:tc>
          <w:tcPr>
            <w:tcW w:w="2310" w:type="auto"/>
          </w:tcPr>
          <w:p w:rsidR="00292EBD" w:rsidRDefault="00292EBD"/>
        </w:tc>
      </w:tr>
    </w:tbl>
    <w:p w:rsidR="00292EBD" w:rsidRDefault="00D87DCA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292EBD" w:rsidRDefault="00292EB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9"/>
        <w:gridCol w:w="1608"/>
        <w:gridCol w:w="1240"/>
        <w:gridCol w:w="1295"/>
        <w:gridCol w:w="1228"/>
        <w:gridCol w:w="1455"/>
        <w:gridCol w:w="1387"/>
        <w:gridCol w:w="1411"/>
        <w:gridCol w:w="1454"/>
        <w:gridCol w:w="1467"/>
      </w:tblGrid>
      <w:tr w:rsidR="00292EBD">
        <w:trPr>
          <w:jc w:val="center"/>
        </w:trPr>
        <w:tc>
          <w:tcPr>
            <w:tcW w:w="2310" w:type="auto"/>
          </w:tcPr>
          <w:p w:rsidR="00292EBD" w:rsidRDefault="00292EBD"/>
        </w:tc>
        <w:tc>
          <w:tcPr>
            <w:tcW w:w="2310" w:type="auto"/>
          </w:tcPr>
          <w:p w:rsidR="00292EBD" w:rsidRDefault="00292EBD"/>
        </w:tc>
        <w:tc>
          <w:tcPr>
            <w:tcW w:w="2310" w:type="auto"/>
            <w:gridSpan w:val="8"/>
          </w:tcPr>
          <w:p w:rsidR="00292EBD" w:rsidRDefault="00D87DCA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92EBD">
        <w:trPr>
          <w:jc w:val="center"/>
        </w:trPr>
        <w:tc>
          <w:tcPr>
            <w:tcW w:w="2310" w:type="auto"/>
          </w:tcPr>
          <w:p w:rsidR="00292EBD" w:rsidRDefault="00292EBD"/>
        </w:tc>
        <w:tc>
          <w:tcPr>
            <w:tcW w:w="2310" w:type="auto"/>
          </w:tcPr>
          <w:p w:rsidR="00292EBD" w:rsidRDefault="00292EBD"/>
        </w:tc>
        <w:tc>
          <w:tcPr>
            <w:tcW w:w="2310" w:type="auto"/>
          </w:tcPr>
          <w:p w:rsidR="00292EBD" w:rsidRDefault="00D87DCA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92EBD" w:rsidRDefault="00D87DCA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92EBD" w:rsidRDefault="00D87DCA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92EBD" w:rsidRDefault="00D87DCA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92EBD" w:rsidRDefault="00D87DCA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92EBD" w:rsidRDefault="00D87DCA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92EBD" w:rsidRDefault="00D87DCA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92EBD" w:rsidRDefault="00D87DCA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92EBD">
        <w:trPr>
          <w:jc w:val="center"/>
        </w:trPr>
        <w:tc>
          <w:tcPr>
            <w:tcW w:w="4500" w:type="dxa"/>
          </w:tcPr>
          <w:p w:rsidR="00292EBD" w:rsidRDefault="00D87DC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92EBD" w:rsidRDefault="00D87DC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92EBD" w:rsidRDefault="00D87DCA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92EBD" w:rsidRDefault="00D87DCA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92EBD" w:rsidRDefault="00D87DCA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92EBD" w:rsidRDefault="00D87DCA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92EBD" w:rsidRDefault="00D87DCA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92EBD" w:rsidRDefault="00D87DCA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292EBD" w:rsidRDefault="00D87DCA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92EBD" w:rsidRDefault="00D87DCA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292EBD">
        <w:trPr>
          <w:jc w:val="center"/>
        </w:trPr>
        <w:tc>
          <w:tcPr>
            <w:tcW w:w="2310" w:type="auto"/>
          </w:tcPr>
          <w:p w:rsidR="00292EBD" w:rsidRDefault="00D87DCA">
            <w:pPr>
              <w:jc w:val="center"/>
            </w:pPr>
            <w:r>
              <w:rPr>
                <w:sz w:val="18"/>
                <w:szCs w:val="18"/>
              </w:rPr>
              <w:t>8183181-5-848-1254</w:t>
            </w:r>
          </w:p>
        </w:tc>
        <w:tc>
          <w:tcPr>
            <w:tcW w:w="2310" w:type="auto"/>
          </w:tcPr>
          <w:p w:rsidR="00292EBD" w:rsidRDefault="00D87DCA"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292EBD" w:rsidRDefault="00D87DC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92EBD" w:rsidRDefault="00D87DC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92EBD" w:rsidRDefault="00D87DC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92EBD" w:rsidRDefault="00D87DC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92EBD" w:rsidRDefault="00D87DC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92EBD" w:rsidRDefault="00D87DC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92EBD" w:rsidRDefault="00D87DC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92EBD" w:rsidRDefault="00D87DC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292EBD" w:rsidRDefault="00D87DCA">
      <w:r>
        <w:rPr>
          <w:b/>
        </w:rPr>
        <w:br/>
        <w:t>5. CONCLUSIONES</w:t>
      </w:r>
    </w:p>
    <w:p w:rsidR="00292EBD" w:rsidRDefault="00D87DCA">
      <w:r>
        <w:br/>
        <w:t>Del total de exigencias verificadas, se identificó la siguiente no conformidad:</w:t>
      </w:r>
    </w:p>
    <w:p w:rsidR="00292EBD" w:rsidRDefault="00292EB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292EBD">
        <w:trPr>
          <w:jc w:val="center"/>
        </w:trPr>
        <w:tc>
          <w:tcPr>
            <w:tcW w:w="4500" w:type="dxa"/>
          </w:tcPr>
          <w:p w:rsidR="00292EBD" w:rsidRDefault="00D87DCA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292EBD" w:rsidRDefault="00D87DCA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292EBD" w:rsidRDefault="00D87DCA">
            <w:pPr>
              <w:jc w:val="center"/>
            </w:pPr>
            <w:r>
              <w:t>Descripción de la No Conformidad</w:t>
            </w:r>
          </w:p>
        </w:tc>
      </w:tr>
      <w:tr w:rsidR="00292EBD">
        <w:trPr>
          <w:jc w:val="center"/>
        </w:trPr>
        <w:tc>
          <w:tcPr>
            <w:tcW w:w="2310" w:type="auto"/>
          </w:tcPr>
          <w:p w:rsidR="00292EBD" w:rsidRDefault="00D87DC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92EBD" w:rsidRDefault="00D87DCA">
            <w:r>
              <w:t>Informar autocontrol</w:t>
            </w:r>
          </w:p>
        </w:tc>
        <w:tc>
          <w:tcPr>
            <w:tcW w:w="2310" w:type="auto"/>
          </w:tcPr>
          <w:p w:rsidR="00292EBD" w:rsidRDefault="00D87DCA">
            <w:r>
              <w:t>El establecimiento industrial no pres</w:t>
            </w:r>
            <w:r>
              <w:t>enta el autocontrol correspondiente al mes de MARZO de 2013 para el siguiente punto de descarga:</w:t>
            </w:r>
            <w:r>
              <w:br/>
              <w:t>PUNTO 1 (CANAL DE RIEGO)</w:t>
            </w:r>
          </w:p>
        </w:tc>
      </w:tr>
    </w:tbl>
    <w:p w:rsidR="00292EBD" w:rsidRDefault="00D87DCA">
      <w:r>
        <w:rPr>
          <w:b/>
        </w:rPr>
        <w:lastRenderedPageBreak/>
        <w:br/>
        <w:t>6. ANEXOS</w:t>
      </w:r>
    </w:p>
    <w:p w:rsidR="00292EBD" w:rsidRDefault="00292EB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292EBD">
        <w:trPr>
          <w:jc w:val="center"/>
        </w:trPr>
        <w:tc>
          <w:tcPr>
            <w:tcW w:w="4500" w:type="dxa"/>
          </w:tcPr>
          <w:p w:rsidR="00292EBD" w:rsidRDefault="00D87DCA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292EBD" w:rsidRDefault="00D87DCA">
            <w:pPr>
              <w:jc w:val="center"/>
            </w:pPr>
            <w:r>
              <w:t xml:space="preserve">Nombre Anexo </w:t>
            </w:r>
          </w:p>
        </w:tc>
      </w:tr>
      <w:tr w:rsidR="00292EBD">
        <w:trPr>
          <w:jc w:val="center"/>
        </w:trPr>
        <w:tc>
          <w:tcPr>
            <w:tcW w:w="2310" w:type="auto"/>
          </w:tcPr>
          <w:p w:rsidR="00292EBD" w:rsidRDefault="00D87DC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92EBD" w:rsidRDefault="00D87DCA">
            <w:r>
              <w:t>Ficha de resultados de autocontrol PUNTO 1 (CANAL DE RIEGO)</w:t>
            </w:r>
          </w:p>
        </w:tc>
      </w:tr>
    </w:tbl>
    <w:p w:rsidR="00000000" w:rsidRDefault="00D87DCA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87DCA">
      <w:r>
        <w:separator/>
      </w:r>
    </w:p>
  </w:endnote>
  <w:endnote w:type="continuationSeparator" w:id="0">
    <w:p w:rsidR="00000000" w:rsidRDefault="00D87D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87DC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87DCA"/>
  <w:p w:rsidR="00292EBD" w:rsidRDefault="00D87DCA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87DC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87DCA">
      <w:r>
        <w:separator/>
      </w:r>
    </w:p>
  </w:footnote>
  <w:footnote w:type="continuationSeparator" w:id="0">
    <w:p w:rsidR="00000000" w:rsidRDefault="00D87DC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92EBD"/>
    <w:rsid w:val="00A906D8"/>
    <w:rsid w:val="00AB5A74"/>
    <w:rsid w:val="00D87DCA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87DC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87DC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EiA902npyHK4tfscw5eG6egOq+k=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iacwPJYXqihe1kbTeGxGM8GmIpc=</DigestValue>
    </Reference>
    <Reference URI="#idValidSigLnImg" Type="http://www.w3.org/2000/09/xmldsig#Object">
      <DigestMethod Algorithm="http://www.w3.org/2000/09/xmldsig#sha1"/>
      <DigestValue>Xt6w+aUJxbf/Nq5wJQaqX/fDIFw=</DigestValue>
    </Reference>
    <Reference URI="#idInvalidSigLnImg" Type="http://www.w3.org/2000/09/xmldsig#Object">
      <DigestMethod Algorithm="http://www.w3.org/2000/09/xmldsig#sha1"/>
      <DigestValue>z7+P1SQLzTNaHtWNURyhL60PkWw=</DigestValue>
    </Reference>
  </SignedInfo>
  <SignatureValue>h2kb35+aDjxlpLWEy3ugZ50FswORTqIPhR7x28BxBmHH8u8Cmob0Xzxe3MuA7TCg4CRB/eX3rAsi
0VNrIL77WFFIKEHa/vlY5iqX9mFkhJ6y0rKtX2G3Ec7DvN8rbh2dDAaPIuufbjosFUDO/HTLfx2C
Xc3whQ7LZs2aDiwCz2qDtwS41VzB4CyroPq+3CNfSEGTMiK+XoTQU5JlXat3FrdpbKfkXWrpOCRF
EiiSpHU0LLWZfjOP83edX72XIWVv7/q36puPWPelzY38EFZ48yUDcABdWtP1q9cJEkbEYPi1FBxz
+gP2JiwPSDgnU1SQ1Z/pEyIJ2EdsZXMjliDMZw==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9bbu9QO4kAfD7bAYUUC1cjzvc5g=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JFqB6/w0UdP3ABZh/OxRBh3sIzw=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LYFJ2UWXknmLZM6BTy09Geisnwo=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9rwe3XryB99x2EW+FAVADbSvdaw=</DigestValue>
      </Reference>
      <Reference URI="/word/footer3.xml?ContentType=application/vnd.openxmlformats-officedocument.wordprocessingml.footer+xml">
        <DigestMethod Algorithm="http://www.w3.org/2000/09/xmldsig#sha1"/>
        <DigestValue>bNHaxCtRHznG0pKzH8PI5lYvqMQ=</DigestValue>
      </Reference>
      <Reference URI="/word/document.xml?ContentType=application/vnd.openxmlformats-officedocument.wordprocessingml.document.main+xml">
        <DigestMethod Algorithm="http://www.w3.org/2000/09/xmldsig#sha1"/>
        <DigestValue>d4zHtIx0WnYBM2g+dPHl/na8I1g=</DigestValue>
      </Reference>
      <Reference URI="/word/footnotes.xml?ContentType=application/vnd.openxmlformats-officedocument.wordprocessingml.footnotes+xml">
        <DigestMethod Algorithm="http://www.w3.org/2000/09/xmldsig#sha1"/>
        <DigestValue>iXCpcyW0+ZBNH1TBhzcvM/SXoco=</DigestValue>
      </Reference>
      <Reference URI="/word/footer1.xml?ContentType=application/vnd.openxmlformats-officedocument.wordprocessingml.footer+xml">
        <DigestMethod Algorithm="http://www.w3.org/2000/09/xmldsig#sha1"/>
        <DigestValue>bNHaxCtRHznG0pKzH8PI5lYvqMQ=</DigestValue>
      </Reference>
      <Reference URI="/word/footer2.xml?ContentType=application/vnd.openxmlformats-officedocument.wordprocessingml.footer+xml">
        <DigestMethod Algorithm="http://www.w3.org/2000/09/xmldsig#sha1"/>
        <DigestValue>rTrGooQ536YPup1POIKV3l2cN8Y=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2013-12-31T13:51:55Z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2013-12-31T13:51:55Z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EQ6AAAAAAAAAANgW4BIBAAAAEBrgEqAgjwkj4Lx30BwhmyIAigH+nWh1MTlVaIcYAeAAAAAAAAAAAGBsLgAAAAAAgGouAIs4VWj8ai4AAAAAAIBauwRgbC4AAAAAAERrLgAjOFVo/GouAIBauwQBAAAAgFq7BAEAAACpNlVoAAAAAEhsLgAgZk0AQGwuAIBauwSAAW11nxATAIMYCq7oai4ANoFodXiakgkAAAAAgAFtdehqLgBVgWh1gAFtdQAAAeBAA1oI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oCCPCTjFTnX0GyFsIgCKAVxqLgBYaUp1AAAAAAAAAAAUay4A1oZJdQcAAAAAAAAAihQBNwAAAACACcAHAQAAAIAJwAcAAAAADwAAAAYAAACAAW11gAnAB9CikgmAAW11jxATAJIXCu0AAC4ANoFoddCikgmACcAHgAFtdchqLgBVgWh1gAFtdYoUATeKFAE38GouAJOAaHUBAAAA2GouAP6daHUxOVVoAAABNwAAAAAAAAAA8GwuAAAAAAAQay4AizhVaIxrLgAAAAAAgFq7B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546</Words>
  <Characters>3009</Characters>
  <Application>Microsoft Office Word</Application>
  <DocSecurity>0</DocSecurity>
  <Lines>25</Lines>
  <Paragraphs>7</Paragraphs>
  <ScaleCrop>false</ScaleCrop>
  <Company>Hewlett-Packard Company</Company>
  <LinksUpToDate>false</LinksUpToDate>
  <CharactersWithSpaces>3548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2013-12-31T13:51:00Z</dcterms:created>
  <dcterms:modified xsi:type="dcterms:W3CDTF">2013-12-31T13:51:00Z</dcterms:modified>
</cp:coreProperties>
</file>