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5E1" w:rsidRDefault="00416B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45E1" w:rsidRDefault="00416B8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445E1" w:rsidRDefault="00416B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45E1" w:rsidRDefault="00416B88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8445E1" w:rsidRDefault="00416B88">
      <w:pPr>
        <w:jc w:val="center"/>
      </w:pPr>
      <w:r>
        <w:rPr>
          <w:b/>
          <w:sz w:val="32"/>
          <w:szCs w:val="32"/>
        </w:rPr>
        <w:br/>
        <w:t>DFZ-2014-2031-X-NE-EI</w:t>
      </w:r>
    </w:p>
    <w:p w:rsidR="008445E1" w:rsidRDefault="008445E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45E1">
        <w:trPr>
          <w:jc w:val="center"/>
        </w:trPr>
        <w:tc>
          <w:tcPr>
            <w:tcW w:w="1500" w:type="dxa"/>
          </w:tcPr>
          <w:p w:rsidR="008445E1" w:rsidRDefault="008445E1"/>
        </w:tc>
        <w:tc>
          <w:tcPr>
            <w:tcW w:w="375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45E1">
        <w:trPr>
          <w:jc w:val="center"/>
        </w:trPr>
        <w:tc>
          <w:tcPr>
            <w:tcW w:w="231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45E1" w:rsidRPr="00416B88" w:rsidRDefault="00416B88">
            <w:pPr>
              <w:jc w:val="center"/>
              <w:rPr>
                <w:sz w:val="18"/>
              </w:rPr>
            </w:pPr>
            <w:r w:rsidRPr="00416B8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445E1" w:rsidRDefault="00416B8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8F3D693-9B57-41E4-A247-18AF0F86145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445E1">
        <w:trPr>
          <w:jc w:val="center"/>
        </w:trPr>
        <w:tc>
          <w:tcPr>
            <w:tcW w:w="231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445E1" w:rsidRDefault="00416B88">
      <w:r>
        <w:br w:type="page"/>
      </w:r>
    </w:p>
    <w:p w:rsidR="008445E1" w:rsidRDefault="00416B88">
      <w:r>
        <w:rPr>
          <w:b/>
        </w:rPr>
        <w:lastRenderedPageBreak/>
        <w:br/>
        <w:t>1. RESUMEN.</w:t>
      </w:r>
    </w:p>
    <w:p w:rsidR="008445E1" w:rsidRDefault="00416B88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“PISCICULTURA ÑILQUE”, en el marco de la norma de emisión DS.90/00 para el reporte del período correspondiente a DICIEMBRE del año 2013.</w:t>
      </w:r>
    </w:p>
    <w:p w:rsidR="008445E1" w:rsidRDefault="00416B88">
      <w:pPr>
        <w:jc w:val="both"/>
      </w:pPr>
      <w:r>
        <w:br/>
        <w:t>Entre los principales hechos</w:t>
      </w:r>
      <w:r>
        <w:t xml:space="preserve"> constatados como no conformidades se encuentran: El establecimiento industrial no informa en su autocontrol todas las muestras del período controlado indicadas en su programa de monitoreo; </w:t>
      </w:r>
    </w:p>
    <w:p w:rsidR="008445E1" w:rsidRDefault="00416B88">
      <w:r>
        <w:rPr>
          <w:b/>
        </w:rPr>
        <w:br/>
        <w:t>2. IDENTIFICACIÓN DEL PROYECTO, ACTIVIDAD O FUENTE FISCALIZADA</w:t>
      </w:r>
    </w:p>
    <w:p w:rsidR="008445E1" w:rsidRDefault="008445E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45E1">
        <w:trPr>
          <w:jc w:val="center"/>
        </w:trPr>
        <w:tc>
          <w:tcPr>
            <w:tcW w:w="2310" w:type="pct"/>
            <w:gridSpan w:val="2"/>
          </w:tcPr>
          <w:p w:rsidR="008445E1" w:rsidRDefault="00416B88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8445E1" w:rsidRDefault="00416B88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8445E1">
        <w:trPr>
          <w:jc w:val="center"/>
        </w:trPr>
        <w:tc>
          <w:tcPr>
            <w:tcW w:w="2310" w:type="pct"/>
            <w:gridSpan w:val="4"/>
          </w:tcPr>
          <w:p w:rsidR="008445E1" w:rsidRDefault="00416B88">
            <w:r>
              <w:rPr>
                <w:b/>
              </w:rPr>
              <w:t>Identificación de la actividad, proyecto o fuente fiscalizada:</w:t>
            </w:r>
            <w:r>
              <w:br/>
              <w:t>PISCICULTURA ÑILQUE</w:t>
            </w:r>
          </w:p>
        </w:tc>
      </w:tr>
      <w:tr w:rsidR="008445E1">
        <w:trPr>
          <w:jc w:val="center"/>
        </w:trPr>
        <w:tc>
          <w:tcPr>
            <w:tcW w:w="15000" w:type="dxa"/>
          </w:tcPr>
          <w:p w:rsidR="008445E1" w:rsidRDefault="00416B88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8445E1" w:rsidRDefault="00416B8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8445E1" w:rsidRDefault="00416B88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8445E1" w:rsidRDefault="00416B88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8445E1">
        <w:trPr>
          <w:jc w:val="center"/>
        </w:trPr>
        <w:tc>
          <w:tcPr>
            <w:tcW w:w="2310" w:type="pct"/>
            <w:gridSpan w:val="2"/>
          </w:tcPr>
          <w:p w:rsidR="008445E1" w:rsidRDefault="00416B8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445E1" w:rsidRDefault="00416B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445E1" w:rsidRDefault="00416B88">
      <w:r>
        <w:rPr>
          <w:b/>
        </w:rPr>
        <w:br/>
        <w:t>3. ANTECEDENTES DE LA ACTIVIDAD DE FISCALIZACIÓN</w:t>
      </w:r>
    </w:p>
    <w:p w:rsidR="008445E1" w:rsidRDefault="008445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45E1">
        <w:trPr>
          <w:jc w:val="center"/>
        </w:trPr>
        <w:tc>
          <w:tcPr>
            <w:tcW w:w="12000" w:type="dxa"/>
          </w:tcPr>
          <w:p w:rsidR="008445E1" w:rsidRDefault="00416B88">
            <w:r>
              <w:t>Motivo de la Actividad de Fiscalización:</w:t>
            </w:r>
          </w:p>
        </w:tc>
        <w:tc>
          <w:tcPr>
            <w:tcW w:w="30000" w:type="dxa"/>
          </w:tcPr>
          <w:p w:rsidR="008445E1" w:rsidRDefault="00416B88">
            <w:r>
              <w:t xml:space="preserve">Actividad Programada de Seguimiento Ambiental de Normas de Emisión referentes a la </w:t>
            </w:r>
            <w:r>
              <w:t>descarga de Residuos Líquidos para el período de DICIEMBRE del 2013.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r>
              <w:t>Materia Específica Objeto de la Fiscalización:</w:t>
            </w:r>
          </w:p>
        </w:tc>
        <w:tc>
          <w:tcPr>
            <w:tcW w:w="2310" w:type="auto"/>
          </w:tcPr>
          <w:p w:rsidR="008445E1" w:rsidRDefault="00416B88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4441 de fecha 11-11-2011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445E1" w:rsidRDefault="00416B88">
            <w:r>
              <w:t>La Norma de Emisión que regula la actividad es:</w:t>
            </w:r>
            <w:r>
              <w:br/>
              <w:t xml:space="preserve">N° 90/2000 Establece Norma de Emisión para la </w:t>
            </w:r>
            <w:r>
              <w:t>Regulación de Contaminantes Asociados a las Descargas de Residuos Líquidos a Aguas Marinas y Continentales Superficiales</w:t>
            </w:r>
          </w:p>
        </w:tc>
      </w:tr>
    </w:tbl>
    <w:p w:rsidR="008445E1" w:rsidRDefault="00416B88">
      <w:r>
        <w:rPr>
          <w:b/>
        </w:rPr>
        <w:br/>
        <w:t>4. ACTIVIDADES DE FISCALIZACIÓN REALIZADAS Y RESULTADOS</w:t>
      </w:r>
    </w:p>
    <w:p w:rsidR="008445E1" w:rsidRDefault="00416B8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445E1" w:rsidRDefault="008445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8445E1">
        <w:trPr>
          <w:jc w:val="center"/>
        </w:trPr>
        <w:tc>
          <w:tcPr>
            <w:tcW w:w="6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445E1" w:rsidRDefault="008445E1"/>
        </w:tc>
        <w:tc>
          <w:tcPr>
            <w:tcW w:w="2310" w:type="auto"/>
          </w:tcPr>
          <w:p w:rsidR="008445E1" w:rsidRDefault="008445E1"/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8445E1" w:rsidRDefault="00416B88">
            <w:r>
              <w:rPr>
                <w:sz w:val="18"/>
                <w:szCs w:val="18"/>
              </w:rPr>
              <w:t>07-2013</w:t>
            </w:r>
          </w:p>
        </w:tc>
      </w:tr>
    </w:tbl>
    <w:p w:rsidR="008445E1" w:rsidRDefault="00416B8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445E1" w:rsidRDefault="008445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8445E1">
        <w:trPr>
          <w:jc w:val="center"/>
        </w:trPr>
        <w:tc>
          <w:tcPr>
            <w:tcW w:w="2310" w:type="auto"/>
          </w:tcPr>
          <w:p w:rsidR="008445E1" w:rsidRDefault="008445E1"/>
        </w:tc>
        <w:tc>
          <w:tcPr>
            <w:tcW w:w="2310" w:type="auto"/>
          </w:tcPr>
          <w:p w:rsidR="008445E1" w:rsidRDefault="008445E1"/>
        </w:tc>
        <w:tc>
          <w:tcPr>
            <w:tcW w:w="2310" w:type="auto"/>
            <w:gridSpan w:val="8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8445E1"/>
        </w:tc>
        <w:tc>
          <w:tcPr>
            <w:tcW w:w="2310" w:type="auto"/>
          </w:tcPr>
          <w:p w:rsidR="008445E1" w:rsidRDefault="008445E1"/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45E1">
        <w:trPr>
          <w:jc w:val="center"/>
        </w:trPr>
        <w:tc>
          <w:tcPr>
            <w:tcW w:w="45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445E1" w:rsidRDefault="00416B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45E1" w:rsidRDefault="00416B88">
      <w:r>
        <w:rPr>
          <w:b/>
        </w:rPr>
        <w:br/>
        <w:t>5. CONCLUSIONES</w:t>
      </w:r>
    </w:p>
    <w:p w:rsidR="008445E1" w:rsidRDefault="00416B88">
      <w:r>
        <w:br/>
        <w:t xml:space="preserve">Del total de exigencias </w:t>
      </w:r>
      <w:r>
        <w:t>verificadas, se identificó la siguiente no conformidad:</w:t>
      </w:r>
    </w:p>
    <w:p w:rsidR="008445E1" w:rsidRDefault="008445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8445E1">
        <w:trPr>
          <w:jc w:val="center"/>
        </w:trPr>
        <w:tc>
          <w:tcPr>
            <w:tcW w:w="4500" w:type="dxa"/>
          </w:tcPr>
          <w:p w:rsidR="008445E1" w:rsidRDefault="00416B8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45E1" w:rsidRDefault="00416B8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445E1" w:rsidRDefault="00416B88">
            <w:pPr>
              <w:jc w:val="center"/>
            </w:pPr>
            <w:r>
              <w:t>Descripción de la No Conformidad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445E1" w:rsidRDefault="00416B88">
            <w:r>
              <w:t>Entregar con frecuencia solicitada</w:t>
            </w:r>
          </w:p>
        </w:tc>
        <w:tc>
          <w:tcPr>
            <w:tcW w:w="2310" w:type="auto"/>
          </w:tcPr>
          <w:p w:rsidR="008445E1" w:rsidRDefault="00416B88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8445E1" w:rsidRDefault="00416B88">
      <w:r>
        <w:rPr>
          <w:b/>
        </w:rPr>
        <w:br/>
        <w:t>6. ANEXOS</w:t>
      </w:r>
    </w:p>
    <w:p w:rsidR="008445E1" w:rsidRDefault="008445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445E1">
        <w:trPr>
          <w:jc w:val="center"/>
        </w:trPr>
        <w:tc>
          <w:tcPr>
            <w:tcW w:w="4500" w:type="dxa"/>
          </w:tcPr>
          <w:p w:rsidR="008445E1" w:rsidRDefault="00416B8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45E1" w:rsidRDefault="00416B88">
            <w:pPr>
              <w:jc w:val="center"/>
            </w:pPr>
            <w:r>
              <w:t xml:space="preserve">Nombre Anexo </w:t>
            </w:r>
          </w:p>
        </w:tc>
      </w:tr>
      <w:tr w:rsidR="008445E1">
        <w:trPr>
          <w:jc w:val="center"/>
        </w:trPr>
        <w:tc>
          <w:tcPr>
            <w:tcW w:w="2310" w:type="auto"/>
          </w:tcPr>
          <w:p w:rsidR="008445E1" w:rsidRDefault="00416B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45E1" w:rsidRDefault="00416B88">
            <w:r>
              <w:t>Ficha de resultados de autocontrol PUNTO 1 (RIO ÑILQUE)</w:t>
            </w:r>
          </w:p>
        </w:tc>
      </w:tr>
    </w:tbl>
    <w:p w:rsidR="00000000" w:rsidRDefault="00416B8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16B88">
      <w:r>
        <w:separator/>
      </w:r>
    </w:p>
  </w:endnote>
  <w:endnote w:type="continuationSeparator" w:id="0">
    <w:p w:rsidR="00000000" w:rsidRDefault="00416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6B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6B88"/>
  <w:p w:rsidR="008445E1" w:rsidRDefault="00416B8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6B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16B88">
      <w:r>
        <w:separator/>
      </w:r>
    </w:p>
  </w:footnote>
  <w:footnote w:type="continuationSeparator" w:id="0">
    <w:p w:rsidR="00000000" w:rsidRDefault="00416B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16B88"/>
    <w:rsid w:val="008445E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16B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6B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nlCpkQGjvnjL8PxiBgqNbLKj9Xk=</DigestValue>
    </Reference>
    <Reference URI="#idOfficeObject" Type="http://www.w3.org/2000/09/xmldsig#Object">
      <DigestMethod Algorithm="http://www.w3.org/2000/09/xmldsig#sha1"/>
      <DigestValue>oldo9fjH3zUPgJqUkUs4p73ckBE=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GIrQrCwFMpAEMXk3pc68Par7iL4=</DigestValue>
    </Reference>
    <Reference URI="#idValidSigLnImg" Type="http://www.w3.org/2000/09/xmldsig#Object">
      <DigestMethod Algorithm="http://www.w3.org/2000/09/xmldsig#sha1"/>
      <DigestValue>V2wVi6am5ly3iTe44Je2d+Gb52E=</DigestValue>
    </Reference>
    <Reference URI="#idInvalidSigLnImg" Type="http://www.w3.org/2000/09/xmldsig#Object">
      <DigestMethod Algorithm="http://www.w3.org/2000/09/xmldsig#sha1"/>
      <DigestValue>YqbpYo99GvZCXks3fwSheSDL6qE=</DigestValue>
    </Reference>
  </SignedInfo>
  <SignatureValue>I3RVlxhnFp568zdG9lVhS2hsY+h0Z/mwuTHgg2JEzLfL+HYzu+5f5reBbh5e7dJq/wb48uAf9n4R
EE3WtT8D/f1z3j3y/VlEpO0t/oOva2zBg6Tx4e9CF8bcnjlOL5nQV2RU+HjZJserrrVHSTtUQFWF
LOSy/ccTrOmCXQsWH121+42KDq8WVy7lHzMi0P1JNy2QuFzWNidtaaVjX4NbkxhQMviM98IUkBji
cvS2T+AQHujghU98MIwAUYJ3bt8EfPkHYSGvy5SccJig7D8+j3cJdrcdHreube438hnPQCQFoq0C
YM0T8NA5cYSGbsBhko1ARscUTkE5ekjP1iUaVQ==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WQlGR/DVlr2lQ7cUcxIccai1a60=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ALqHVFh0E0XLha04KmtZsEC51Vo=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9V/thuUoTuCEIlN5DoKwTfVjHKU=</DigestValue>
      </Reference>
      <Reference URI="/word/footer3.xml?ContentType=application/vnd.openxmlformats-officedocument.wordprocessingml.footer+xml">
        <DigestMethod Algorithm="http://www.w3.org/2000/09/xmldsig#sha1"/>
        <DigestValue>w79/TZGd+UPNqT+P6r7Af7tAd1E=</DigestValue>
      </Reference>
      <Reference URI="/word/document.xml?ContentType=application/vnd.openxmlformats-officedocument.wordprocessingml.document.main+xml">
        <DigestMethod Algorithm="http://www.w3.org/2000/09/xmldsig#sha1"/>
        <DigestValue>f/CIStKLx2DU1gKcgv7UovAhuSs=</DigestValue>
      </Reference>
      <Reference URI="/word/footnotes.xml?ContentType=application/vnd.openxmlformats-officedocument.wordprocessingml.footnotes+xml">
        <DigestMethod Algorithm="http://www.w3.org/2000/09/xmldsig#sha1"/>
        <DigestValue>E7AknUq2wg+8K4pix0Ovf+TA4Ho=</DigestValue>
      </Reference>
      <Reference URI="/word/footer1.xml?ContentType=application/vnd.openxmlformats-officedocument.wordprocessingml.footer+xml">
        <DigestMethod Algorithm="http://www.w3.org/2000/09/xmldsig#sha1"/>
        <DigestValue>w79/TZGd+UPNqT+P6r7Af7tAd1E=</DigestValue>
      </Reference>
      <Reference URI="/word/footer2.xml?ContentType=application/vnd.openxmlformats-officedocument.wordprocessingml.footer+xml">
        <DigestMethod Algorithm="http://www.w3.org/2000/09/xmldsig#sha1"/>
        <DigestValue>JYlMPaUfwxCAmJskyF/2csVRneQ=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2014-10-10T01:46:17Z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{98F3D693-9B57-41E4-A247-18AF0F861456}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2014-10-10T01:46:17Z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BqpgfoMMIH1AAAAFoVIa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GqmBxgzwgfUAAAAcwwhO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497</Words>
  <Characters>2735</Characters>
  <Application>Microsoft Office Word</Application>
  <DocSecurity>0</DocSecurity>
  <Lines>22</Lines>
  <Paragraphs>6</Paragraphs>
  <ScaleCrop>false</ScaleCrop>
  <Company>HP</Company>
  <LinksUpToDate>false</LinksUpToDate>
  <CharactersWithSpaces>3226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2014-10-10T01:46:00Z</dcterms:created>
  <dcterms:modified xsi:type="dcterms:W3CDTF">2014-10-10T01:46:00Z</dcterms:modified>
</cp:coreProperties>
</file>