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5f87775fd444c4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aae94733dd149f7"/>
      <w:footerReference w:type="even" r:id="R0af3b545fa024196"/>
      <w:footerReference w:type="first" r:id="R60f708b65664489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ac8d77d8d294a4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LANDES FISH FARMING (PISC KUDIÑAM)</w:t>
      </w:r>
    </w:p>
    <w:p>
      <w:pPr>
        <w:jc w:val="center"/>
      </w:pPr>
      <w:r>
        <w:rPr>
          <w:sz w:val="32"/>
          <w:szCs w:val="32"/>
          <w:b/>
        </w:rPr>
        <w:br/>
      </w:r>
      <w:r>
        <w:rPr>
          <w:sz w:val="32"/>
          <w:szCs w:val="32"/>
          <w:b/>
        </w:rPr>
        <w:t>DFZ-2013-5864-VIII-NE-EI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dd14133144545f5"/>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“LANDES FISH FARMING (PISC KUDIÑAM)”,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LANDES FISH FARMING S.A.</w:t>
            </w:r>
          </w:p>
        </w:tc>
        <w:tc>
          <w:tcPr>
            <w:tcW w:w="2310" w:type="pct"/>
            <w:gridSpan w:val="2"/>
          </w:tcPr>
          <w:p>
            <w:pPr/>
            <w:r>
              <w:rPr>
                <w:b/>
              </w:rPr>
              <w:t>RUT o RUN:</w:t>
            </w:r>
            <w:r>
              <w:br/>
            </w:r>
            <w:r>
              <w:t>96960650-K</w:t>
            </w:r>
          </w:p>
        </w:tc>
      </w:tr>
      <w:tr>
        <w:tc>
          <w:tcPr>
            <w:tcW w:w="2310" w:type="pct"/>
            <w:gridSpan w:val="4"/>
          </w:tcPr>
          <w:p>
            <w:pPr/>
            <w:r>
              <w:rPr>
                <w:b/>
              </w:rPr>
              <w:t>Identificación de la actividad, proyecto o fuente fiscalizada:</w:t>
            </w:r>
            <w:r>
              <w:br/>
            </w:r>
            <w:r>
              <w:t>LANDES FISH FARMING (PISC KUDIÑAM)</w:t>
            </w:r>
          </w:p>
        </w:tc>
      </w:tr>
      <w:tr>
        <w:tc>
          <w:tcPr>
            <w:tcW w:w="15000" w:type="dxa"/>
          </w:tcPr>
          <w:p>
            <w:pPr/>
            <w:r>
              <w:rPr>
                <w:b/>
              </w:rPr>
              <w:t>Dirección:</w:t>
            </w:r>
            <w:r>
              <w:br/>
            </w:r>
            <w:r>
              <w:t>PREDIO LA PALMA, SECTOR MORTANDAD</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r>
              <w:t>VERONICA.GONZALEZ@SMA.GOB.CL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4927 de fecha 12-11-2012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96960650-K-1194-1620</w:t>
            </w:r>
          </w:p>
        </w:tc>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RARINCO - SIN DILUCION</w:t>
            </w:r>
          </w:p>
        </w:tc>
        <w:tc>
          <w:tcPr>
            <w:tcW w:w="2310" w:type="auto"/>
          </w:tcPr>
          <w:p>
            <w:pPr/>
            <w:r>
              <w:rPr>
                <w:sz w:val="18"/>
                <w:szCs w:val="18"/>
              </w:rPr>
              <w:t>13041</w:t>
            </w:r>
          </w:p>
        </w:tc>
        <w:tc>
          <w:tcPr>
            <w:tcW w:w="2310" w:type="auto"/>
          </w:tcPr>
          <w:p>
            <w:pPr/>
            <w:r>
              <w:rPr>
                <w:sz w:val="18"/>
                <w:szCs w:val="18"/>
              </w:rPr>
              <w:t>43</w:t>
            </w:r>
          </w:p>
        </w:tc>
        <w:tc>
          <w:tcPr>
            <w:tcW w:w="2310" w:type="auto"/>
          </w:tcPr>
          <w:p>
            <w:pPr/>
          </w:p>
        </w:tc>
        <w:tc>
          <w:tcPr>
            <w:tcW w:w="2310" w:type="auto"/>
          </w:tcPr>
          <w:p>
            <w:pPr/>
            <w:r>
              <w:rPr>
                <w:sz w:val="18"/>
                <w:szCs w:val="18"/>
              </w:rPr>
              <w:t>758150</w:t>
            </w:r>
          </w:p>
        </w:tc>
        <w:tc>
          <w:tcPr>
            <w:tcW w:w="2310" w:type="auto"/>
          </w:tcPr>
          <w:p>
            <w:pPr/>
            <w:r>
              <w:rPr>
                <w:sz w:val="18"/>
                <w:szCs w:val="18"/>
              </w:rPr>
              <w:t>5859020</w:t>
            </w:r>
          </w:p>
        </w:tc>
        <w:tc>
          <w:tcPr>
            <w:tcW w:w="2310" w:type="auto"/>
          </w:tcPr>
          <w:p>
            <w:pPr/>
            <w:r>
              <w:rPr>
                <w:sz w:val="18"/>
                <w:szCs w:val="18"/>
              </w:rPr>
              <w:t>4927</w:t>
            </w:r>
          </w:p>
        </w:tc>
        <w:tc>
          <w:tcPr>
            <w:tcW w:w="2310" w:type="auto"/>
          </w:tcPr>
          <w:p>
            <w:pPr/>
            <w:r>
              <w:rPr>
                <w:sz w:val="18"/>
                <w:szCs w:val="18"/>
              </w:rPr>
              <w:t>12-11-2012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96960650-K-1194-1620</w:t>
            </w:r>
          </w:p>
        </w:tc>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73da9a7208340e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986cf3a37404945" /><Relationship Type="http://schemas.openxmlformats.org/officeDocument/2006/relationships/numbering" Target="/word/numbering.xml" Id="R3c09ea8561654df5" /><Relationship Type="http://schemas.openxmlformats.org/officeDocument/2006/relationships/settings" Target="/word/settings.xml" Id="Rd2290b5174754930" /><Relationship Type="http://schemas.openxmlformats.org/officeDocument/2006/relationships/image" Target="/word/media/2a71d181-bf23-4e68-9381-48944c8d3878.png" Id="R8ac8d77d8d294a4c" /><Relationship Type="http://schemas.openxmlformats.org/officeDocument/2006/relationships/image" Target="/word/media/ecebc824-6a43-430d-b105-4edf9fe76c76.png" Id="R7dd14133144545f5" /><Relationship Type="http://schemas.openxmlformats.org/officeDocument/2006/relationships/footer" Target="/word/footer1.xml" Id="Rcaae94733dd149f7" /><Relationship Type="http://schemas.openxmlformats.org/officeDocument/2006/relationships/footer" Target="/word/footer2.xml" Id="R0af3b545fa024196" /><Relationship Type="http://schemas.openxmlformats.org/officeDocument/2006/relationships/footer" Target="/word/footer3.xml" Id="R60f708b65664489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73da9a7208340e0" /></Relationships>
</file>