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6F4C" w:rsidRDefault="003F0A7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A86F4C" w:rsidRDefault="003F0A7B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A86F4C" w:rsidRDefault="003F0A7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A86F4C" w:rsidRDefault="003F0A7B">
      <w:pPr>
        <w:jc w:val="center"/>
      </w:pPr>
      <w:r>
        <w:rPr>
          <w:b/>
          <w:sz w:val="32"/>
          <w:szCs w:val="32"/>
        </w:rPr>
        <w:br/>
        <w:t>PACKING Y SERVICIOS SANTA ROSA S.A. (COLTAUCO)</w:t>
      </w:r>
    </w:p>
    <w:p w:rsidR="00A86F4C" w:rsidRDefault="003F0A7B">
      <w:pPr>
        <w:jc w:val="center"/>
      </w:pPr>
      <w:r>
        <w:rPr>
          <w:b/>
          <w:sz w:val="32"/>
          <w:szCs w:val="32"/>
        </w:rPr>
        <w:br/>
        <w:t>DFZ-2013-3675-VI-NE-EI</w:t>
      </w:r>
    </w:p>
    <w:p w:rsidR="00A86F4C" w:rsidRDefault="00A86F4C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A86F4C">
        <w:trPr>
          <w:jc w:val="center"/>
        </w:trPr>
        <w:tc>
          <w:tcPr>
            <w:tcW w:w="1500" w:type="dxa"/>
          </w:tcPr>
          <w:p w:rsidR="00A86F4C" w:rsidRDefault="00A86F4C"/>
        </w:tc>
        <w:tc>
          <w:tcPr>
            <w:tcW w:w="3750" w:type="dxa"/>
          </w:tcPr>
          <w:p w:rsidR="00A86F4C" w:rsidRDefault="003F0A7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A86F4C" w:rsidRDefault="003F0A7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A86F4C">
        <w:trPr>
          <w:jc w:val="center"/>
        </w:trPr>
        <w:tc>
          <w:tcPr>
            <w:tcW w:w="2310" w:type="dxa"/>
          </w:tcPr>
          <w:p w:rsidR="00A86F4C" w:rsidRDefault="003F0A7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A86F4C" w:rsidRPr="003F0A7B" w:rsidRDefault="003F0A7B">
            <w:pPr>
              <w:jc w:val="center"/>
              <w:rPr>
                <w:sz w:val="18"/>
              </w:rPr>
            </w:pPr>
            <w:r w:rsidRPr="003F0A7B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A86F4C" w:rsidRDefault="003F0A7B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C3A88BF0-4D78-4B3C-B68B-B06EFC1BFE26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A86F4C">
        <w:trPr>
          <w:jc w:val="center"/>
        </w:trPr>
        <w:tc>
          <w:tcPr>
            <w:tcW w:w="2310" w:type="dxa"/>
          </w:tcPr>
          <w:p w:rsidR="00A86F4C" w:rsidRDefault="003F0A7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A86F4C" w:rsidRDefault="003F0A7B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A86F4C" w:rsidRDefault="003F0A7B">
      <w:r>
        <w:br w:type="page"/>
      </w:r>
    </w:p>
    <w:p w:rsidR="00A86F4C" w:rsidRDefault="003F0A7B">
      <w:r>
        <w:rPr>
          <w:b/>
        </w:rPr>
        <w:lastRenderedPageBreak/>
        <w:br/>
        <w:t>1. RESUMEN.</w:t>
      </w:r>
    </w:p>
    <w:p w:rsidR="00A86F4C" w:rsidRDefault="003F0A7B">
      <w:pPr>
        <w:jc w:val="both"/>
      </w:pPr>
      <w:r>
        <w:br/>
        <w:t xml:space="preserve">El presente documento da cuenta </w:t>
      </w:r>
      <w:r>
        <w:t>del informe de examen de la información realizado por la Superintendencia del Medio Ambiente (SMA), al establecimiento industrial “PACKING Y SERVICIOS SANTA ROSA S.A. (COLTAUCO)”, en el marco de la norma de emisión DS.90/00 para el reporte del período corr</w:t>
      </w:r>
      <w:r>
        <w:t>espondiente a FEBRERO del año 2013.</w:t>
      </w:r>
    </w:p>
    <w:p w:rsidR="00A86F4C" w:rsidRDefault="003F0A7B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</w:t>
      </w:r>
      <w:r>
        <w:t xml:space="preserve">l volumen de descarga informado excede el valor límite indicado en su programa de monitoreo; </w:t>
      </w:r>
    </w:p>
    <w:p w:rsidR="00A86F4C" w:rsidRDefault="003F0A7B">
      <w:r>
        <w:rPr>
          <w:b/>
        </w:rPr>
        <w:br/>
        <w:t>2. IDENTIFICACIÓN DEL PROYECTO, ACTIVIDAD O FUENTE FISCALIZADA</w:t>
      </w:r>
    </w:p>
    <w:p w:rsidR="00A86F4C" w:rsidRDefault="00A86F4C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A86F4C">
        <w:trPr>
          <w:jc w:val="center"/>
        </w:trPr>
        <w:tc>
          <w:tcPr>
            <w:tcW w:w="2310" w:type="pct"/>
            <w:gridSpan w:val="2"/>
          </w:tcPr>
          <w:p w:rsidR="00A86F4C" w:rsidRDefault="003F0A7B">
            <w:r>
              <w:rPr>
                <w:b/>
              </w:rPr>
              <w:t>Titular de la actividad, proyecto o fuente fiscalizada:</w:t>
            </w:r>
            <w:r>
              <w:br/>
              <w:t>PACKING Y SERVICIOS SANTA ROSA S.A.</w:t>
            </w:r>
          </w:p>
        </w:tc>
        <w:tc>
          <w:tcPr>
            <w:tcW w:w="2310" w:type="pct"/>
            <w:gridSpan w:val="2"/>
          </w:tcPr>
          <w:p w:rsidR="00A86F4C" w:rsidRDefault="003F0A7B">
            <w:r>
              <w:rPr>
                <w:b/>
              </w:rPr>
              <w:t>RUT o</w:t>
            </w:r>
            <w:r>
              <w:rPr>
                <w:b/>
              </w:rPr>
              <w:t xml:space="preserve"> RUN:</w:t>
            </w:r>
            <w:r>
              <w:br/>
              <w:t>76055851-6</w:t>
            </w:r>
          </w:p>
        </w:tc>
      </w:tr>
      <w:tr w:rsidR="00A86F4C">
        <w:trPr>
          <w:jc w:val="center"/>
        </w:trPr>
        <w:tc>
          <w:tcPr>
            <w:tcW w:w="2310" w:type="pct"/>
            <w:gridSpan w:val="4"/>
          </w:tcPr>
          <w:p w:rsidR="00A86F4C" w:rsidRDefault="003F0A7B">
            <w:r>
              <w:rPr>
                <w:b/>
              </w:rPr>
              <w:t>Identificación de la actividad, proyecto o fuente fiscalizada:</w:t>
            </w:r>
            <w:r>
              <w:br/>
              <w:t>PACKING Y SERVICIOS SANTA ROSA S.A. (COLTAUCO)</w:t>
            </w:r>
          </w:p>
        </w:tc>
      </w:tr>
      <w:tr w:rsidR="00A86F4C">
        <w:trPr>
          <w:jc w:val="center"/>
        </w:trPr>
        <w:tc>
          <w:tcPr>
            <w:tcW w:w="15000" w:type="dxa"/>
          </w:tcPr>
          <w:p w:rsidR="00A86F4C" w:rsidRDefault="003F0A7B">
            <w:r>
              <w:rPr>
                <w:b/>
              </w:rPr>
              <w:t>Dirección:</w:t>
            </w:r>
            <w:r>
              <w:br/>
              <w:t>LORETO S/N, FUNDO SANTA ROSA, COMUNA DE COLTAUCO, PROVINCIA DE CACHAPOAL, VI REGION</w:t>
            </w:r>
          </w:p>
        </w:tc>
        <w:tc>
          <w:tcPr>
            <w:tcW w:w="15000" w:type="dxa"/>
          </w:tcPr>
          <w:p w:rsidR="00A86F4C" w:rsidRDefault="003F0A7B">
            <w:r>
              <w:rPr>
                <w:b/>
              </w:rPr>
              <w:t>Región:</w:t>
            </w:r>
            <w:r>
              <w:br/>
              <w:t>VI REGIÓN DEL LIBERTADOR</w:t>
            </w:r>
            <w:r>
              <w:t xml:space="preserve"> GENERAL BERNARDO O'HIGGINS</w:t>
            </w:r>
          </w:p>
        </w:tc>
        <w:tc>
          <w:tcPr>
            <w:tcW w:w="15000" w:type="dxa"/>
          </w:tcPr>
          <w:p w:rsidR="00A86F4C" w:rsidRDefault="003F0A7B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A86F4C" w:rsidRDefault="003F0A7B">
            <w:r>
              <w:rPr>
                <w:b/>
              </w:rPr>
              <w:t>Comuna:</w:t>
            </w:r>
            <w:r>
              <w:br/>
              <w:t>COLTAUCO</w:t>
            </w:r>
          </w:p>
        </w:tc>
      </w:tr>
      <w:tr w:rsidR="00A86F4C">
        <w:trPr>
          <w:jc w:val="center"/>
        </w:trPr>
        <w:tc>
          <w:tcPr>
            <w:tcW w:w="2310" w:type="pct"/>
            <w:gridSpan w:val="2"/>
          </w:tcPr>
          <w:p w:rsidR="00A86F4C" w:rsidRDefault="003F0A7B">
            <w:r>
              <w:rPr>
                <w:b/>
              </w:rPr>
              <w:t>Correo electrónico:</w:t>
            </w:r>
            <w:r>
              <w:br/>
              <w:t>JALARCON@MAGNATRADING.CL</w:t>
            </w:r>
          </w:p>
        </w:tc>
        <w:tc>
          <w:tcPr>
            <w:tcW w:w="2310" w:type="pct"/>
            <w:gridSpan w:val="2"/>
          </w:tcPr>
          <w:p w:rsidR="00A86F4C" w:rsidRDefault="003F0A7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A86F4C" w:rsidRDefault="003F0A7B">
      <w:r>
        <w:rPr>
          <w:b/>
        </w:rPr>
        <w:br/>
        <w:t>3. ANTECEDENTES DE LA ACTIVIDAD DE FISCALIZACIÓN</w:t>
      </w:r>
    </w:p>
    <w:p w:rsidR="00A86F4C" w:rsidRDefault="00A86F4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A86F4C">
        <w:trPr>
          <w:jc w:val="center"/>
        </w:trPr>
        <w:tc>
          <w:tcPr>
            <w:tcW w:w="12000" w:type="dxa"/>
          </w:tcPr>
          <w:p w:rsidR="00A86F4C" w:rsidRDefault="003F0A7B">
            <w:r>
              <w:t>Motivo de la Actividad de Fiscalización:</w:t>
            </w:r>
          </w:p>
        </w:tc>
        <w:tc>
          <w:tcPr>
            <w:tcW w:w="30000" w:type="dxa"/>
          </w:tcPr>
          <w:p w:rsidR="00A86F4C" w:rsidRDefault="003F0A7B">
            <w:r>
              <w:t xml:space="preserve">Actividad Programada de Seguimiento </w:t>
            </w:r>
            <w:r>
              <w:t>Ambiental de Normas de Emisión referentes a la descarga de Residuos Líquidos para el período de FEBRERO del 2013.</w:t>
            </w:r>
          </w:p>
        </w:tc>
      </w:tr>
      <w:tr w:rsidR="00A86F4C">
        <w:trPr>
          <w:jc w:val="center"/>
        </w:trPr>
        <w:tc>
          <w:tcPr>
            <w:tcW w:w="2310" w:type="auto"/>
          </w:tcPr>
          <w:p w:rsidR="00A86F4C" w:rsidRDefault="003F0A7B">
            <w:r>
              <w:t>Materia Específica Objeto de la Fiscalización:</w:t>
            </w:r>
          </w:p>
        </w:tc>
        <w:tc>
          <w:tcPr>
            <w:tcW w:w="2310" w:type="auto"/>
          </w:tcPr>
          <w:p w:rsidR="00A86F4C" w:rsidRDefault="003F0A7B">
            <w:r>
              <w:t>Analizar los resultados analíticos de la calidad de los Residuos Líquidos descargados por la a</w:t>
            </w:r>
            <w:r>
              <w:t>ctividad industrial individualizada anteriormente, según la siguiente Resolución de Monitoreo (RPM):</w:t>
            </w:r>
            <w:r>
              <w:br/>
              <w:t>SISS N° 2928 de fecha 01-10-2010</w:t>
            </w:r>
          </w:p>
        </w:tc>
      </w:tr>
      <w:tr w:rsidR="00A86F4C">
        <w:trPr>
          <w:jc w:val="center"/>
        </w:trPr>
        <w:tc>
          <w:tcPr>
            <w:tcW w:w="2310" w:type="auto"/>
          </w:tcPr>
          <w:p w:rsidR="00A86F4C" w:rsidRDefault="003F0A7B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A86F4C" w:rsidRDefault="003F0A7B">
            <w:r>
              <w:t>La Norma de Emisión que regula la actividad es:</w:t>
            </w:r>
            <w:r>
              <w:br/>
              <w:t>N</w:t>
            </w:r>
            <w:r>
              <w:t xml:space="preserve">° 90/2000 Establece Norma de Emisión para la Regulación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A86F4C" w:rsidRDefault="003F0A7B">
      <w:r>
        <w:rPr>
          <w:b/>
        </w:rPr>
        <w:lastRenderedPageBreak/>
        <w:br/>
        <w:t>4. ACTIVIDADES DE FISCALIZACIÓN REALIZADAS Y RESULTADOS</w:t>
      </w:r>
    </w:p>
    <w:p w:rsidR="00A86F4C" w:rsidRDefault="003F0A7B">
      <w:r>
        <w:rPr>
          <w:b/>
        </w:rPr>
        <w:br/>
      </w:r>
      <w:r>
        <w:rPr>
          <w:b/>
        </w:rPr>
        <w:tab/>
        <w:t xml:space="preserve">4.1. Identificación de la </w:t>
      </w:r>
      <w:r>
        <w:rPr>
          <w:b/>
        </w:rPr>
        <w:t>descarga</w:t>
      </w:r>
    </w:p>
    <w:p w:rsidR="00A86F4C" w:rsidRDefault="00A86F4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96"/>
        <w:gridCol w:w="1186"/>
        <w:gridCol w:w="1015"/>
        <w:gridCol w:w="1338"/>
        <w:gridCol w:w="1155"/>
        <w:gridCol w:w="1249"/>
        <w:gridCol w:w="858"/>
        <w:gridCol w:w="847"/>
        <w:gridCol w:w="785"/>
        <w:gridCol w:w="896"/>
        <w:gridCol w:w="982"/>
        <w:gridCol w:w="724"/>
        <w:gridCol w:w="923"/>
        <w:gridCol w:w="920"/>
      </w:tblGrid>
      <w:tr w:rsidR="00A86F4C">
        <w:trPr>
          <w:jc w:val="center"/>
        </w:trPr>
        <w:tc>
          <w:tcPr>
            <w:tcW w:w="6000" w:type="dxa"/>
          </w:tcPr>
          <w:p w:rsidR="00A86F4C" w:rsidRDefault="003F0A7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A86F4C" w:rsidRDefault="003F0A7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86F4C" w:rsidRDefault="003F0A7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A86F4C" w:rsidRDefault="003F0A7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A86F4C" w:rsidRDefault="003F0A7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A86F4C" w:rsidRDefault="003F0A7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A86F4C" w:rsidRDefault="003F0A7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A86F4C" w:rsidRDefault="003F0A7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A86F4C" w:rsidRDefault="003F0A7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A86F4C" w:rsidRDefault="003F0A7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A86F4C" w:rsidRDefault="003F0A7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A86F4C" w:rsidRDefault="003F0A7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A86F4C" w:rsidRDefault="003F0A7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A86F4C" w:rsidRDefault="003F0A7B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A86F4C">
        <w:trPr>
          <w:jc w:val="center"/>
        </w:trPr>
        <w:tc>
          <w:tcPr>
            <w:tcW w:w="2310" w:type="auto"/>
          </w:tcPr>
          <w:p w:rsidR="00A86F4C" w:rsidRDefault="003F0A7B">
            <w:r>
              <w:rPr>
                <w:sz w:val="18"/>
                <w:szCs w:val="18"/>
              </w:rPr>
              <w:t>76055851-6-689-1093</w:t>
            </w:r>
          </w:p>
        </w:tc>
        <w:tc>
          <w:tcPr>
            <w:tcW w:w="2310" w:type="auto"/>
          </w:tcPr>
          <w:p w:rsidR="00A86F4C" w:rsidRDefault="003F0A7B"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A86F4C" w:rsidRDefault="003F0A7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A86F4C" w:rsidRDefault="003F0A7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A86F4C" w:rsidRDefault="003F0A7B"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 w:rsidR="00A86F4C" w:rsidRDefault="003F0A7B">
            <w:r>
              <w:rPr>
                <w:sz w:val="18"/>
                <w:szCs w:val="18"/>
              </w:rPr>
              <w:t>CANAL DE RIEGO (COLTAUCO)</w:t>
            </w:r>
          </w:p>
        </w:tc>
        <w:tc>
          <w:tcPr>
            <w:tcW w:w="2310" w:type="auto"/>
          </w:tcPr>
          <w:p w:rsidR="00A86F4C" w:rsidRDefault="003F0A7B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A86F4C" w:rsidRDefault="003F0A7B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A86F4C" w:rsidRDefault="00A86F4C"/>
        </w:tc>
        <w:tc>
          <w:tcPr>
            <w:tcW w:w="2310" w:type="auto"/>
          </w:tcPr>
          <w:p w:rsidR="00A86F4C" w:rsidRDefault="003F0A7B">
            <w:r>
              <w:rPr>
                <w:sz w:val="18"/>
                <w:szCs w:val="18"/>
              </w:rPr>
              <w:t>311847</w:t>
            </w:r>
          </w:p>
        </w:tc>
        <w:tc>
          <w:tcPr>
            <w:tcW w:w="2310" w:type="auto"/>
          </w:tcPr>
          <w:p w:rsidR="00A86F4C" w:rsidRDefault="003F0A7B">
            <w:r>
              <w:rPr>
                <w:sz w:val="18"/>
                <w:szCs w:val="18"/>
              </w:rPr>
              <w:t>6208255</w:t>
            </w:r>
          </w:p>
        </w:tc>
        <w:tc>
          <w:tcPr>
            <w:tcW w:w="2310" w:type="auto"/>
          </w:tcPr>
          <w:p w:rsidR="00A86F4C" w:rsidRDefault="003F0A7B">
            <w:r>
              <w:rPr>
                <w:sz w:val="18"/>
                <w:szCs w:val="18"/>
              </w:rPr>
              <w:t>2928</w:t>
            </w:r>
          </w:p>
        </w:tc>
        <w:tc>
          <w:tcPr>
            <w:tcW w:w="2310" w:type="auto"/>
          </w:tcPr>
          <w:p w:rsidR="00A86F4C" w:rsidRDefault="003F0A7B">
            <w:r>
              <w:rPr>
                <w:sz w:val="18"/>
                <w:szCs w:val="18"/>
              </w:rPr>
              <w:t>01-10-2010</w:t>
            </w:r>
          </w:p>
        </w:tc>
        <w:tc>
          <w:tcPr>
            <w:tcW w:w="2310" w:type="auto"/>
          </w:tcPr>
          <w:p w:rsidR="00A86F4C" w:rsidRDefault="003F0A7B">
            <w:r>
              <w:rPr>
                <w:sz w:val="18"/>
                <w:szCs w:val="18"/>
              </w:rPr>
              <w:t>04-2011</w:t>
            </w:r>
          </w:p>
        </w:tc>
      </w:tr>
    </w:tbl>
    <w:p w:rsidR="00A86F4C" w:rsidRDefault="003F0A7B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A86F4C" w:rsidRDefault="00A86F4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A86F4C">
        <w:trPr>
          <w:jc w:val="center"/>
        </w:trPr>
        <w:tc>
          <w:tcPr>
            <w:tcW w:w="2310" w:type="auto"/>
          </w:tcPr>
          <w:p w:rsidR="00A86F4C" w:rsidRDefault="00A86F4C"/>
        </w:tc>
        <w:tc>
          <w:tcPr>
            <w:tcW w:w="2310" w:type="auto"/>
          </w:tcPr>
          <w:p w:rsidR="00A86F4C" w:rsidRDefault="00A86F4C"/>
        </w:tc>
        <w:tc>
          <w:tcPr>
            <w:tcW w:w="2310" w:type="auto"/>
            <w:gridSpan w:val="8"/>
          </w:tcPr>
          <w:p w:rsidR="00A86F4C" w:rsidRDefault="003F0A7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A86F4C">
        <w:trPr>
          <w:jc w:val="center"/>
        </w:trPr>
        <w:tc>
          <w:tcPr>
            <w:tcW w:w="2310" w:type="auto"/>
          </w:tcPr>
          <w:p w:rsidR="00A86F4C" w:rsidRDefault="00A86F4C"/>
        </w:tc>
        <w:tc>
          <w:tcPr>
            <w:tcW w:w="2310" w:type="auto"/>
          </w:tcPr>
          <w:p w:rsidR="00A86F4C" w:rsidRDefault="00A86F4C"/>
        </w:tc>
        <w:tc>
          <w:tcPr>
            <w:tcW w:w="2310" w:type="auto"/>
          </w:tcPr>
          <w:p w:rsidR="00A86F4C" w:rsidRDefault="003F0A7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86F4C" w:rsidRDefault="003F0A7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A86F4C" w:rsidRDefault="003F0A7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A86F4C" w:rsidRDefault="003F0A7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A86F4C" w:rsidRDefault="003F0A7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A86F4C" w:rsidRDefault="003F0A7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A86F4C" w:rsidRDefault="003F0A7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A86F4C" w:rsidRDefault="003F0A7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A86F4C">
        <w:trPr>
          <w:jc w:val="center"/>
        </w:trPr>
        <w:tc>
          <w:tcPr>
            <w:tcW w:w="4500" w:type="dxa"/>
          </w:tcPr>
          <w:p w:rsidR="00A86F4C" w:rsidRDefault="003F0A7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A86F4C" w:rsidRDefault="003F0A7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86F4C" w:rsidRDefault="003F0A7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A86F4C" w:rsidRDefault="003F0A7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A86F4C" w:rsidRDefault="003F0A7B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A86F4C" w:rsidRDefault="003F0A7B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A86F4C" w:rsidRDefault="003F0A7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A86F4C" w:rsidRDefault="003F0A7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A86F4C" w:rsidRDefault="003F0A7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A86F4C" w:rsidRDefault="003F0A7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A86F4C">
        <w:trPr>
          <w:jc w:val="center"/>
        </w:trPr>
        <w:tc>
          <w:tcPr>
            <w:tcW w:w="2310" w:type="auto"/>
          </w:tcPr>
          <w:p w:rsidR="00A86F4C" w:rsidRDefault="003F0A7B">
            <w:pPr>
              <w:jc w:val="center"/>
            </w:pPr>
            <w:r>
              <w:rPr>
                <w:sz w:val="18"/>
                <w:szCs w:val="18"/>
              </w:rPr>
              <w:t>76055851-6-689-1093</w:t>
            </w:r>
          </w:p>
        </w:tc>
        <w:tc>
          <w:tcPr>
            <w:tcW w:w="2310" w:type="auto"/>
          </w:tcPr>
          <w:p w:rsidR="00A86F4C" w:rsidRDefault="003F0A7B"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A86F4C" w:rsidRDefault="003F0A7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86F4C" w:rsidRDefault="003F0A7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86F4C" w:rsidRDefault="003F0A7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86F4C" w:rsidRDefault="003F0A7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86F4C" w:rsidRDefault="003F0A7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86F4C" w:rsidRDefault="003F0A7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86F4C" w:rsidRDefault="003F0A7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86F4C" w:rsidRDefault="003F0A7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A86F4C" w:rsidRDefault="003F0A7B">
      <w:r>
        <w:rPr>
          <w:b/>
        </w:rPr>
        <w:br/>
        <w:t>5. CONCLUSIONES</w:t>
      </w:r>
    </w:p>
    <w:p w:rsidR="00A86F4C" w:rsidRDefault="003F0A7B">
      <w:r>
        <w:br/>
        <w:t>Del total de exigencias verificadas, se identificaron las siguientes no conformidades:</w:t>
      </w:r>
    </w:p>
    <w:p w:rsidR="00A86F4C" w:rsidRDefault="00A86F4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A86F4C">
        <w:trPr>
          <w:jc w:val="center"/>
        </w:trPr>
        <w:tc>
          <w:tcPr>
            <w:tcW w:w="4500" w:type="dxa"/>
          </w:tcPr>
          <w:p w:rsidR="00A86F4C" w:rsidRDefault="003F0A7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A86F4C" w:rsidRDefault="003F0A7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A86F4C" w:rsidRDefault="003F0A7B">
            <w:pPr>
              <w:jc w:val="center"/>
            </w:pPr>
            <w:r>
              <w:t>Descripción de la No Conformidad</w:t>
            </w:r>
          </w:p>
        </w:tc>
      </w:tr>
      <w:tr w:rsidR="00A86F4C">
        <w:trPr>
          <w:jc w:val="center"/>
        </w:trPr>
        <w:tc>
          <w:tcPr>
            <w:tcW w:w="2310" w:type="auto"/>
          </w:tcPr>
          <w:p w:rsidR="00A86F4C" w:rsidRDefault="003F0A7B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A86F4C" w:rsidRDefault="003F0A7B">
            <w:r>
              <w:t>Entregar con frecuencia solicitada</w:t>
            </w:r>
          </w:p>
        </w:tc>
        <w:tc>
          <w:tcPr>
            <w:tcW w:w="2310" w:type="auto"/>
          </w:tcPr>
          <w:p w:rsidR="00A86F4C" w:rsidRDefault="003F0A7B">
            <w:r>
              <w:t xml:space="preserve">El </w:t>
            </w:r>
            <w:r>
              <w:t>establecimiento industrial no informa en su autocontrol todas las muestras del período controlado indicadas en su programa de monitoreo.</w:t>
            </w:r>
          </w:p>
        </w:tc>
      </w:tr>
      <w:tr w:rsidR="00A86F4C">
        <w:trPr>
          <w:jc w:val="center"/>
        </w:trPr>
        <w:tc>
          <w:tcPr>
            <w:tcW w:w="2310" w:type="auto"/>
          </w:tcPr>
          <w:p w:rsidR="00A86F4C" w:rsidRDefault="003F0A7B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A86F4C" w:rsidRDefault="003F0A7B">
            <w:r>
              <w:t>Caudal bajo Resolución</w:t>
            </w:r>
          </w:p>
        </w:tc>
        <w:tc>
          <w:tcPr>
            <w:tcW w:w="2310" w:type="auto"/>
          </w:tcPr>
          <w:p w:rsidR="00A86F4C" w:rsidRDefault="003F0A7B">
            <w:r>
              <w:t>El volumen de descarga informado excede el valor límite indicado en su programa de monitoreo.</w:t>
            </w:r>
          </w:p>
        </w:tc>
      </w:tr>
    </w:tbl>
    <w:p w:rsidR="00A86F4C" w:rsidRDefault="003F0A7B">
      <w:r>
        <w:rPr>
          <w:b/>
        </w:rPr>
        <w:lastRenderedPageBreak/>
        <w:br/>
        <w:t>6. ANEXOS</w:t>
      </w:r>
    </w:p>
    <w:p w:rsidR="00A86F4C" w:rsidRDefault="00A86F4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A86F4C">
        <w:trPr>
          <w:jc w:val="center"/>
        </w:trPr>
        <w:tc>
          <w:tcPr>
            <w:tcW w:w="4500" w:type="dxa"/>
          </w:tcPr>
          <w:p w:rsidR="00A86F4C" w:rsidRDefault="003F0A7B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A86F4C" w:rsidRDefault="003F0A7B">
            <w:pPr>
              <w:jc w:val="center"/>
            </w:pPr>
            <w:r>
              <w:t xml:space="preserve">Nombre Anexo </w:t>
            </w:r>
          </w:p>
        </w:tc>
      </w:tr>
      <w:tr w:rsidR="00A86F4C">
        <w:trPr>
          <w:jc w:val="center"/>
        </w:trPr>
        <w:tc>
          <w:tcPr>
            <w:tcW w:w="2310" w:type="auto"/>
          </w:tcPr>
          <w:p w:rsidR="00A86F4C" w:rsidRDefault="003F0A7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86F4C" w:rsidRDefault="003F0A7B">
            <w:r>
              <w:t>Ficha de resultados de autocontrol PUNTO 1 (CANAL DE RIEGO)</w:t>
            </w:r>
          </w:p>
        </w:tc>
      </w:tr>
    </w:tbl>
    <w:p w:rsidR="00000000" w:rsidRDefault="003F0A7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F0A7B">
      <w:r>
        <w:separator/>
      </w:r>
    </w:p>
  </w:endnote>
  <w:endnote w:type="continuationSeparator" w:id="0">
    <w:p w:rsidR="00000000" w:rsidRDefault="003F0A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F0A7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F0A7B"/>
  <w:p w:rsidR="00A86F4C" w:rsidRDefault="003F0A7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F0A7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F0A7B">
      <w:r>
        <w:separator/>
      </w:r>
    </w:p>
  </w:footnote>
  <w:footnote w:type="continuationSeparator" w:id="0">
    <w:p w:rsidR="00000000" w:rsidRDefault="003F0A7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F0A7B"/>
    <w:rsid w:val="00A86F4C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F0A7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F0A7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7tEb8iCCoya3gTP9OzACqSPWJkw=</DigestValue>
    </Reference>
    <Reference URI="#idOfficeObject" Type="http://www.w3.org/2000/09/xmldsig#Object">
      <DigestMethod Algorithm="http://www.w3.org/2000/09/xmldsig#sha1"/>
      <DigestValue>4kzHBef9sUbasXZpekVtvPmL3Ps=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x+xMxGhdRaOlm8vySueUAVrNAFU=</DigestValue>
    </Reference>
    <Reference URI="#idValidSigLnImg" Type="http://www.w3.org/2000/09/xmldsig#Object">
      <DigestMethod Algorithm="http://www.w3.org/2000/09/xmldsig#sha1"/>
      <DigestValue>fzE85Yz07TW5rvEopbMLRpbaptk=</DigestValue>
    </Reference>
    <Reference URI="#idInvalidSigLnImg" Type="http://www.w3.org/2000/09/xmldsig#Object">
      <DigestMethod Algorithm="http://www.w3.org/2000/09/xmldsig#sha1"/>
      <DigestValue>MNy4Fl+jqXVebFFWH+esdPlDxRo=</DigestValue>
    </Reference>
  </SignedInfo>
  <SignatureValue>esU5/T0rAM4H3TRAGVnQG0i3LvA4R/La0IB3Rjx0spr8Vjsy0mSWctE8GJzCkWdJF/fnfE0EXIWU
GwTWno++6nDtzZxlVh/2fsmYEYSLe0LN21MmIqqhMPwdVoV9vqmAF8s/LMCk1Qucjf7Ni30A7XkK
0st5BMxWYYtmxSpYf/FfUeeMJbXmw8hwfZh9fxf5JPjNHcWt0UhWAiusp1bgJ+rD8Dp67RcszfKi
r4owYlO2bDzonlN2Z0mt2nLoxrtAJ796KCXzkMTZDRI7ZgBW0Z77kCzSYg8CxBtPfF7ssYBSXqr8
vY8/c/1UygOF7hx933PQn/RicYWJQ7fUj4Tngg==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zqgHQh5TwCglO0Ih5Z3Kf9Mm3hU=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bM2dkx/uY112I0co5+wVv6BvCIo=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cIOLfn+dgBCvAh5QZDbVte5rByg=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ZgXuwDGHgmX2FKMYmNK88N5na48=</DigestValue>
      </Reference>
      <Reference URI="/word/footer3.xml?ContentType=application/vnd.openxmlformats-officedocument.wordprocessingml.footer+xml">
        <DigestMethod Algorithm="http://www.w3.org/2000/09/xmldsig#sha1"/>
        <DigestValue>SRG2FnuWdlOO7OZu8C9TcfI4/3Y=</DigestValue>
      </Reference>
      <Reference URI="/word/document.xml?ContentType=application/vnd.openxmlformats-officedocument.wordprocessingml.document.main+xml">
        <DigestMethod Algorithm="http://www.w3.org/2000/09/xmldsig#sha1"/>
        <DigestValue>47SvhVnvfsCOm3ukE1DpcNzFK1E=</DigestValue>
      </Reference>
      <Reference URI="/word/footnotes.xml?ContentType=application/vnd.openxmlformats-officedocument.wordprocessingml.footnotes+xml">
        <DigestMethod Algorithm="http://www.w3.org/2000/09/xmldsig#sha1"/>
        <DigestValue>YaJu5GdvMgBndpL7xQCFftL7aQ0=</DigestValue>
      </Reference>
      <Reference URI="/word/footer1.xml?ContentType=application/vnd.openxmlformats-officedocument.wordprocessingml.footer+xml">
        <DigestMethod Algorithm="http://www.w3.org/2000/09/xmldsig#sha1"/>
        <DigestValue>SRG2FnuWdlOO7OZu8C9TcfI4/3Y=</DigestValue>
      </Reference>
      <Reference URI="/word/footer2.xml?ContentType=application/vnd.openxmlformats-officedocument.wordprocessingml.footer+xml">
        <DigestMethod Algorithm="http://www.w3.org/2000/09/xmldsig#sha1"/>
        <DigestValue>lJanVn0yi+rRnQpaU1EdF/kDxt4=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2014-01-06T02:33:40Z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{C3A88BF0-4D78-4B3C-B68B-B06EFC1BFE26}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2014-01-06T02:33:40Z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vmMUfjwAXTW6YwjComMBAAAAtCOPY8C8sGMAf/UGCMKiYwEAAAC0I49j5COPY2C0ogdgtKIHXH48AO1UumN0RqJjAQAAALQjj2NofjwAgAGndg5conbgW6J2aH48AGQBAAAAAAAAAAAAAIFiWnaBYlp2YFebAAAIAAAAAgAAAAAAAJB+PAAWalp2AAAAAAAAAADAfzwABgAAALR/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Aug+P//8gEAAAAAAAD8GwEEgPj//wgAWH779v//AAAAAAAAAADgGwEEgPj/////AAAAAIB3AAAAAOSMPABojDwAX6h8d/i2NQrICo8G1AAAAHIRISQ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5jFH48AF01umMIwqJjAQAAALQjj2PAvLBjAH/1BgjComMBAAAAtCOPY+Qjj2NgtKIHYLSiB1x+PADtVLpjdEaiYwEAAAC0I49jaH48AIABp3YOXKJ24Fuidmh+PABkAQAAAAAAAAAAAACBYlp2gWJadmBXmwAACAAAAAIAAAAAAACQfjwAFmpadgAAAAAAAAAAwH88AAYAAAC0fzwABgAAAAAAAAAAAAAAtH88AMh+PADi6ll2AAAAAAACAAAAADwABgAAALR/PAAGAAAATBJbdgAAAAAAAAAAtH88AAYAAACgZI0C9H48AIouWXYAAAAAAAIAALR/P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///yAQAAAAAAAPwbAQSA+P//CABYfvv2//8AAAAAAAAAAOAbAQSA+P////8AAAAAgHcAAAAA5Iw8AGiMPABfqHx3+LY1CnASjwbUAAAA+BIhfiIAigEIAAAAAAAAAAAAAADXqHx3dAAuAE0AUwACAAAAAAAAAEIARQBBADEAAAAAAAgAAAAAAAAA1AAAAAgACgDkqHx3CI08AAAAAABDADoAXABVAHMAZQByAHMAAABlAGQAdQBhAHIAZABvAC4AagBvAGgAbgBzAAAEAAAAADcHeLrzDmyLPACkPHx30zx8d8BYoHcAgAcAAAAAAAAANwdYtDcHcwBvAGYAdABYtDcHaQBuAOy0Nwd3AHMAAAAAAAAAbQBYtDcHgAMAAHgffwkgAEkABIs8AC8wo3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565</Words>
  <Characters>3112</Characters>
  <Application>Microsoft Office Word</Application>
  <DocSecurity>0</DocSecurity>
  <Lines>25</Lines>
  <Paragraphs>7</Paragraphs>
  <ScaleCrop>false</ScaleCrop>
  <Company>HP</Company>
  <LinksUpToDate>false</LinksUpToDate>
  <CharactersWithSpaces>3670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2014-01-06T02:33:00Z</dcterms:created>
  <dcterms:modified xsi:type="dcterms:W3CDTF">2014-01-06T02:33:00Z</dcterms:modified>
</cp:coreProperties>
</file>