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130C" w:rsidRDefault="00864943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B2130C" w:rsidRDefault="00864943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B2130C" w:rsidRDefault="00864943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B2130C" w:rsidRPr="00864943" w:rsidRDefault="00864943">
      <w:pPr>
        <w:jc w:val="center"/>
        <w:rPr>
          <w:lang w:val="en-US"/>
        </w:rPr>
      </w:pPr>
      <w:r w:rsidRPr="00864943">
        <w:rPr>
          <w:b/>
          <w:sz w:val="32"/>
          <w:szCs w:val="32"/>
          <w:lang w:val="en-US"/>
        </w:rPr>
        <w:br/>
        <w:t>DIANA NATURALS (BUIN)</w:t>
      </w:r>
    </w:p>
    <w:p w:rsidR="00B2130C" w:rsidRPr="00864943" w:rsidRDefault="00864943">
      <w:pPr>
        <w:jc w:val="center"/>
        <w:rPr>
          <w:lang w:val="en-US"/>
        </w:rPr>
      </w:pPr>
      <w:r w:rsidRPr="00864943">
        <w:rPr>
          <w:b/>
          <w:sz w:val="32"/>
          <w:szCs w:val="32"/>
          <w:lang w:val="en-US"/>
        </w:rPr>
        <w:br/>
        <w:t>DFZ-2013-3884-XIII-NE-EI</w:t>
      </w:r>
    </w:p>
    <w:p w:rsidR="00B2130C" w:rsidRPr="00864943" w:rsidRDefault="00B2130C">
      <w:pPr>
        <w:rPr>
          <w:lang w:val="en-US"/>
        </w:rPr>
      </w:pP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B2130C">
        <w:trPr>
          <w:jc w:val="center"/>
        </w:trPr>
        <w:tc>
          <w:tcPr>
            <w:tcW w:w="1500" w:type="dxa"/>
          </w:tcPr>
          <w:p w:rsidR="00B2130C" w:rsidRPr="00864943" w:rsidRDefault="00B2130C">
            <w:pPr>
              <w:rPr>
                <w:lang w:val="en-US"/>
              </w:rPr>
            </w:pPr>
          </w:p>
        </w:tc>
        <w:tc>
          <w:tcPr>
            <w:tcW w:w="3750" w:type="dxa"/>
          </w:tcPr>
          <w:p w:rsidR="00B2130C" w:rsidRDefault="00864943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B2130C" w:rsidRDefault="00864943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B2130C">
        <w:trPr>
          <w:jc w:val="center"/>
        </w:trPr>
        <w:tc>
          <w:tcPr>
            <w:tcW w:w="2310" w:type="dxa"/>
          </w:tcPr>
          <w:p w:rsidR="00B2130C" w:rsidRDefault="00864943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B2130C" w:rsidRPr="00864943" w:rsidRDefault="00864943">
            <w:pPr>
              <w:jc w:val="center"/>
              <w:rPr>
                <w:sz w:val="18"/>
              </w:rPr>
            </w:pPr>
            <w:r w:rsidRPr="00864943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B2130C" w:rsidRDefault="00864943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855D6E5E-1A4C-41B8-96A5-C4BE2F1ADE38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B2130C">
        <w:trPr>
          <w:jc w:val="center"/>
        </w:trPr>
        <w:tc>
          <w:tcPr>
            <w:tcW w:w="2310" w:type="dxa"/>
          </w:tcPr>
          <w:p w:rsidR="00B2130C" w:rsidRDefault="00864943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B2130C" w:rsidRDefault="00864943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B2130C" w:rsidRDefault="00864943">
      <w:r>
        <w:br w:type="page"/>
      </w:r>
    </w:p>
    <w:p w:rsidR="00B2130C" w:rsidRDefault="00864943">
      <w:r>
        <w:rPr>
          <w:b/>
        </w:rPr>
        <w:lastRenderedPageBreak/>
        <w:br/>
        <w:t>1. RESUMEN.</w:t>
      </w:r>
    </w:p>
    <w:p w:rsidR="00B2130C" w:rsidRDefault="00864943">
      <w:pPr>
        <w:jc w:val="both"/>
      </w:pPr>
      <w:r>
        <w:br/>
        <w:t>El presente documento da cuenta del informe de examen de</w:t>
      </w:r>
      <w:r>
        <w:t xml:space="preserve"> la información realizado por la Superintendencia del Medio Ambiente (SMA), al establecimiento industrial “DIANA NATURALS (BUIN)”, en el marco de la norma de emisión DS.46/02 para el reporte del período correspondiente a FEBRERO del año 2013.</w:t>
      </w:r>
    </w:p>
    <w:p w:rsidR="00B2130C" w:rsidRDefault="00864943">
      <w:pPr>
        <w:jc w:val="both"/>
      </w:pPr>
      <w:r>
        <w:br/>
        <w:t>Entre los pr</w:t>
      </w:r>
      <w:r>
        <w:t>incipales hechos constatados como no conformidades se encuentran: El establecimiento industrial no informa en su autocontrol todas las muestras del período controlado indicadas en su programa de monitoreo; El período controlado presenta parámetros que exce</w:t>
      </w:r>
      <w:r>
        <w:t xml:space="preserve">den el valor límite indicado en la norma; El establecimiento industrial no informa remuestreo para el período controlado; </w:t>
      </w:r>
    </w:p>
    <w:p w:rsidR="00B2130C" w:rsidRDefault="00864943">
      <w:r>
        <w:rPr>
          <w:b/>
        </w:rPr>
        <w:br/>
        <w:t>2. IDENTIFICACIÓN DEL PROYECTO, ACTIVIDAD O FUENTE FISCALIZADA</w:t>
      </w:r>
    </w:p>
    <w:p w:rsidR="00B2130C" w:rsidRDefault="00B2130C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B2130C">
        <w:trPr>
          <w:jc w:val="center"/>
        </w:trPr>
        <w:tc>
          <w:tcPr>
            <w:tcW w:w="2310" w:type="pct"/>
            <w:gridSpan w:val="2"/>
          </w:tcPr>
          <w:p w:rsidR="00B2130C" w:rsidRDefault="00864943">
            <w:r>
              <w:rPr>
                <w:b/>
              </w:rPr>
              <w:t>Titular de la actividad, proyecto o fuente fiscalizada:</w:t>
            </w:r>
            <w:r>
              <w:br/>
              <w:t xml:space="preserve">DIANA </w:t>
            </w:r>
            <w:r>
              <w:t>NATURALS CHILE S.A.</w:t>
            </w:r>
          </w:p>
        </w:tc>
        <w:tc>
          <w:tcPr>
            <w:tcW w:w="2310" w:type="pct"/>
            <w:gridSpan w:val="2"/>
          </w:tcPr>
          <w:p w:rsidR="00B2130C" w:rsidRDefault="00864943">
            <w:r>
              <w:rPr>
                <w:b/>
              </w:rPr>
              <w:t>RUT o RUN:</w:t>
            </w:r>
            <w:r>
              <w:br/>
              <w:t>96694680-6</w:t>
            </w:r>
          </w:p>
        </w:tc>
      </w:tr>
      <w:tr w:rsidR="00B2130C">
        <w:trPr>
          <w:jc w:val="center"/>
        </w:trPr>
        <w:tc>
          <w:tcPr>
            <w:tcW w:w="2310" w:type="pct"/>
            <w:gridSpan w:val="4"/>
          </w:tcPr>
          <w:p w:rsidR="00B2130C" w:rsidRDefault="00864943">
            <w:r>
              <w:rPr>
                <w:b/>
              </w:rPr>
              <w:t>Identificación de la actividad, proyecto o fuente fiscalizada:</w:t>
            </w:r>
            <w:r>
              <w:br/>
              <w:t>DIANA NATURALS (BUIN)</w:t>
            </w:r>
          </w:p>
        </w:tc>
      </w:tr>
      <w:tr w:rsidR="00B2130C">
        <w:trPr>
          <w:jc w:val="center"/>
        </w:trPr>
        <w:tc>
          <w:tcPr>
            <w:tcW w:w="15000" w:type="dxa"/>
          </w:tcPr>
          <w:p w:rsidR="00B2130C" w:rsidRDefault="00864943">
            <w:r>
              <w:rPr>
                <w:b/>
              </w:rPr>
              <w:t>Dirección:</w:t>
            </w:r>
            <w:r>
              <w:br/>
              <w:t>LONGITUDINAL SUR KM 40</w:t>
            </w:r>
          </w:p>
        </w:tc>
        <w:tc>
          <w:tcPr>
            <w:tcW w:w="15000" w:type="dxa"/>
          </w:tcPr>
          <w:p w:rsidR="00B2130C" w:rsidRDefault="00864943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B2130C" w:rsidRDefault="00864943">
            <w:r>
              <w:rPr>
                <w:b/>
              </w:rPr>
              <w:t>Provincia:</w:t>
            </w:r>
            <w:r>
              <w:br/>
              <w:t>MAIPO</w:t>
            </w:r>
          </w:p>
        </w:tc>
        <w:tc>
          <w:tcPr>
            <w:tcW w:w="15000" w:type="dxa"/>
          </w:tcPr>
          <w:p w:rsidR="00B2130C" w:rsidRDefault="00864943">
            <w:r>
              <w:rPr>
                <w:b/>
              </w:rPr>
              <w:t>Comuna:</w:t>
            </w:r>
            <w:r>
              <w:br/>
              <w:t>BUIN</w:t>
            </w:r>
          </w:p>
        </w:tc>
      </w:tr>
      <w:tr w:rsidR="00B2130C">
        <w:trPr>
          <w:jc w:val="center"/>
        </w:trPr>
        <w:tc>
          <w:tcPr>
            <w:tcW w:w="2310" w:type="pct"/>
            <w:gridSpan w:val="2"/>
          </w:tcPr>
          <w:p w:rsidR="00B2130C" w:rsidRDefault="00864943">
            <w:r>
              <w:rPr>
                <w:b/>
              </w:rPr>
              <w:t>Correo electrónico:</w:t>
            </w:r>
            <w:r>
              <w:br/>
              <w:t>VERONICA.GONZ</w:t>
            </w:r>
            <w:r>
              <w:t>ALEZ@SMA.GOB.CL</w:t>
            </w:r>
          </w:p>
        </w:tc>
        <w:tc>
          <w:tcPr>
            <w:tcW w:w="2310" w:type="pct"/>
            <w:gridSpan w:val="2"/>
          </w:tcPr>
          <w:p w:rsidR="00B2130C" w:rsidRDefault="00864943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B2130C" w:rsidRDefault="00864943">
      <w:r>
        <w:rPr>
          <w:b/>
        </w:rPr>
        <w:br/>
        <w:t>3. ANTECEDENTES DE LA ACTIVIDAD DE FISCALIZACIÓN</w:t>
      </w:r>
    </w:p>
    <w:p w:rsidR="00B2130C" w:rsidRDefault="00B2130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B2130C">
        <w:trPr>
          <w:jc w:val="center"/>
        </w:trPr>
        <w:tc>
          <w:tcPr>
            <w:tcW w:w="12000" w:type="dxa"/>
          </w:tcPr>
          <w:p w:rsidR="00B2130C" w:rsidRDefault="00864943">
            <w:r>
              <w:t>Motivo de la Actividad de Fiscalización:</w:t>
            </w:r>
          </w:p>
        </w:tc>
        <w:tc>
          <w:tcPr>
            <w:tcW w:w="30000" w:type="dxa"/>
          </w:tcPr>
          <w:p w:rsidR="00B2130C" w:rsidRDefault="00864943">
            <w:r>
              <w:t xml:space="preserve">Actividad Programada de Seguimiento Ambiental de Normas de Emisión referentes a la descarga de Residuos Líquidos para el período de </w:t>
            </w:r>
            <w:r>
              <w:t>FEBRERO del 2013.</w:t>
            </w:r>
          </w:p>
        </w:tc>
      </w:tr>
      <w:tr w:rsidR="00B2130C">
        <w:trPr>
          <w:jc w:val="center"/>
        </w:trPr>
        <w:tc>
          <w:tcPr>
            <w:tcW w:w="2310" w:type="auto"/>
          </w:tcPr>
          <w:p w:rsidR="00B2130C" w:rsidRDefault="00864943">
            <w:r>
              <w:t>Materia Específica Objeto de la Fiscalización:</w:t>
            </w:r>
          </w:p>
        </w:tc>
        <w:tc>
          <w:tcPr>
            <w:tcW w:w="2310" w:type="auto"/>
          </w:tcPr>
          <w:p w:rsidR="00B2130C" w:rsidRDefault="00864943">
            <w:r>
              <w:t>Analizar los resultados analíticos de la calidad de los Residuos Líquidos descargados por la actividad industrial individualizada anteriormente, según la siguiente Resolución de Monitoreo (R</w:t>
            </w:r>
            <w:r>
              <w:t>PM):</w:t>
            </w:r>
            <w:r>
              <w:br/>
              <w:t>SISS N° 5258 de fecha 27-12-2011</w:t>
            </w:r>
          </w:p>
        </w:tc>
      </w:tr>
      <w:tr w:rsidR="00B2130C">
        <w:trPr>
          <w:jc w:val="center"/>
        </w:trPr>
        <w:tc>
          <w:tcPr>
            <w:tcW w:w="2310" w:type="auto"/>
          </w:tcPr>
          <w:p w:rsidR="00B2130C" w:rsidRDefault="00864943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B2130C" w:rsidRDefault="00864943">
            <w:r>
              <w:t>La Norma de Emisión que regula la actividad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B2130C" w:rsidRDefault="00864943">
      <w:r>
        <w:rPr>
          <w:b/>
        </w:rPr>
        <w:br/>
        <w:t xml:space="preserve">4. ACTIVIDADES </w:t>
      </w:r>
      <w:r>
        <w:rPr>
          <w:b/>
        </w:rPr>
        <w:t>DE FISCALIZACIÓN REALIZADAS Y RESULTADOS</w:t>
      </w:r>
    </w:p>
    <w:p w:rsidR="00B2130C" w:rsidRDefault="00864943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B2130C" w:rsidRDefault="00B2130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42"/>
        <w:gridCol w:w="1668"/>
        <w:gridCol w:w="992"/>
        <w:gridCol w:w="1318"/>
        <w:gridCol w:w="1023"/>
        <w:gridCol w:w="1578"/>
        <w:gridCol w:w="833"/>
        <w:gridCol w:w="822"/>
        <w:gridCol w:w="760"/>
        <w:gridCol w:w="691"/>
        <w:gridCol w:w="754"/>
        <w:gridCol w:w="698"/>
        <w:gridCol w:w="899"/>
        <w:gridCol w:w="896"/>
      </w:tblGrid>
      <w:tr w:rsidR="00B2130C">
        <w:trPr>
          <w:jc w:val="center"/>
        </w:trPr>
        <w:tc>
          <w:tcPr>
            <w:tcW w:w="6000" w:type="dxa"/>
          </w:tcPr>
          <w:p w:rsidR="00B2130C" w:rsidRDefault="0086494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B2130C" w:rsidRDefault="0086494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2130C" w:rsidRDefault="00864943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B2130C" w:rsidRDefault="00864943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B2130C" w:rsidRDefault="00864943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B2130C" w:rsidRDefault="00864943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B2130C" w:rsidRDefault="00864943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B2130C" w:rsidRDefault="00864943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B2130C" w:rsidRDefault="00864943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B2130C" w:rsidRDefault="00864943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B2130C" w:rsidRDefault="00864943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B2130C" w:rsidRDefault="00864943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B2130C" w:rsidRDefault="00864943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B2130C" w:rsidRDefault="00864943">
            <w:pPr>
              <w:jc w:val="center"/>
            </w:pPr>
            <w:r>
              <w:rPr>
                <w:sz w:val="18"/>
                <w:szCs w:val="18"/>
              </w:rPr>
              <w:t xml:space="preserve">Último </w:t>
            </w:r>
            <w:r>
              <w:rPr>
                <w:sz w:val="18"/>
                <w:szCs w:val="18"/>
              </w:rPr>
              <w:t>período Control Directo</w:t>
            </w:r>
          </w:p>
        </w:tc>
      </w:tr>
      <w:tr w:rsidR="00B2130C">
        <w:trPr>
          <w:jc w:val="center"/>
        </w:trPr>
        <w:tc>
          <w:tcPr>
            <w:tcW w:w="2310" w:type="auto"/>
          </w:tcPr>
          <w:p w:rsidR="00B2130C" w:rsidRDefault="00864943">
            <w:r>
              <w:rPr>
                <w:sz w:val="18"/>
                <w:szCs w:val="18"/>
              </w:rPr>
              <w:t>96694680-6-1008-1419</w:t>
            </w:r>
          </w:p>
        </w:tc>
        <w:tc>
          <w:tcPr>
            <w:tcW w:w="2310" w:type="auto"/>
          </w:tcPr>
          <w:p w:rsidR="00B2130C" w:rsidRDefault="00864943">
            <w:r>
              <w:rPr>
                <w:sz w:val="18"/>
                <w:szCs w:val="18"/>
              </w:rPr>
              <w:t>PUNTO 1(INFILTRACION)</w:t>
            </w:r>
          </w:p>
        </w:tc>
        <w:tc>
          <w:tcPr>
            <w:tcW w:w="2310" w:type="auto"/>
          </w:tcPr>
          <w:p w:rsidR="00B2130C" w:rsidRDefault="00864943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B2130C" w:rsidRDefault="00864943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B2130C" w:rsidRDefault="00864943"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 w:rsidR="00B2130C" w:rsidRDefault="00864943">
            <w:r>
              <w:rPr>
                <w:sz w:val="18"/>
                <w:szCs w:val="18"/>
              </w:rPr>
              <w:t>ACUIFERO VULNERABILIDAD MEDIA</w:t>
            </w:r>
          </w:p>
        </w:tc>
        <w:tc>
          <w:tcPr>
            <w:tcW w:w="2310" w:type="auto"/>
          </w:tcPr>
          <w:p w:rsidR="00B2130C" w:rsidRDefault="00864943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B2130C" w:rsidRDefault="00B2130C"/>
        </w:tc>
        <w:tc>
          <w:tcPr>
            <w:tcW w:w="2310" w:type="auto"/>
          </w:tcPr>
          <w:p w:rsidR="00B2130C" w:rsidRDefault="00B2130C"/>
        </w:tc>
        <w:tc>
          <w:tcPr>
            <w:tcW w:w="2310" w:type="auto"/>
          </w:tcPr>
          <w:p w:rsidR="00B2130C" w:rsidRDefault="00B2130C"/>
        </w:tc>
        <w:tc>
          <w:tcPr>
            <w:tcW w:w="2310" w:type="auto"/>
          </w:tcPr>
          <w:p w:rsidR="00B2130C" w:rsidRDefault="00B2130C"/>
        </w:tc>
        <w:tc>
          <w:tcPr>
            <w:tcW w:w="2310" w:type="auto"/>
          </w:tcPr>
          <w:p w:rsidR="00B2130C" w:rsidRDefault="00864943">
            <w:r>
              <w:rPr>
                <w:sz w:val="18"/>
                <w:szCs w:val="18"/>
              </w:rPr>
              <w:t>5258</w:t>
            </w:r>
          </w:p>
        </w:tc>
        <w:tc>
          <w:tcPr>
            <w:tcW w:w="2310" w:type="auto"/>
          </w:tcPr>
          <w:p w:rsidR="00B2130C" w:rsidRDefault="00864943">
            <w:r>
              <w:rPr>
                <w:sz w:val="18"/>
                <w:szCs w:val="18"/>
              </w:rPr>
              <w:t>27-12-2011</w:t>
            </w:r>
          </w:p>
        </w:tc>
        <w:tc>
          <w:tcPr>
            <w:tcW w:w="2310" w:type="auto"/>
          </w:tcPr>
          <w:p w:rsidR="00B2130C" w:rsidRDefault="00864943">
            <w:r>
              <w:rPr>
                <w:sz w:val="18"/>
                <w:szCs w:val="18"/>
              </w:rPr>
              <w:t>11-2012</w:t>
            </w:r>
          </w:p>
        </w:tc>
      </w:tr>
    </w:tbl>
    <w:p w:rsidR="00B2130C" w:rsidRDefault="00864943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B2130C" w:rsidRDefault="00B2130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22"/>
        <w:gridCol w:w="1990"/>
        <w:gridCol w:w="1190"/>
        <w:gridCol w:w="1246"/>
        <w:gridCol w:w="1177"/>
        <w:gridCol w:w="1411"/>
        <w:gridCol w:w="1340"/>
        <w:gridCol w:w="1365"/>
        <w:gridCol w:w="1410"/>
        <w:gridCol w:w="1423"/>
      </w:tblGrid>
      <w:tr w:rsidR="00B2130C">
        <w:trPr>
          <w:jc w:val="center"/>
        </w:trPr>
        <w:tc>
          <w:tcPr>
            <w:tcW w:w="2310" w:type="auto"/>
          </w:tcPr>
          <w:p w:rsidR="00B2130C" w:rsidRDefault="00B2130C"/>
        </w:tc>
        <w:tc>
          <w:tcPr>
            <w:tcW w:w="2310" w:type="auto"/>
          </w:tcPr>
          <w:p w:rsidR="00B2130C" w:rsidRDefault="00B2130C"/>
        </w:tc>
        <w:tc>
          <w:tcPr>
            <w:tcW w:w="2310" w:type="auto"/>
            <w:gridSpan w:val="8"/>
          </w:tcPr>
          <w:p w:rsidR="00B2130C" w:rsidRDefault="00864943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B2130C">
        <w:trPr>
          <w:jc w:val="center"/>
        </w:trPr>
        <w:tc>
          <w:tcPr>
            <w:tcW w:w="2310" w:type="auto"/>
          </w:tcPr>
          <w:p w:rsidR="00B2130C" w:rsidRDefault="00B2130C"/>
        </w:tc>
        <w:tc>
          <w:tcPr>
            <w:tcW w:w="2310" w:type="auto"/>
          </w:tcPr>
          <w:p w:rsidR="00B2130C" w:rsidRDefault="00B2130C"/>
        </w:tc>
        <w:tc>
          <w:tcPr>
            <w:tcW w:w="2310" w:type="auto"/>
          </w:tcPr>
          <w:p w:rsidR="00B2130C" w:rsidRDefault="00864943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B2130C" w:rsidRDefault="00864943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B2130C" w:rsidRDefault="00864943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B2130C" w:rsidRDefault="00864943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B2130C" w:rsidRDefault="00864943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B2130C" w:rsidRDefault="00864943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B2130C" w:rsidRDefault="00864943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B2130C" w:rsidRDefault="00864943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B2130C">
        <w:trPr>
          <w:jc w:val="center"/>
        </w:trPr>
        <w:tc>
          <w:tcPr>
            <w:tcW w:w="4500" w:type="dxa"/>
          </w:tcPr>
          <w:p w:rsidR="00B2130C" w:rsidRDefault="0086494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B2130C" w:rsidRDefault="0086494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2130C" w:rsidRDefault="00864943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B2130C" w:rsidRDefault="00864943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B2130C" w:rsidRDefault="00864943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B2130C" w:rsidRDefault="00864943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B2130C" w:rsidRDefault="00864943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B2130C" w:rsidRDefault="00864943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B2130C" w:rsidRDefault="00864943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B2130C" w:rsidRDefault="00864943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B2130C">
        <w:trPr>
          <w:jc w:val="center"/>
        </w:trPr>
        <w:tc>
          <w:tcPr>
            <w:tcW w:w="2310" w:type="auto"/>
          </w:tcPr>
          <w:p w:rsidR="00B2130C" w:rsidRDefault="00864943">
            <w:pPr>
              <w:jc w:val="center"/>
            </w:pPr>
            <w:r>
              <w:rPr>
                <w:sz w:val="18"/>
                <w:szCs w:val="18"/>
              </w:rPr>
              <w:t>96694680-6-1008-1419</w:t>
            </w:r>
          </w:p>
        </w:tc>
        <w:tc>
          <w:tcPr>
            <w:tcW w:w="2310" w:type="auto"/>
          </w:tcPr>
          <w:p w:rsidR="00B2130C" w:rsidRDefault="00864943">
            <w:pPr>
              <w:jc w:val="center"/>
            </w:pPr>
            <w:r>
              <w:rPr>
                <w:sz w:val="18"/>
                <w:szCs w:val="18"/>
              </w:rPr>
              <w:t>PUNTO 1(INFILTRACION)</w:t>
            </w:r>
          </w:p>
        </w:tc>
        <w:tc>
          <w:tcPr>
            <w:tcW w:w="2310" w:type="auto"/>
          </w:tcPr>
          <w:p w:rsidR="00B2130C" w:rsidRDefault="0086494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2130C" w:rsidRDefault="0086494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2130C" w:rsidRDefault="0086494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2130C" w:rsidRDefault="0086494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2130C" w:rsidRDefault="0086494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2130C" w:rsidRDefault="0086494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2130C" w:rsidRDefault="0086494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2130C" w:rsidRDefault="0086494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B2130C" w:rsidRDefault="00864943">
      <w:r>
        <w:rPr>
          <w:b/>
        </w:rPr>
        <w:br/>
        <w:t>5. CONCLUSIONES</w:t>
      </w:r>
    </w:p>
    <w:p w:rsidR="00B2130C" w:rsidRDefault="00864943">
      <w:r>
        <w:br/>
        <w:t>Del total de exigencias verificadas, se identificaron las siguientes no conformidades:</w:t>
      </w:r>
    </w:p>
    <w:p w:rsidR="00B2130C" w:rsidRDefault="00B2130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B2130C">
        <w:trPr>
          <w:jc w:val="center"/>
        </w:trPr>
        <w:tc>
          <w:tcPr>
            <w:tcW w:w="4500" w:type="dxa"/>
          </w:tcPr>
          <w:p w:rsidR="00B2130C" w:rsidRDefault="00864943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B2130C" w:rsidRDefault="00864943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B2130C" w:rsidRDefault="00864943">
            <w:pPr>
              <w:jc w:val="center"/>
            </w:pPr>
            <w:r>
              <w:t>Descripción de la No Conformidad</w:t>
            </w:r>
          </w:p>
        </w:tc>
      </w:tr>
      <w:tr w:rsidR="00B2130C">
        <w:trPr>
          <w:jc w:val="center"/>
        </w:trPr>
        <w:tc>
          <w:tcPr>
            <w:tcW w:w="2310" w:type="auto"/>
          </w:tcPr>
          <w:p w:rsidR="00B2130C" w:rsidRDefault="00864943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B2130C" w:rsidRDefault="00864943">
            <w:r>
              <w:t>Entregar con frecuencia solicitada</w:t>
            </w:r>
          </w:p>
        </w:tc>
        <w:tc>
          <w:tcPr>
            <w:tcW w:w="2310" w:type="auto"/>
          </w:tcPr>
          <w:p w:rsidR="00B2130C" w:rsidRDefault="00864943">
            <w:r>
              <w:t>El establecimiento industrial no informa en su autocontrol todas las muestras del período controlado indicadas en su programa de monitoreo.</w:t>
            </w:r>
          </w:p>
        </w:tc>
      </w:tr>
      <w:tr w:rsidR="00B2130C">
        <w:trPr>
          <w:jc w:val="center"/>
        </w:trPr>
        <w:tc>
          <w:tcPr>
            <w:tcW w:w="2310" w:type="auto"/>
          </w:tcPr>
          <w:p w:rsidR="00B2130C" w:rsidRDefault="00864943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B2130C" w:rsidRDefault="00864943">
            <w:r>
              <w:t>Parámetros bajo norma</w:t>
            </w:r>
          </w:p>
        </w:tc>
        <w:tc>
          <w:tcPr>
            <w:tcW w:w="2310" w:type="auto"/>
          </w:tcPr>
          <w:p w:rsidR="00B2130C" w:rsidRDefault="00864943">
            <w:r>
              <w:t>El período controlado presenta parámetros que exceden el</w:t>
            </w:r>
            <w:r>
              <w:t xml:space="preserve"> valor límite indicado en la norma.</w:t>
            </w:r>
          </w:p>
        </w:tc>
      </w:tr>
      <w:tr w:rsidR="00B2130C">
        <w:trPr>
          <w:jc w:val="center"/>
        </w:trPr>
        <w:tc>
          <w:tcPr>
            <w:tcW w:w="2310" w:type="auto"/>
          </w:tcPr>
          <w:p w:rsidR="00B2130C" w:rsidRDefault="00864943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B2130C" w:rsidRDefault="00864943">
            <w:r>
              <w:t>Presentar Remuestras</w:t>
            </w:r>
          </w:p>
        </w:tc>
        <w:tc>
          <w:tcPr>
            <w:tcW w:w="2310" w:type="auto"/>
          </w:tcPr>
          <w:p w:rsidR="00B2130C" w:rsidRDefault="00864943">
            <w:r>
              <w:t>El establecimiento industrial no informa remuestreo para el período controlado.</w:t>
            </w:r>
          </w:p>
        </w:tc>
      </w:tr>
    </w:tbl>
    <w:p w:rsidR="00B2130C" w:rsidRDefault="00864943">
      <w:r>
        <w:rPr>
          <w:b/>
        </w:rPr>
        <w:br/>
        <w:t>6. ANEXOS</w:t>
      </w:r>
    </w:p>
    <w:p w:rsidR="00B2130C" w:rsidRDefault="00B2130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34"/>
        <w:gridCol w:w="10840"/>
      </w:tblGrid>
      <w:tr w:rsidR="00B2130C">
        <w:trPr>
          <w:jc w:val="center"/>
        </w:trPr>
        <w:tc>
          <w:tcPr>
            <w:tcW w:w="4500" w:type="dxa"/>
          </w:tcPr>
          <w:p w:rsidR="00B2130C" w:rsidRDefault="00864943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B2130C" w:rsidRDefault="00864943">
            <w:pPr>
              <w:jc w:val="center"/>
            </w:pPr>
            <w:r>
              <w:t xml:space="preserve">Nombre Anexo </w:t>
            </w:r>
          </w:p>
        </w:tc>
      </w:tr>
      <w:tr w:rsidR="00B2130C">
        <w:trPr>
          <w:jc w:val="center"/>
        </w:trPr>
        <w:tc>
          <w:tcPr>
            <w:tcW w:w="2310" w:type="auto"/>
          </w:tcPr>
          <w:p w:rsidR="00B2130C" w:rsidRDefault="00864943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B2130C" w:rsidRDefault="00864943">
            <w:r>
              <w:t>Ficha de resultados de autocontrol PUNTO 1(INFILTRACION)</w:t>
            </w:r>
          </w:p>
        </w:tc>
      </w:tr>
    </w:tbl>
    <w:p w:rsidR="00000000" w:rsidRDefault="00864943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864943">
      <w:r>
        <w:separator/>
      </w:r>
    </w:p>
  </w:endnote>
  <w:endnote w:type="continuationSeparator" w:id="0">
    <w:p w:rsidR="00000000" w:rsidRDefault="008649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64943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64943"/>
  <w:p w:rsidR="00B2130C" w:rsidRDefault="00864943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6494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864943">
      <w:r>
        <w:separator/>
      </w:r>
    </w:p>
  </w:footnote>
  <w:footnote w:type="continuationSeparator" w:id="0">
    <w:p w:rsidR="00000000" w:rsidRDefault="0086494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864943"/>
    <w:rsid w:val="00A906D8"/>
    <w:rsid w:val="00AB5A74"/>
    <w:rsid w:val="00B2130C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86494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6494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hpytTj2lDuKO30ocKSCFBazKZqU=</DigestValue>
    </Reference>
    <Reference URI="#idOfficeObject" Type="http://www.w3.org/2000/09/xmldsig#Object">
      <DigestMethod Algorithm="http://www.w3.org/2000/09/xmldsig#sha1"/>
      <DigestValue>OLil/nsFFL/meLUZ0R5KpmnxZRo=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d4lHW7sdP/7t6YiCmG+VMO2HBYQ=</DigestValue>
    </Reference>
    <Reference URI="#idValidSigLnImg" Type="http://www.w3.org/2000/09/xmldsig#Object">
      <DigestMethod Algorithm="http://www.w3.org/2000/09/xmldsig#sha1"/>
      <DigestValue>13ASIcT2rtiyQvqo73vj9ZOrzkI=</DigestValue>
    </Reference>
    <Reference URI="#idInvalidSigLnImg" Type="http://www.w3.org/2000/09/xmldsig#Object">
      <DigestMethod Algorithm="http://www.w3.org/2000/09/xmldsig#sha1"/>
      <DigestValue>fibVwKDCX5XKr1nt3z9UEX7TZ24=</DigestValue>
    </Reference>
  </SignedInfo>
  <SignatureValue>QURBH62J1bAmoMC7y9Eb7QLh3K6LTRhi6QbwxeddA+tiKyRqYCQHLokxHoEl485QPzHUogouJHDL
+hAjqHcqmbvVVDK6O4hHtEFYPGduKkxmpqVx6oYPQx0l7SlOejbrX4o+7dye54QK7C4KV1bd0w2I
eDlqYtp+aXCYGdcniF+nIuGg1rHKaTmsey4qt2luw24cgIPKG95umAHovfpobWdbVz2Jp3rDa6t5
2syUccOj3lkyalQf7aYzvN2CttlEe1oUrJc8ZGn5cmtqV9+FiDayMibic1qXGjxCrW8UzQEEVFYm
4TqMnaTwSG57WvGxN+Upt+4eLMJ63C4bBkvi7A==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oMgtfcehFson4wucgRj4RVETECY=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lGlXa/xTIfvayxLhTqEDDXgdskQ=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vSP3OXvo2QSSQ6qpMpLRKwPVpRs=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gi8Qqd11rl7M/SgaqJGCuZNkPwU=</DigestValue>
      </Reference>
      <Reference URI="/word/footer3.xml?ContentType=application/vnd.openxmlformats-officedocument.wordprocessingml.footer+xml">
        <DigestMethod Algorithm="http://www.w3.org/2000/09/xmldsig#sha1"/>
        <DigestValue>xK2l8YOIJvBVhyuX9qAMbCA3roI=</DigestValue>
      </Reference>
      <Reference URI="/word/document.xml?ContentType=application/vnd.openxmlformats-officedocument.wordprocessingml.document.main+xml">
        <DigestMethod Algorithm="http://www.w3.org/2000/09/xmldsig#sha1"/>
        <DigestValue>FtBbbEpCjvRHlqm2u9BQScoD4G0=</DigestValue>
      </Reference>
      <Reference URI="/word/footnotes.xml?ContentType=application/vnd.openxmlformats-officedocument.wordprocessingml.footnotes+xml">
        <DigestMethod Algorithm="http://www.w3.org/2000/09/xmldsig#sha1"/>
        <DigestValue>lBL3iogqZzSIsnK5QFwnJ5DW1G8=</DigestValue>
      </Reference>
      <Reference URI="/word/footer1.xml?ContentType=application/vnd.openxmlformats-officedocument.wordprocessingml.footer+xml">
        <DigestMethod Algorithm="http://www.w3.org/2000/09/xmldsig#sha1"/>
        <DigestValue>xK2l8YOIJvBVhyuX9qAMbCA3roI=</DigestValue>
      </Reference>
      <Reference URI="/word/footer2.xml?ContentType=application/vnd.openxmlformats-officedocument.wordprocessingml.footer+xml">
        <DigestMethod Algorithm="http://www.w3.org/2000/09/xmldsig#sha1"/>
        <DigestValue>QZE+EPLbHSpkxnVQA0fYgX0sEy4=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2014-01-06T11:24:49Z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{855D6E5E-1A4C-41B8-96A5-C4BE2F1ADE38}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2014-01-06T11:24:49Z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zwKg+P//8gEAAAAAAAD8awgEgPj//wgAWH779v//AAAAAAAAAADgawgEgPj/////AAAAANN3AAAAAESRPQDIkD0AX6jPdyiWNwfwsDMH1AAAAFYVITA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///yAQAAAAAAAPxrCASA+P//CABYfvv2//8AAAAAAAAAAOBrCASA+P////8AAAAA03cAAAAARJE9AMiQPQBfqM93KJY3B7gUZAXUAAAATBUh4CIAigEIAAAAAAAAAAAAAADXqM93dAAuAE0AUwACAAAAAAAAADEAMQAxADkAAAAAAAgAAAAAAAAA1AAAAAgACgDkqM93aJE9AAAAAABDADoAAAQAAJhf6QcAAOkHAADpB+yOPQAAAAAA8I49AAAAAAAAAgAAzI89AAAEAAAAAOkHmF/pB8yPPQCkPM930zzPd6Ao6ncAgAcAAAAAAAAA6QcQ9C8JcwBvAGYAdAAQ9C8JaQBuAOT0Lwl3AHMAAAIAAAAAbQAQ9C8JgAUAAADhqBAgAEkAZI89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548</Words>
  <Characters>3015</Characters>
  <Application>Microsoft Office Word</Application>
  <DocSecurity>0</DocSecurity>
  <Lines>25</Lines>
  <Paragraphs>7</Paragraphs>
  <ScaleCrop>false</ScaleCrop>
  <Company>HP</Company>
  <LinksUpToDate>false</LinksUpToDate>
  <CharactersWithSpaces>3556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2014-01-06T11:24:00Z</dcterms:created>
  <dcterms:modified xsi:type="dcterms:W3CDTF">2014-01-06T11:24:00Z</dcterms:modified>
</cp:coreProperties>
</file>