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7e4622b8d31472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d11244b551ad465e"/>
      <w:footerReference w:type="even" r:id="Rc870c047c9b94235"/>
      <w:footerReference w:type="first" r:id="R43efc88e037b4f81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519a514222e4f1a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CELULOSA ARAUCO Y CONSTITUCION (LICANCEL)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DFZ-2013-5204-VII-NE-EI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53619acba22c44bc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30-12-2013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“CELULOSA ARAUCO Y CONSTITUCION (LICANCEL)”, en el marco de la norma de emisión DS.90/00 para el reporte del período correspondiente a ENERO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CELULOSA ARAUCO Y CONSTITUCIÓN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93458000-1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CELULOSA ARAUCO Y CONSTITUCION (LICANCEL)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A ILOCA, KILÓMETRO 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CURICÓ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LICANTÉN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ANDRES.MELLADO@ARAUCO.CL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ENERO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4063 de fecha 06-11-2009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N°308 de fecha 24-08-2006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93458000-1-2-369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MATAQUITO)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MATAQUITO (VII REGION)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772242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6124159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4063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06-11-2009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93458000-1-2-369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MATAQUITO)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MATAQUITO)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01d8d94b5d0f4d6c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615b03ce953459a" /><Relationship Type="http://schemas.openxmlformats.org/officeDocument/2006/relationships/numbering" Target="/word/numbering.xml" Id="Raa5c1648a5354a32" /><Relationship Type="http://schemas.openxmlformats.org/officeDocument/2006/relationships/settings" Target="/word/settings.xml" Id="Rbfb4d75b931042c5" /><Relationship Type="http://schemas.openxmlformats.org/officeDocument/2006/relationships/image" Target="/word/media/23651597-123b-4888-a92d-188fe98c5287.png" Id="Rf519a514222e4f1a" /><Relationship Type="http://schemas.openxmlformats.org/officeDocument/2006/relationships/image" Target="/word/media/f85dc0e4-f2c3-409d-b2b5-2ed9668e5865.png" Id="R53619acba22c44bc" /><Relationship Type="http://schemas.openxmlformats.org/officeDocument/2006/relationships/footer" Target="/word/footer1.xml" Id="Rd11244b551ad465e" /><Relationship Type="http://schemas.openxmlformats.org/officeDocument/2006/relationships/footer" Target="/word/footer2.xml" Id="Rc870c047c9b94235" /><Relationship Type="http://schemas.openxmlformats.org/officeDocument/2006/relationships/footer" Target="/word/footer3.xml" Id="R43efc88e037b4f8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01d8d94b5d0f4d6c" /></Relationships>
</file>